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536B" w:rsidRDefault="0099536B">
      <w:pPr>
        <w:spacing w:line="248" w:lineRule="exact"/>
        <w:rPr>
          <w:rFonts w:ascii="Times New Roman" w:eastAsia="Times New Roman" w:hAnsi="Times New Roman"/>
          <w:sz w:val="24"/>
        </w:rPr>
      </w:pPr>
      <w:bookmarkStart w:id="0" w:name="page1"/>
      <w:bookmarkEnd w:id="0"/>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JURNAL SKRIPSI</w:t>
      </w:r>
    </w:p>
    <w:p w:rsidR="0099536B" w:rsidRDefault="0099536B">
      <w:pPr>
        <w:spacing w:line="200" w:lineRule="exact"/>
        <w:rPr>
          <w:rFonts w:ascii="Times New Roman" w:eastAsia="Times New Roman" w:hAnsi="Times New Roman"/>
          <w:sz w:val="24"/>
        </w:rPr>
      </w:pPr>
    </w:p>
    <w:p w:rsidR="0099536B" w:rsidRDefault="0099536B">
      <w:pPr>
        <w:spacing w:line="350" w:lineRule="exact"/>
        <w:rPr>
          <w:rFonts w:ascii="Times New Roman" w:eastAsia="Times New Roman" w:hAnsi="Times New Roman"/>
          <w:sz w:val="24"/>
        </w:rPr>
      </w:pPr>
    </w:p>
    <w:p w:rsidR="0099536B" w:rsidRDefault="0099536B">
      <w:pPr>
        <w:spacing w:line="379" w:lineRule="auto"/>
        <w:ind w:left="380" w:right="386"/>
        <w:jc w:val="center"/>
        <w:rPr>
          <w:rFonts w:ascii="Times New Roman" w:eastAsia="Times New Roman" w:hAnsi="Times New Roman"/>
          <w:b/>
          <w:sz w:val="24"/>
        </w:rPr>
      </w:pPr>
      <w:r>
        <w:rPr>
          <w:rFonts w:ascii="Times New Roman" w:eastAsia="Times New Roman" w:hAnsi="Times New Roman"/>
          <w:b/>
          <w:sz w:val="24"/>
        </w:rPr>
        <w:t xml:space="preserve">HUBUNGAN MOTIVASI KERJA DENGAN PERILAKU </w:t>
      </w:r>
      <w:r>
        <w:rPr>
          <w:rFonts w:ascii="Times New Roman" w:eastAsia="Times New Roman" w:hAnsi="Times New Roman"/>
          <w:b/>
          <w:i/>
          <w:sz w:val="24"/>
        </w:rPr>
        <w:t>CARING</w:t>
      </w:r>
      <w:r>
        <w:rPr>
          <w:rFonts w:ascii="Times New Roman" w:eastAsia="Times New Roman" w:hAnsi="Times New Roman"/>
          <w:b/>
          <w:sz w:val="24"/>
        </w:rPr>
        <w:t xml:space="preserve"> PERAWAT DI </w:t>
      </w:r>
      <w:r>
        <w:rPr>
          <w:rFonts w:ascii="Times New Roman" w:eastAsia="Times New Roman" w:hAnsi="Times New Roman"/>
          <w:b/>
          <w:i/>
          <w:sz w:val="24"/>
        </w:rPr>
        <w:t>INTENSIVE PSYCHIATRIC CARE UNIT</w:t>
      </w:r>
      <w:r>
        <w:rPr>
          <w:rFonts w:ascii="Times New Roman" w:eastAsia="Times New Roman" w:hAnsi="Times New Roman"/>
          <w:b/>
          <w:sz w:val="24"/>
        </w:rPr>
        <w:t xml:space="preserve"> (IPCU) RSJ DR. RADJIMAN WEDIODININGRAT</w:t>
      </w:r>
    </w:p>
    <w:p w:rsidR="0099536B" w:rsidRDefault="004D4387">
      <w:pPr>
        <w:spacing w:line="20" w:lineRule="exact"/>
        <w:rPr>
          <w:rFonts w:ascii="Times New Roman" w:eastAsia="Times New Roman" w:hAnsi="Times New Roman"/>
          <w:sz w:val="24"/>
        </w:rPr>
      </w:pPr>
      <w:r>
        <w:rPr>
          <w:rFonts w:ascii="Times New Roman" w:eastAsia="Times New Roman" w:hAnsi="Times New Roman"/>
          <w:b/>
          <w:noProof/>
          <w:sz w:val="24"/>
        </w:rPr>
        <w:drawing>
          <wp:anchor distT="0" distB="0" distL="114300" distR="114300" simplePos="0" relativeHeight="251643392" behindDoc="1" locked="0" layoutInCell="1" allowOverlap="1">
            <wp:simplePos x="0" y="0"/>
            <wp:positionH relativeFrom="column">
              <wp:posOffset>1945640</wp:posOffset>
            </wp:positionH>
            <wp:positionV relativeFrom="paragraph">
              <wp:posOffset>761365</wp:posOffset>
            </wp:positionV>
            <wp:extent cx="1840865" cy="1888490"/>
            <wp:effectExtent l="1905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840865" cy="1888490"/>
                    </a:xfrm>
                    <a:prstGeom prst="rect">
                      <a:avLst/>
                    </a:prstGeom>
                    <a:noFill/>
                  </pic:spPr>
                </pic:pic>
              </a:graphicData>
            </a:graphic>
          </wp:anchor>
        </w:drawing>
      </w: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308" w:lineRule="exact"/>
        <w:rPr>
          <w:rFonts w:ascii="Times New Roman" w:eastAsia="Times New Roman" w:hAnsi="Times New Roman"/>
          <w:sz w:val="24"/>
        </w:rPr>
      </w:pPr>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CATUR SETIAWAN</w:t>
      </w:r>
    </w:p>
    <w:p w:rsidR="0099536B" w:rsidRDefault="0099536B">
      <w:pPr>
        <w:spacing w:line="138" w:lineRule="exact"/>
        <w:rPr>
          <w:rFonts w:ascii="Times New Roman" w:eastAsia="Times New Roman" w:hAnsi="Times New Roman"/>
          <w:sz w:val="24"/>
        </w:rPr>
      </w:pPr>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NIM. 1924201053</w:t>
      </w: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200" w:lineRule="exact"/>
        <w:rPr>
          <w:rFonts w:ascii="Times New Roman" w:eastAsia="Times New Roman" w:hAnsi="Times New Roman"/>
          <w:sz w:val="24"/>
        </w:rPr>
      </w:pPr>
    </w:p>
    <w:p w:rsidR="0099536B" w:rsidRDefault="0099536B">
      <w:pPr>
        <w:spacing w:line="386" w:lineRule="exact"/>
        <w:rPr>
          <w:rFonts w:ascii="Times New Roman" w:eastAsia="Times New Roman" w:hAnsi="Times New Roman"/>
          <w:sz w:val="24"/>
        </w:rPr>
      </w:pPr>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PROGRAM STUDI SI KEPERAWATAN</w:t>
      </w:r>
    </w:p>
    <w:p w:rsidR="0099536B" w:rsidRDefault="0099536B">
      <w:pPr>
        <w:spacing w:line="138" w:lineRule="exact"/>
        <w:rPr>
          <w:rFonts w:ascii="Times New Roman" w:eastAsia="Times New Roman" w:hAnsi="Times New Roman"/>
          <w:sz w:val="24"/>
        </w:rPr>
      </w:pPr>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SEKOLAH TINGGI ILMU KESEHATAN MAJAPAHIT</w:t>
      </w:r>
    </w:p>
    <w:p w:rsidR="0099536B" w:rsidRDefault="0099536B">
      <w:pPr>
        <w:spacing w:line="138" w:lineRule="exact"/>
        <w:rPr>
          <w:rFonts w:ascii="Times New Roman" w:eastAsia="Times New Roman" w:hAnsi="Times New Roman"/>
          <w:sz w:val="24"/>
        </w:rPr>
      </w:pPr>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MOJOKERTO</w:t>
      </w:r>
    </w:p>
    <w:p w:rsidR="0099536B" w:rsidRDefault="0099536B">
      <w:pPr>
        <w:spacing w:line="138" w:lineRule="exact"/>
        <w:rPr>
          <w:rFonts w:ascii="Times New Roman" w:eastAsia="Times New Roman" w:hAnsi="Times New Roman"/>
          <w:sz w:val="24"/>
        </w:rPr>
      </w:pPr>
    </w:p>
    <w:p w:rsidR="0099536B" w:rsidRDefault="0099536B">
      <w:pPr>
        <w:spacing w:line="0" w:lineRule="atLeast"/>
        <w:ind w:right="6"/>
        <w:jc w:val="center"/>
        <w:rPr>
          <w:rFonts w:ascii="Times New Roman" w:eastAsia="Times New Roman" w:hAnsi="Times New Roman"/>
          <w:b/>
          <w:sz w:val="24"/>
        </w:rPr>
      </w:pPr>
      <w:r>
        <w:rPr>
          <w:rFonts w:ascii="Times New Roman" w:eastAsia="Times New Roman" w:hAnsi="Times New Roman"/>
          <w:b/>
          <w:sz w:val="24"/>
        </w:rPr>
        <w:t>2021</w:t>
      </w:r>
    </w:p>
    <w:p w:rsidR="0099536B" w:rsidRDefault="0099536B">
      <w:pPr>
        <w:spacing w:line="0" w:lineRule="atLeast"/>
        <w:ind w:right="6"/>
        <w:jc w:val="center"/>
        <w:rPr>
          <w:rFonts w:ascii="Times New Roman" w:eastAsia="Times New Roman" w:hAnsi="Times New Roman"/>
          <w:b/>
          <w:sz w:val="24"/>
        </w:rPr>
        <w:sectPr w:rsidR="0099536B">
          <w:pgSz w:w="11900" w:h="16838"/>
          <w:pgMar w:top="1440" w:right="1440" w:bottom="1440" w:left="1440" w:header="0" w:footer="0" w:gutter="0"/>
          <w:cols w:space="0" w:equalWidth="0">
            <w:col w:w="9026"/>
          </w:cols>
          <w:docGrid w:linePitch="360"/>
        </w:sectPr>
      </w:pPr>
    </w:p>
    <w:p w:rsidR="0099536B" w:rsidRDefault="004D4387">
      <w:pPr>
        <w:spacing w:line="248" w:lineRule="exact"/>
        <w:rPr>
          <w:rFonts w:ascii="Times New Roman" w:eastAsia="Times New Roman" w:hAnsi="Times New Roman"/>
        </w:rPr>
      </w:pPr>
      <w:bookmarkStart w:id="1" w:name="page2"/>
      <w:bookmarkEnd w:id="1"/>
      <w:r>
        <w:rPr>
          <w:noProof/>
        </w:rPr>
        <w:lastRenderedPageBreak/>
        <w:drawing>
          <wp:anchor distT="0" distB="0" distL="114300" distR="114300" simplePos="0" relativeHeight="251671040" behindDoc="0" locked="0" layoutInCell="1" allowOverlap="1">
            <wp:simplePos x="0" y="0"/>
            <wp:positionH relativeFrom="margin">
              <wp:posOffset>-863600</wp:posOffset>
            </wp:positionH>
            <wp:positionV relativeFrom="margin">
              <wp:posOffset>-873760</wp:posOffset>
            </wp:positionV>
            <wp:extent cx="7516495" cy="10343515"/>
            <wp:effectExtent l="19050" t="0" r="8255" b="0"/>
            <wp:wrapSquare wrapText="bothSides"/>
            <wp:docPr id="31" name="Picture 31" descr="catur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tur 007"/>
                    <pic:cNvPicPr>
                      <a:picLocks noChangeAspect="1" noChangeArrowheads="1"/>
                    </pic:cNvPicPr>
                  </pic:nvPicPr>
                  <pic:blipFill>
                    <a:blip r:embed="rId6">
                      <a:clrChange>
                        <a:clrFrom>
                          <a:srgbClr val="EDEBF8"/>
                        </a:clrFrom>
                        <a:clrTo>
                          <a:srgbClr val="EDEBF8">
                            <a:alpha val="0"/>
                          </a:srgbClr>
                        </a:clrTo>
                      </a:clrChange>
                    </a:blip>
                    <a:srcRect/>
                    <a:stretch>
                      <a:fillRect/>
                    </a:stretch>
                  </pic:blipFill>
                  <pic:spPr bwMode="auto">
                    <a:xfrm>
                      <a:off x="0" y="0"/>
                      <a:ext cx="7516495" cy="10343515"/>
                    </a:xfrm>
                    <a:prstGeom prst="rect">
                      <a:avLst/>
                    </a:prstGeom>
                    <a:noFill/>
                    <a:ln w="9525">
                      <a:noFill/>
                      <a:miter lim="800000"/>
                      <a:headEnd/>
                      <a:tailEnd/>
                    </a:ln>
                  </pic:spPr>
                </pic:pic>
              </a:graphicData>
            </a:graphic>
          </wp:anchor>
        </w:drawing>
      </w:r>
      <w:r w:rsidR="00A34D6D">
        <w:rPr>
          <w:rFonts w:ascii="Times New Roman" w:eastAsia="Times New Roman" w:hAnsi="Times New Roman"/>
        </w:rPr>
        <w:br w:type="page"/>
      </w:r>
      <w:r>
        <w:rPr>
          <w:noProof/>
        </w:rPr>
        <w:lastRenderedPageBreak/>
        <w:drawing>
          <wp:anchor distT="0" distB="0" distL="114300" distR="114300" simplePos="0" relativeHeight="251672064" behindDoc="0" locked="0" layoutInCell="1" allowOverlap="1">
            <wp:simplePos x="0" y="0"/>
            <wp:positionH relativeFrom="margin">
              <wp:posOffset>-990600</wp:posOffset>
            </wp:positionH>
            <wp:positionV relativeFrom="margin">
              <wp:posOffset>-988695</wp:posOffset>
            </wp:positionV>
            <wp:extent cx="7704455" cy="10601325"/>
            <wp:effectExtent l="19050" t="0" r="0" b="0"/>
            <wp:wrapSquare wrapText="bothSides"/>
            <wp:docPr id="32" name="Picture 32" descr="catur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tur 005"/>
                    <pic:cNvPicPr>
                      <a:picLocks noChangeAspect="1" noChangeArrowheads="1"/>
                    </pic:cNvPicPr>
                  </pic:nvPicPr>
                  <pic:blipFill>
                    <a:blip r:embed="rId7">
                      <a:clrChange>
                        <a:clrFrom>
                          <a:srgbClr val="E8E8F4"/>
                        </a:clrFrom>
                        <a:clrTo>
                          <a:srgbClr val="E8E8F4">
                            <a:alpha val="0"/>
                          </a:srgbClr>
                        </a:clrTo>
                      </a:clrChange>
                    </a:blip>
                    <a:srcRect/>
                    <a:stretch>
                      <a:fillRect/>
                    </a:stretch>
                  </pic:blipFill>
                  <pic:spPr bwMode="auto">
                    <a:xfrm>
                      <a:off x="0" y="0"/>
                      <a:ext cx="7704455" cy="10601325"/>
                    </a:xfrm>
                    <a:prstGeom prst="rect">
                      <a:avLst/>
                    </a:prstGeom>
                    <a:noFill/>
                    <a:ln w="9525">
                      <a:noFill/>
                      <a:miter lim="800000"/>
                      <a:headEnd/>
                      <a:tailEnd/>
                    </a:ln>
                  </pic:spPr>
                </pic:pic>
              </a:graphicData>
            </a:graphic>
          </wp:anchor>
        </w:drawing>
      </w:r>
    </w:p>
    <w:p w:rsidR="00A34D6D" w:rsidRDefault="00A34D6D">
      <w:pPr>
        <w:spacing w:line="246" w:lineRule="exact"/>
        <w:rPr>
          <w:rFonts w:ascii="Times New Roman" w:eastAsia="Times New Roman" w:hAnsi="Times New Roman"/>
        </w:rPr>
      </w:pPr>
      <w:bookmarkStart w:id="2" w:name="page3"/>
      <w:bookmarkEnd w:id="2"/>
    </w:p>
    <w:p w:rsidR="0099536B" w:rsidRDefault="004D4387">
      <w:pPr>
        <w:spacing w:line="259" w:lineRule="auto"/>
        <w:ind w:left="1720" w:right="1180"/>
        <w:jc w:val="center"/>
        <w:rPr>
          <w:rFonts w:ascii="Times New Roman" w:eastAsia="Times New Roman" w:hAnsi="Times New Roman"/>
          <w:b/>
          <w:sz w:val="24"/>
        </w:rPr>
      </w:pPr>
      <w:r>
        <w:rPr>
          <w:rFonts w:ascii="Times New Roman" w:eastAsia="Times New Roman" w:hAnsi="Times New Roman"/>
          <w:b/>
          <w:sz w:val="24"/>
        </w:rPr>
        <w:t xml:space="preserve">HUBUNGAN MOTIVASI KERJA DENGAN PERILAKU </w:t>
      </w:r>
      <w:r>
        <w:rPr>
          <w:rFonts w:ascii="Times New Roman" w:eastAsia="Times New Roman" w:hAnsi="Times New Roman"/>
          <w:b/>
          <w:i/>
          <w:sz w:val="24"/>
        </w:rPr>
        <w:t>CARING</w:t>
      </w:r>
      <w:r>
        <w:rPr>
          <w:rFonts w:ascii="Times New Roman" w:eastAsia="Times New Roman" w:hAnsi="Times New Roman"/>
          <w:b/>
          <w:sz w:val="24"/>
        </w:rPr>
        <w:t xml:space="preserve"> PERAWAT DI </w:t>
      </w:r>
      <w:r>
        <w:rPr>
          <w:rFonts w:ascii="Times New Roman" w:eastAsia="Times New Roman" w:hAnsi="Times New Roman"/>
          <w:b/>
          <w:i/>
          <w:sz w:val="24"/>
        </w:rPr>
        <w:t>INTENSIVE PSYCHIATRIC CARE UNIT</w:t>
      </w:r>
      <w:r>
        <w:rPr>
          <w:rFonts w:ascii="Times New Roman" w:eastAsia="Times New Roman" w:hAnsi="Times New Roman"/>
          <w:b/>
          <w:sz w:val="24"/>
        </w:rPr>
        <w:t xml:space="preserve"> (IPCU) RSJ DR. RADJIMAN WEDIODININGRAT</w:t>
      </w:r>
    </w:p>
    <w:p w:rsidR="0099536B" w:rsidRDefault="0099536B">
      <w:pPr>
        <w:spacing w:line="200" w:lineRule="exact"/>
        <w:rPr>
          <w:rFonts w:ascii="Times New Roman" w:eastAsia="Times New Roman" w:hAnsi="Times New Roman"/>
        </w:rPr>
      </w:pPr>
    </w:p>
    <w:p w:rsidR="0099536B" w:rsidRDefault="0099536B" w:rsidP="004D4387">
      <w:pPr>
        <w:spacing w:line="288" w:lineRule="exact"/>
        <w:jc w:val="center"/>
        <w:rPr>
          <w:rFonts w:ascii="Times New Roman" w:eastAsia="Times New Roman" w:hAnsi="Times New Roman"/>
        </w:rPr>
      </w:pPr>
    </w:p>
    <w:p w:rsidR="0099536B" w:rsidRDefault="0099536B" w:rsidP="004D4387">
      <w:pPr>
        <w:spacing w:line="0" w:lineRule="atLeast"/>
        <w:ind w:right="6"/>
        <w:jc w:val="center"/>
        <w:rPr>
          <w:rFonts w:ascii="Times New Roman" w:eastAsia="Times New Roman" w:hAnsi="Times New Roman"/>
          <w:b/>
          <w:sz w:val="24"/>
        </w:rPr>
      </w:pPr>
      <w:r>
        <w:rPr>
          <w:rFonts w:ascii="Times New Roman" w:eastAsia="Times New Roman" w:hAnsi="Times New Roman"/>
          <w:b/>
          <w:sz w:val="24"/>
        </w:rPr>
        <w:t>Catur Setiawan</w:t>
      </w:r>
    </w:p>
    <w:p w:rsidR="0099536B" w:rsidRDefault="0099536B" w:rsidP="004D4387">
      <w:pPr>
        <w:spacing w:line="5" w:lineRule="exact"/>
        <w:jc w:val="center"/>
        <w:rPr>
          <w:rFonts w:ascii="Times New Roman" w:eastAsia="Times New Roman" w:hAnsi="Times New Roman"/>
        </w:rPr>
      </w:pPr>
    </w:p>
    <w:p w:rsidR="0099536B" w:rsidRDefault="0099536B" w:rsidP="004D4387">
      <w:pPr>
        <w:spacing w:line="0" w:lineRule="atLeast"/>
        <w:jc w:val="center"/>
        <w:rPr>
          <w:rFonts w:ascii="Times New Roman" w:eastAsia="Times New Roman" w:hAnsi="Times New Roman"/>
          <w:sz w:val="24"/>
        </w:rPr>
      </w:pPr>
      <w:r>
        <w:rPr>
          <w:rFonts w:ascii="Times New Roman" w:eastAsia="Times New Roman" w:hAnsi="Times New Roman"/>
          <w:sz w:val="24"/>
        </w:rPr>
        <w:t>Program Studi S1 Keperawatan</w:t>
      </w:r>
    </w:p>
    <w:p w:rsidR="0099536B" w:rsidRDefault="0099536B" w:rsidP="004D4387">
      <w:pPr>
        <w:spacing w:line="0" w:lineRule="atLeast"/>
        <w:jc w:val="center"/>
        <w:rPr>
          <w:rFonts w:ascii="Times New Roman" w:eastAsia="Times New Roman" w:hAnsi="Times New Roman"/>
          <w:color w:val="0563C1"/>
          <w:sz w:val="24"/>
          <w:u w:val="single"/>
        </w:rPr>
      </w:pPr>
      <w:hyperlink r:id="rId8" w:history="1">
        <w:r>
          <w:rPr>
            <w:rFonts w:ascii="Times New Roman" w:eastAsia="Times New Roman" w:hAnsi="Times New Roman"/>
            <w:color w:val="0563C1"/>
            <w:sz w:val="24"/>
            <w:u w:val="single"/>
          </w:rPr>
          <w:t>catursetiawan8899@gmail.com</w:t>
        </w:r>
      </w:hyperlink>
    </w:p>
    <w:p w:rsidR="004D4387" w:rsidRDefault="004D4387" w:rsidP="004D4387">
      <w:pPr>
        <w:spacing w:line="0" w:lineRule="atLeast"/>
        <w:ind w:right="6"/>
        <w:jc w:val="center"/>
        <w:rPr>
          <w:rFonts w:ascii="Times New Roman" w:eastAsia="Times New Roman" w:hAnsi="Times New Roman"/>
          <w:sz w:val="24"/>
        </w:rPr>
      </w:pPr>
      <w:r>
        <w:rPr>
          <w:rFonts w:ascii="Times New Roman" w:eastAsia="Times New Roman" w:hAnsi="Times New Roman"/>
          <w:sz w:val="24"/>
        </w:rPr>
        <w:t xml:space="preserve">Dr. </w:t>
      </w:r>
      <w:r w:rsidR="0099536B">
        <w:rPr>
          <w:rFonts w:ascii="Times New Roman" w:eastAsia="Times New Roman" w:hAnsi="Times New Roman"/>
          <w:sz w:val="24"/>
        </w:rPr>
        <w:t xml:space="preserve">Henry Sudiyanto, </w:t>
      </w:r>
      <w:r>
        <w:rPr>
          <w:rFonts w:ascii="Times New Roman" w:eastAsia="Times New Roman" w:hAnsi="Times New Roman"/>
          <w:sz w:val="24"/>
        </w:rPr>
        <w:t>S.Kp.,M.Kes</w:t>
      </w:r>
    </w:p>
    <w:p w:rsidR="004D4387" w:rsidRDefault="004D4387" w:rsidP="004D4387">
      <w:pPr>
        <w:spacing w:line="0" w:lineRule="atLeast"/>
        <w:ind w:right="6"/>
        <w:jc w:val="center"/>
        <w:rPr>
          <w:rFonts w:ascii="Times New Roman" w:eastAsia="Times New Roman" w:hAnsi="Times New Roman"/>
          <w:sz w:val="23"/>
        </w:rPr>
      </w:pPr>
      <w:r>
        <w:rPr>
          <w:rFonts w:ascii="Times New Roman" w:eastAsia="Times New Roman" w:hAnsi="Times New Roman"/>
          <w:sz w:val="23"/>
        </w:rPr>
        <w:t>Dosen Keperawatan STIKES Majapahit Mojokerto</w:t>
      </w:r>
    </w:p>
    <w:p w:rsidR="004D4387" w:rsidRDefault="004D4387" w:rsidP="004D4387">
      <w:pPr>
        <w:spacing w:line="0" w:lineRule="atLeast"/>
        <w:ind w:right="6"/>
        <w:jc w:val="center"/>
        <w:rPr>
          <w:rFonts w:ascii="Times New Roman" w:eastAsia="Times New Roman" w:hAnsi="Times New Roman"/>
          <w:sz w:val="24"/>
        </w:rPr>
      </w:pPr>
      <w:hyperlink r:id="rId9" w:history="1">
        <w:r>
          <w:rPr>
            <w:rFonts w:ascii="Times New Roman" w:eastAsia="Times New Roman" w:hAnsi="Times New Roman"/>
            <w:color w:val="0563C1"/>
            <w:sz w:val="23"/>
            <w:u w:val="single"/>
          </w:rPr>
          <w:t>henrysudiyanto@gmail.com</w:t>
        </w:r>
      </w:hyperlink>
    </w:p>
    <w:p w:rsidR="0099536B" w:rsidRDefault="0099536B" w:rsidP="004D4387">
      <w:pPr>
        <w:spacing w:line="0" w:lineRule="atLeast"/>
        <w:ind w:right="6"/>
        <w:jc w:val="center"/>
        <w:rPr>
          <w:rFonts w:ascii="Times New Roman" w:eastAsia="Times New Roman" w:hAnsi="Times New Roman"/>
          <w:sz w:val="24"/>
        </w:rPr>
      </w:pPr>
      <w:r>
        <w:rPr>
          <w:rFonts w:ascii="Times New Roman" w:eastAsia="Times New Roman" w:hAnsi="Times New Roman"/>
          <w:sz w:val="24"/>
        </w:rPr>
        <w:t>Mujiadi</w:t>
      </w:r>
      <w:r w:rsidR="004D4387">
        <w:rPr>
          <w:rFonts w:ascii="Times New Roman" w:eastAsia="Times New Roman" w:hAnsi="Times New Roman"/>
          <w:sz w:val="24"/>
        </w:rPr>
        <w:t>, M.KKK</w:t>
      </w:r>
    </w:p>
    <w:p w:rsidR="004D4387" w:rsidRDefault="0099536B" w:rsidP="004D4387">
      <w:pPr>
        <w:spacing w:line="294" w:lineRule="auto"/>
        <w:ind w:right="-52"/>
        <w:jc w:val="center"/>
        <w:rPr>
          <w:rFonts w:ascii="Times New Roman" w:eastAsia="Times New Roman" w:hAnsi="Times New Roman"/>
          <w:sz w:val="23"/>
        </w:rPr>
      </w:pPr>
      <w:r>
        <w:rPr>
          <w:rFonts w:ascii="Times New Roman" w:eastAsia="Times New Roman" w:hAnsi="Times New Roman"/>
          <w:sz w:val="23"/>
        </w:rPr>
        <w:t>Dos</w:t>
      </w:r>
      <w:r w:rsidR="004D4387">
        <w:rPr>
          <w:rFonts w:ascii="Times New Roman" w:eastAsia="Times New Roman" w:hAnsi="Times New Roman"/>
          <w:sz w:val="23"/>
        </w:rPr>
        <w:t xml:space="preserve">en Keperawatan STIKES Majapahit </w:t>
      </w:r>
      <w:r>
        <w:rPr>
          <w:rFonts w:ascii="Times New Roman" w:eastAsia="Times New Roman" w:hAnsi="Times New Roman"/>
          <w:sz w:val="23"/>
        </w:rPr>
        <w:t>Mojokert</w:t>
      </w:r>
      <w:r w:rsidR="004D4387">
        <w:rPr>
          <w:rFonts w:ascii="Times New Roman" w:eastAsia="Times New Roman" w:hAnsi="Times New Roman"/>
          <w:sz w:val="23"/>
        </w:rPr>
        <w:t>o</w:t>
      </w:r>
    </w:p>
    <w:p w:rsidR="004D4387" w:rsidRDefault="004D4387" w:rsidP="004D4387">
      <w:pPr>
        <w:spacing w:line="294" w:lineRule="auto"/>
        <w:ind w:right="89"/>
        <w:jc w:val="center"/>
        <w:rPr>
          <w:rFonts w:ascii="Times New Roman" w:eastAsia="Times New Roman" w:hAnsi="Times New Roman"/>
          <w:sz w:val="23"/>
        </w:rPr>
      </w:pPr>
      <w:r>
        <w:rPr>
          <w:rFonts w:ascii="Times New Roman" w:eastAsia="Times New Roman" w:hAnsi="Times New Roman"/>
          <w:color w:val="0563C1"/>
          <w:sz w:val="23"/>
        </w:rPr>
        <w:t>mujiadi.k3@gmail.com</w:t>
      </w:r>
    </w:p>
    <w:p w:rsidR="004D4387" w:rsidRDefault="004D4387">
      <w:pPr>
        <w:spacing w:line="294" w:lineRule="auto"/>
        <w:ind w:left="2020" w:right="2026" w:firstLine="38"/>
      </w:pPr>
    </w:p>
    <w:p w:rsidR="0099536B" w:rsidRDefault="0099536B" w:rsidP="004D4387">
      <w:pPr>
        <w:spacing w:line="294" w:lineRule="auto"/>
        <w:ind w:right="2026"/>
        <w:rPr>
          <w:rFonts w:ascii="Times New Roman" w:eastAsia="Times New Roman" w:hAnsi="Times New Roman"/>
          <w:color w:val="0563C1"/>
          <w:sz w:val="23"/>
        </w:rPr>
      </w:pPr>
    </w:p>
    <w:p w:rsidR="0099536B" w:rsidRDefault="0099536B">
      <w:pPr>
        <w:spacing w:line="200" w:lineRule="exact"/>
        <w:rPr>
          <w:rFonts w:ascii="Times New Roman" w:eastAsia="Times New Roman" w:hAnsi="Times New Roman"/>
        </w:rPr>
      </w:pPr>
    </w:p>
    <w:p w:rsidR="0099536B" w:rsidRDefault="0099536B">
      <w:pPr>
        <w:spacing w:line="251" w:lineRule="exact"/>
        <w:rPr>
          <w:rFonts w:ascii="Times New Roman" w:eastAsia="Times New Roman" w:hAnsi="Times New Roman"/>
        </w:rPr>
      </w:pPr>
    </w:p>
    <w:p w:rsidR="0099536B" w:rsidRDefault="0099536B">
      <w:pPr>
        <w:spacing w:line="239" w:lineRule="auto"/>
        <w:ind w:left="260" w:right="266"/>
        <w:jc w:val="both"/>
        <w:rPr>
          <w:rFonts w:ascii="Times New Roman" w:eastAsia="Times New Roman" w:hAnsi="Times New Roman"/>
          <w:sz w:val="24"/>
        </w:rPr>
      </w:pPr>
      <w:r>
        <w:rPr>
          <w:rFonts w:ascii="Times New Roman" w:eastAsia="Times New Roman" w:hAnsi="Times New Roman"/>
          <w:b/>
          <w:sz w:val="24"/>
        </w:rPr>
        <w:t>Abstrak</w:t>
      </w:r>
      <w:r>
        <w:rPr>
          <w:rFonts w:ascii="Times New Roman" w:eastAsia="Times New Roman" w:hAnsi="Times New Roman"/>
          <w:sz w:val="24"/>
        </w:rPr>
        <w:t xml:space="preserve"> - Perawat di IPCU wajib memiliki kemampuan untuk menampilkan perilaku</w:t>
      </w:r>
      <w:r>
        <w:rPr>
          <w:rFonts w:ascii="Times New Roman" w:eastAsia="Times New Roman" w:hAnsi="Times New Roman"/>
          <w:i/>
          <w:sz w:val="24"/>
        </w:rPr>
        <w:t xml:space="preserve"> caring</w:t>
      </w:r>
      <w:r>
        <w:rPr>
          <w:rFonts w:ascii="Times New Roman" w:eastAsia="Times New Roman" w:hAnsi="Times New Roman"/>
          <w:sz w:val="24"/>
        </w:rPr>
        <w:t xml:space="preserve"> dalam memberikan asuhan keperawatan dalam bekerja. Sehingga terhindar dari kecemasan, burnout dan stress akibat merawat pasien yang berada dalam fase krisis. Tujuan dari penelitian ini adalah menganalisis hubungan motivasi kerja dan perilaku</w:t>
      </w:r>
      <w:r>
        <w:rPr>
          <w:rFonts w:ascii="Times New Roman" w:eastAsia="Times New Roman" w:hAnsi="Times New Roman"/>
          <w:i/>
          <w:sz w:val="24"/>
        </w:rPr>
        <w:t xml:space="preserve"> caring</w:t>
      </w:r>
      <w:r>
        <w:rPr>
          <w:rFonts w:ascii="Times New Roman" w:eastAsia="Times New Roman" w:hAnsi="Times New Roman"/>
          <w:sz w:val="24"/>
        </w:rPr>
        <w:t xml:space="preserve"> perawat di IPCU RSJ dr. Radjiman Wediodiningrat. Desain penelitian menggunakan studi korelasional dengan teknik sampling proportional simple random sampling. Jumlah sampel yang terlibat dalam penelitian ini adalah sebanyak 29 perawat. Penelitian dilaksanakan pada bulan Maret 2021. Hasil penelitian menunjukkan bahwa hampir separuh perawat IPCU masuk dalam kategori motivasi kerja yang tinggi sebanyak 13 perawat (44,83%) dan sebagian besar perawat masuk dalam kategori memiliki perilaku </w:t>
      </w:r>
      <w:r>
        <w:rPr>
          <w:rFonts w:ascii="Times New Roman" w:eastAsia="Times New Roman" w:hAnsi="Times New Roman"/>
          <w:i/>
          <w:sz w:val="24"/>
        </w:rPr>
        <w:t>caring</w:t>
      </w:r>
      <w:r>
        <w:rPr>
          <w:rFonts w:ascii="Times New Roman" w:eastAsia="Times New Roman" w:hAnsi="Times New Roman"/>
          <w:sz w:val="24"/>
        </w:rPr>
        <w:t xml:space="preserve"> yang tinggi yaitu sebanyak 20 perawat (68,97%). Berdasarkan hasil uji statistika dengan Spearman dengan taraf signifikansi 0,05 diperoleh hasil ρ 0,000 (&lt;0,05) dengan nilai r = 0,0675. Artinya adalah terdapat hubungan positif yang signifikan antara kedua variabel dan memiliki kekuatan hubungan yang kuat. Perilaku</w:t>
      </w:r>
      <w:r>
        <w:rPr>
          <w:rFonts w:ascii="Times New Roman" w:eastAsia="Times New Roman" w:hAnsi="Times New Roman"/>
          <w:i/>
          <w:sz w:val="24"/>
        </w:rPr>
        <w:t xml:space="preserve"> caring</w:t>
      </w:r>
      <w:r>
        <w:rPr>
          <w:rFonts w:ascii="Times New Roman" w:eastAsia="Times New Roman" w:hAnsi="Times New Roman"/>
          <w:sz w:val="24"/>
        </w:rPr>
        <w:t xml:space="preserve"> erat kaitannya dengan kualitas pelayanan asuhan keperawatan. Sehingga salah satu cara meningkatkan kualitas layanan adalah dengan memberikan program upaya peningkatkan motivasi kerja perawat.</w:t>
      </w:r>
    </w:p>
    <w:p w:rsidR="0099536B" w:rsidRDefault="0099536B">
      <w:pPr>
        <w:spacing w:line="18"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 xml:space="preserve">Kata Kunci : Motivasi Kerja, Perilaku </w:t>
      </w:r>
      <w:r>
        <w:rPr>
          <w:rFonts w:ascii="Times New Roman" w:eastAsia="Times New Roman" w:hAnsi="Times New Roman"/>
          <w:b/>
          <w:i/>
          <w:sz w:val="24"/>
        </w:rPr>
        <w:t>Caring</w:t>
      </w:r>
      <w:r>
        <w:rPr>
          <w:rFonts w:ascii="Times New Roman" w:eastAsia="Times New Roman" w:hAnsi="Times New Roman"/>
          <w:b/>
          <w:sz w:val="24"/>
        </w:rPr>
        <w:t>, Perawat, IPCU.</w:t>
      </w:r>
    </w:p>
    <w:p w:rsidR="0099536B" w:rsidRDefault="0099536B">
      <w:pPr>
        <w:spacing w:line="278" w:lineRule="exact"/>
        <w:rPr>
          <w:rFonts w:ascii="Times New Roman" w:eastAsia="Times New Roman" w:hAnsi="Times New Roman"/>
        </w:rPr>
      </w:pPr>
    </w:p>
    <w:p w:rsidR="0099536B" w:rsidRDefault="0099536B">
      <w:pPr>
        <w:spacing w:line="242" w:lineRule="auto"/>
        <w:ind w:left="260" w:right="266"/>
        <w:jc w:val="both"/>
        <w:rPr>
          <w:rFonts w:ascii="Times New Roman" w:eastAsia="Times New Roman" w:hAnsi="Times New Roman"/>
          <w:sz w:val="24"/>
        </w:rPr>
      </w:pPr>
      <w:r>
        <w:rPr>
          <w:rFonts w:ascii="Times New Roman" w:eastAsia="Times New Roman" w:hAnsi="Times New Roman"/>
          <w:b/>
          <w:sz w:val="24"/>
        </w:rPr>
        <w:t>Abstract -</w:t>
      </w:r>
      <w:r>
        <w:rPr>
          <w:rFonts w:ascii="Times New Roman" w:eastAsia="Times New Roman" w:hAnsi="Times New Roman"/>
          <w:sz w:val="24"/>
        </w:rPr>
        <w:t xml:space="preserve"> Nurses in IPCU are required to be able to perform caring behavior in providing nursing care at work. This is to prevent nurses from anxiety, burnout and stress because of taking care of patients in critical phases. The purpose of this research is to analyze the correlation of work motivation and caring behavior of nurses in the IPCU of dr. Radjiman Wediodiningrat Mental Health Hospital. The research design is correlation study with proportional simple random sampling technique. The total sample of this research is 29 nurses. This research was conducted in March 2021.The research results reveal that nearly half of IPCU nurses, 13 nurses (44.83%), is considered to employ high level of work motivation and most nurses, 20 nurses (68.97%), are considered to employ high level of caring behavior. Based on the Spearman statistical test results with the significance level of 0,05, the result was ρ 0,000 (&lt;0,05) with the value of r = 0,0675. It could be inferred that there is a significantly positive correlation between the two variables and it also has strong correlation. Caring behavior is highly related to the service quality of nursing care. Therefore, one of the ways to enhance</w:t>
      </w:r>
    </w:p>
    <w:p w:rsidR="0099536B" w:rsidRDefault="0099536B">
      <w:pPr>
        <w:spacing w:line="242" w:lineRule="auto"/>
        <w:ind w:left="260" w:right="266"/>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38" w:lineRule="auto"/>
        <w:ind w:left="260" w:right="266"/>
        <w:jc w:val="both"/>
        <w:rPr>
          <w:rFonts w:ascii="Times New Roman" w:eastAsia="Times New Roman" w:hAnsi="Times New Roman"/>
          <w:sz w:val="24"/>
        </w:rPr>
      </w:pPr>
      <w:bookmarkStart w:id="3" w:name="page5"/>
      <w:bookmarkEnd w:id="3"/>
      <w:r>
        <w:rPr>
          <w:rFonts w:ascii="Times New Roman" w:eastAsia="Times New Roman" w:hAnsi="Times New Roman"/>
          <w:sz w:val="24"/>
        </w:rPr>
        <w:t>service quality is by providing programs regarding improving work motivation of nurses.</w:t>
      </w: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Keywords: Work Motivation, Caring Behavior, Nurses, IPCU.</w:t>
      </w:r>
    </w:p>
    <w:p w:rsidR="0099536B" w:rsidRDefault="0099536B">
      <w:pPr>
        <w:spacing w:line="276"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PENDAHULUAN</w:t>
      </w:r>
    </w:p>
    <w:p w:rsidR="0099536B" w:rsidRDefault="0099536B">
      <w:pPr>
        <w:spacing w:line="139" w:lineRule="exact"/>
        <w:rPr>
          <w:rFonts w:ascii="Times New Roman" w:eastAsia="Times New Roman" w:hAnsi="Times New Roman"/>
        </w:rPr>
      </w:pPr>
    </w:p>
    <w:p w:rsidR="0099536B" w:rsidRDefault="0099536B">
      <w:pPr>
        <w:spacing w:line="360" w:lineRule="auto"/>
        <w:ind w:left="260" w:right="246" w:firstLine="720"/>
        <w:jc w:val="both"/>
        <w:rPr>
          <w:rFonts w:ascii="Times New Roman" w:eastAsia="Times New Roman" w:hAnsi="Times New Roman"/>
          <w:sz w:val="24"/>
        </w:rPr>
      </w:pPr>
      <w:r>
        <w:rPr>
          <w:rFonts w:ascii="Times New Roman" w:eastAsia="Times New Roman" w:hAnsi="Times New Roman"/>
          <w:i/>
          <w:sz w:val="24"/>
        </w:rPr>
        <w:t>Caring</w:t>
      </w:r>
      <w:r>
        <w:rPr>
          <w:rFonts w:ascii="Times New Roman" w:eastAsia="Times New Roman" w:hAnsi="Times New Roman"/>
          <w:sz w:val="24"/>
        </w:rPr>
        <w:t xml:space="preserve"> merupakan inti dari proses keperawatan di mana </w:t>
      </w:r>
      <w:r>
        <w:rPr>
          <w:rFonts w:ascii="Times New Roman" w:eastAsia="Times New Roman" w:hAnsi="Times New Roman"/>
          <w:i/>
          <w:sz w:val="24"/>
        </w:rPr>
        <w:t>caring</w:t>
      </w:r>
      <w:r>
        <w:rPr>
          <w:rFonts w:ascii="Times New Roman" w:eastAsia="Times New Roman" w:hAnsi="Times New Roman"/>
          <w:sz w:val="24"/>
        </w:rPr>
        <w:t xml:space="preserve"> menjadi nyawa asuhan keperawatan. </w:t>
      </w:r>
      <w:r>
        <w:rPr>
          <w:rFonts w:ascii="Times New Roman" w:eastAsia="Times New Roman" w:hAnsi="Times New Roman"/>
          <w:i/>
          <w:sz w:val="24"/>
        </w:rPr>
        <w:t>Caring</w:t>
      </w:r>
      <w:r>
        <w:rPr>
          <w:rFonts w:ascii="Times New Roman" w:eastAsia="Times New Roman" w:hAnsi="Times New Roman"/>
          <w:sz w:val="24"/>
        </w:rPr>
        <w:t xml:space="preserve"> memfasilitasi kemampuan perawat untuk mengenali klien, membuat perawat mengetahui masalah klien dan mencari serta melaksanakan solusinya. Sikap </w:t>
      </w:r>
      <w:r>
        <w:rPr>
          <w:rFonts w:ascii="Times New Roman" w:eastAsia="Times New Roman" w:hAnsi="Times New Roman"/>
          <w:i/>
          <w:sz w:val="24"/>
        </w:rPr>
        <w:t>caring</w:t>
      </w:r>
      <w:r>
        <w:rPr>
          <w:rFonts w:ascii="Times New Roman" w:eastAsia="Times New Roman" w:hAnsi="Times New Roman"/>
          <w:sz w:val="24"/>
        </w:rPr>
        <w:t xml:space="preserve"> yang ditampilkan perawat selain berimbas pada proses pemberian asuhan, juga berdampak langsung pada proses komunikasi terapeutik, kualitas asuhan keperawatan (Nastiti 2017) dan kepuasan pelanggan (Mailani dan Fitri 2017).</w:t>
      </w:r>
    </w:p>
    <w:p w:rsidR="0099536B" w:rsidRDefault="0099536B">
      <w:pPr>
        <w:spacing w:line="4" w:lineRule="exact"/>
        <w:rPr>
          <w:rFonts w:ascii="Times New Roman" w:eastAsia="Times New Roman" w:hAnsi="Times New Roman"/>
        </w:rPr>
      </w:pPr>
    </w:p>
    <w:p w:rsidR="0099536B" w:rsidRDefault="0099536B">
      <w:pPr>
        <w:spacing w:line="359" w:lineRule="auto"/>
        <w:ind w:left="260" w:right="266" w:firstLine="720"/>
        <w:jc w:val="both"/>
        <w:rPr>
          <w:rFonts w:ascii="Times New Roman" w:eastAsia="Times New Roman" w:hAnsi="Times New Roman"/>
          <w:sz w:val="24"/>
        </w:rPr>
      </w:pPr>
      <w:r>
        <w:rPr>
          <w:rFonts w:ascii="Times New Roman" w:eastAsia="Times New Roman" w:hAnsi="Times New Roman"/>
          <w:sz w:val="24"/>
        </w:rPr>
        <w:t>Studi pendahuluan secara administratif yang dilakukan oleh peneliti, mendapatkan data bahwa sejak Januari 2020 hingga saat ini, terdapat 4 keluhan pelanggan tentang pelayanan keperawatan di RSJ. Dr. Radjiman Wediodiningrat. Jumlah keluhan tersebut meningkat apabila disbanding tahun sebelumnya, dimana terdapat 2 keluhan tentang pelayanan keperawatan pada tahun 2019. Dari 4 keluhan yang masuk pada sub-bagian Hukormas rumah sakit, 3 diantaranya adalah keluhan tentang sikap perawat dalam menjelaskan prosedur perawatan yang dinilai tergesa-gesa serta kurang ramah dan 1 keluhan adalah tentang informasi yang tidak jelas sehingga membuat keluarga pasien merasa bingung dan tidak nyaman. Sebagai rumah sakit yang telah terakreditasi Internasional versi KARS, hal tersebut memerlukan perhatian dan penanganan segera agar kualitas pelayanan tetap baik dan bahkan meningkat.</w:t>
      </w:r>
    </w:p>
    <w:p w:rsidR="0099536B" w:rsidRDefault="0099536B">
      <w:pPr>
        <w:spacing w:line="9"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Donoso dkk. (2019) menjelaskan bahwa perilaku </w:t>
      </w:r>
      <w:r>
        <w:rPr>
          <w:rFonts w:ascii="Times New Roman" w:eastAsia="Times New Roman" w:hAnsi="Times New Roman"/>
          <w:i/>
          <w:sz w:val="24"/>
        </w:rPr>
        <w:t>caring</w:t>
      </w:r>
      <w:r>
        <w:rPr>
          <w:rFonts w:ascii="Times New Roman" w:eastAsia="Times New Roman" w:hAnsi="Times New Roman"/>
          <w:sz w:val="24"/>
        </w:rPr>
        <w:t xml:space="preserve"> perawat didasari oleh motivasi diri, motivasi yang terbangun baik dari dalam diri perawat akan membuat perawat memiliki </w:t>
      </w:r>
      <w:r>
        <w:rPr>
          <w:rFonts w:ascii="Times New Roman" w:eastAsia="Times New Roman" w:hAnsi="Times New Roman"/>
          <w:i/>
          <w:sz w:val="24"/>
        </w:rPr>
        <w:t>self-improvement</w:t>
      </w:r>
      <w:r>
        <w:rPr>
          <w:rFonts w:ascii="Times New Roman" w:eastAsia="Times New Roman" w:hAnsi="Times New Roman"/>
          <w:sz w:val="24"/>
        </w:rPr>
        <w:t xml:space="preserve"> atau pengembangan diri yang baik. Baljoon dan Banakhar (2019) menyebutkan dalam penelitiannya bahwa motivasi yang baik akan membuat perawat memiliki inisiatif personal dalam rangka berperilaku </w:t>
      </w:r>
      <w:r>
        <w:rPr>
          <w:rFonts w:ascii="Times New Roman" w:eastAsia="Times New Roman" w:hAnsi="Times New Roman"/>
          <w:i/>
          <w:sz w:val="24"/>
        </w:rPr>
        <w:t>caring,</w:t>
      </w:r>
      <w:r>
        <w:rPr>
          <w:rFonts w:ascii="Times New Roman" w:eastAsia="Times New Roman" w:hAnsi="Times New Roman"/>
          <w:sz w:val="24"/>
        </w:rPr>
        <w:t xml:space="preserve"> mengembangkan diri dan meningkatkan ilmu pengetahuan perawat sehingga dapat memberikan asuhan perawatan yang berkualitas.</w:t>
      </w:r>
    </w:p>
    <w:p w:rsidR="0099536B" w:rsidRDefault="0099536B">
      <w:pPr>
        <w:spacing w:line="4" w:lineRule="exact"/>
        <w:rPr>
          <w:rFonts w:ascii="Times New Roman" w:eastAsia="Times New Roman" w:hAnsi="Times New Roman"/>
        </w:rPr>
      </w:pPr>
    </w:p>
    <w:p w:rsidR="0099536B" w:rsidRDefault="0099536B">
      <w:pPr>
        <w:spacing w:line="37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Tujuan penelitian ini adalah mengetahui hubungan antara motivasi kerja dengan perilaku </w:t>
      </w:r>
      <w:r>
        <w:rPr>
          <w:rFonts w:ascii="Times New Roman" w:eastAsia="Times New Roman" w:hAnsi="Times New Roman"/>
          <w:i/>
          <w:sz w:val="24"/>
        </w:rPr>
        <w:t>caring</w:t>
      </w:r>
      <w:r>
        <w:rPr>
          <w:rFonts w:ascii="Times New Roman" w:eastAsia="Times New Roman" w:hAnsi="Times New Roman"/>
          <w:sz w:val="24"/>
        </w:rPr>
        <w:t xml:space="preserve"> perawat dalam merawat pasien di IPCU RS Jiwa Dr. Radjiman Wediodiningrat Lawang. Mengidentifikasi tingkat motivasi kerja, perilaku </w:t>
      </w:r>
      <w:r>
        <w:rPr>
          <w:rFonts w:ascii="Times New Roman" w:eastAsia="Times New Roman" w:hAnsi="Times New Roman"/>
          <w:i/>
          <w:sz w:val="24"/>
        </w:rPr>
        <w:t>caring</w:t>
      </w:r>
      <w:r>
        <w:rPr>
          <w:rFonts w:ascii="Times New Roman" w:eastAsia="Times New Roman" w:hAnsi="Times New Roman"/>
          <w:sz w:val="24"/>
        </w:rPr>
        <w:t xml:space="preserve"> dan mengetahui hubungan diantara kedua variable tersebut.</w:t>
      </w:r>
    </w:p>
    <w:p w:rsidR="0099536B" w:rsidRDefault="0099536B">
      <w:pPr>
        <w:spacing w:line="370"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323"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2</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bookmarkStart w:id="4" w:name="page6"/>
      <w:bookmarkEnd w:id="4"/>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76"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METODE PENELITIAN</w:t>
      </w:r>
    </w:p>
    <w:p w:rsidR="0099536B" w:rsidRDefault="0099536B">
      <w:pPr>
        <w:spacing w:line="143"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Desain penelitian yang digunakan dalam penelitian ini adalah penelitian korelasional. Penelitian menggunakan metode </w:t>
      </w:r>
      <w:r>
        <w:rPr>
          <w:rFonts w:ascii="Times New Roman" w:eastAsia="Times New Roman" w:hAnsi="Times New Roman"/>
          <w:i/>
          <w:sz w:val="24"/>
        </w:rPr>
        <w:t>survey</w:t>
      </w:r>
      <w:r>
        <w:rPr>
          <w:rFonts w:ascii="Times New Roman" w:eastAsia="Times New Roman" w:hAnsi="Times New Roman"/>
          <w:sz w:val="24"/>
        </w:rPr>
        <w:t xml:space="preserve"> dengan menggunakan kuesioner untuk mengetahui motivasi kerja dengan 20 pertanyaan yang diadopsi dari Sudariani (2016) dan perilaku </w:t>
      </w:r>
      <w:r>
        <w:rPr>
          <w:rFonts w:ascii="Times New Roman" w:eastAsia="Times New Roman" w:hAnsi="Times New Roman"/>
          <w:i/>
          <w:sz w:val="24"/>
        </w:rPr>
        <w:t>caring</w:t>
      </w:r>
      <w:r>
        <w:rPr>
          <w:rFonts w:ascii="Times New Roman" w:eastAsia="Times New Roman" w:hAnsi="Times New Roman"/>
          <w:sz w:val="24"/>
        </w:rPr>
        <w:t xml:space="preserve"> perawat menggunakan Caring Professional Scale (CPS).</w:t>
      </w:r>
    </w:p>
    <w:p w:rsidR="0099536B" w:rsidRDefault="0099536B">
      <w:pPr>
        <w:spacing w:line="360" w:lineRule="auto"/>
        <w:ind w:left="260" w:right="266"/>
        <w:jc w:val="both"/>
        <w:rPr>
          <w:rFonts w:ascii="Times New Roman" w:eastAsia="Times New Roman" w:hAnsi="Times New Roman"/>
          <w:sz w:val="24"/>
        </w:rPr>
      </w:pPr>
      <w:r>
        <w:rPr>
          <w:rFonts w:ascii="Times New Roman" w:eastAsia="Times New Roman" w:hAnsi="Times New Roman"/>
          <w:sz w:val="24"/>
        </w:rPr>
        <w:t xml:space="preserve">Populasi penelitian adalah seluruh perawat di IPCU yang berjumlah 31 dan peneliti menggunakan teknik sampling </w:t>
      </w:r>
      <w:r>
        <w:rPr>
          <w:rFonts w:ascii="Times New Roman" w:eastAsia="Times New Roman" w:hAnsi="Times New Roman"/>
          <w:i/>
          <w:sz w:val="24"/>
        </w:rPr>
        <w:t>proportional simple random sampling</w:t>
      </w:r>
      <w:r>
        <w:rPr>
          <w:rFonts w:ascii="Times New Roman" w:eastAsia="Times New Roman" w:hAnsi="Times New Roman"/>
          <w:sz w:val="24"/>
        </w:rPr>
        <w:t>. Hasil penghitungan menunjukkan sampel yang digunakan peneliti adalah 29 perawat (14 dari IPCU Mawar dan 15 dari IPCU Camar)</w:t>
      </w: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Penelitian dilakukan pada 9-10 Maret 2021 dengan mengurus ijin penelitian pada lahan penelitian. Penelitian telah mendapatkan surat kelayakan etik dari Komite Etik RSJ dr. Radjiman Wediodiningrat dengan nomor LB.02.03/XXVII.5.7/1236/2021. Pengumpulan data menggunakan fasilitas Google Form dan disebar melalui aplikasi perpesanan WhatsApp. Subjek penelitian yang bersedia dan telah diberi penjelasan, akan mengisi </w:t>
      </w:r>
      <w:r>
        <w:rPr>
          <w:rFonts w:ascii="Times New Roman" w:eastAsia="Times New Roman" w:hAnsi="Times New Roman"/>
          <w:i/>
          <w:sz w:val="24"/>
        </w:rPr>
        <w:t>informed consent</w:t>
      </w:r>
      <w:r>
        <w:rPr>
          <w:rFonts w:ascii="Times New Roman" w:eastAsia="Times New Roman" w:hAnsi="Times New Roman"/>
          <w:sz w:val="24"/>
        </w:rPr>
        <w:t>.</w:t>
      </w:r>
    </w:p>
    <w:p w:rsidR="0099536B" w:rsidRDefault="0099536B">
      <w:pPr>
        <w:spacing w:line="376"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Analisis data yang telah dilakukan peneliti melalui proses pengolahan data yaitu </w:t>
      </w:r>
      <w:r>
        <w:rPr>
          <w:rFonts w:ascii="Times New Roman" w:eastAsia="Times New Roman" w:hAnsi="Times New Roman"/>
          <w:i/>
          <w:sz w:val="24"/>
        </w:rPr>
        <w:t>editing</w:t>
      </w:r>
      <w:r>
        <w:rPr>
          <w:rFonts w:ascii="Times New Roman" w:eastAsia="Times New Roman" w:hAnsi="Times New Roman"/>
          <w:sz w:val="24"/>
        </w:rPr>
        <w:t xml:space="preserve">, </w:t>
      </w:r>
      <w:r>
        <w:rPr>
          <w:rFonts w:ascii="Times New Roman" w:eastAsia="Times New Roman" w:hAnsi="Times New Roman"/>
          <w:i/>
          <w:sz w:val="24"/>
        </w:rPr>
        <w:t>coding</w:t>
      </w:r>
      <w:r>
        <w:rPr>
          <w:rFonts w:ascii="Times New Roman" w:eastAsia="Times New Roman" w:hAnsi="Times New Roman"/>
          <w:sz w:val="24"/>
        </w:rPr>
        <w:t xml:space="preserve"> dan </w:t>
      </w:r>
      <w:r>
        <w:rPr>
          <w:rFonts w:ascii="Times New Roman" w:eastAsia="Times New Roman" w:hAnsi="Times New Roman"/>
          <w:i/>
          <w:sz w:val="24"/>
        </w:rPr>
        <w:t>tabulating</w:t>
      </w:r>
      <w:r>
        <w:rPr>
          <w:rFonts w:ascii="Times New Roman" w:eastAsia="Times New Roman" w:hAnsi="Times New Roman"/>
          <w:sz w:val="24"/>
        </w:rPr>
        <w:t>. Uji korelasi menggunakan uji statistik Spearman dengan</w:t>
      </w:r>
      <w:r>
        <w:rPr>
          <w:rFonts w:ascii="Times New Roman" w:eastAsia="Times New Roman" w:hAnsi="Times New Roman"/>
          <w:i/>
          <w:sz w:val="24"/>
        </w:rPr>
        <w:t xml:space="preserve"> </w:t>
      </w:r>
      <w:r>
        <w:rPr>
          <w:rFonts w:ascii="Times New Roman" w:eastAsia="Times New Roman" w:hAnsi="Times New Roman"/>
          <w:sz w:val="24"/>
        </w:rPr>
        <w:t>signifikansi 95% atau p = 0,05.</w:t>
      </w:r>
    </w:p>
    <w:p w:rsidR="0099536B" w:rsidRDefault="0099536B">
      <w:pPr>
        <w:spacing w:line="354"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HASIL DAN PEMBAHASAN</w:t>
      </w:r>
    </w:p>
    <w:p w:rsidR="0099536B" w:rsidRDefault="0099536B">
      <w:pPr>
        <w:spacing w:line="138"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Hasil Penelitian</w:t>
      </w:r>
    </w:p>
    <w:p w:rsidR="0099536B" w:rsidRDefault="0099536B">
      <w:pPr>
        <w:spacing w:line="143" w:lineRule="exact"/>
        <w:rPr>
          <w:rFonts w:ascii="Times New Roman" w:eastAsia="Times New Roman" w:hAnsi="Times New Roman"/>
        </w:rPr>
      </w:pPr>
    </w:p>
    <w:p w:rsidR="0099536B" w:rsidRDefault="0099536B">
      <w:pPr>
        <w:spacing w:line="360" w:lineRule="auto"/>
        <w:ind w:left="260" w:right="266"/>
        <w:jc w:val="both"/>
        <w:rPr>
          <w:rFonts w:ascii="Times New Roman" w:eastAsia="Times New Roman" w:hAnsi="Times New Roman"/>
          <w:sz w:val="24"/>
        </w:rPr>
      </w:pPr>
      <w:r>
        <w:rPr>
          <w:rFonts w:ascii="Times New Roman" w:eastAsia="Times New Roman" w:hAnsi="Times New Roman"/>
          <w:sz w:val="24"/>
        </w:rPr>
        <w:t>Hasil penelitian menunjukkan beberapa karakteristik subjek penelitian seperti pada tabel-tabel berikut ini:</w:t>
      </w:r>
    </w:p>
    <w:p w:rsidR="0099536B" w:rsidRDefault="0099536B">
      <w:pPr>
        <w:spacing w:line="0" w:lineRule="atLeast"/>
        <w:ind w:left="260"/>
        <w:rPr>
          <w:rFonts w:ascii="Times New Roman" w:eastAsia="Times New Roman" w:hAnsi="Times New Roman"/>
          <w:sz w:val="24"/>
        </w:rPr>
      </w:pPr>
      <w:r>
        <w:rPr>
          <w:rFonts w:ascii="Times New Roman" w:eastAsia="Times New Roman" w:hAnsi="Times New Roman"/>
          <w:sz w:val="24"/>
        </w:rPr>
        <w:t>Tabel 1.1 Distribusi Frekuensi Responden Berdasarkan Jenis Kelamin</w:t>
      </w:r>
    </w:p>
    <w:p w:rsidR="0099536B" w:rsidRDefault="0099536B">
      <w:pPr>
        <w:spacing w:line="148" w:lineRule="exact"/>
        <w:rPr>
          <w:rFonts w:ascii="Times New Roman" w:eastAsia="Times New Roman" w:hAnsi="Times New Roman"/>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000"/>
      </w:tblPr>
      <w:tblGrid>
        <w:gridCol w:w="480"/>
        <w:gridCol w:w="3180"/>
        <w:gridCol w:w="2640"/>
        <w:gridCol w:w="2000"/>
      </w:tblGrid>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No</w:t>
            </w:r>
          </w:p>
        </w:tc>
        <w:tc>
          <w:tcPr>
            <w:tcW w:w="3180" w:type="dxa"/>
            <w:shd w:val="clear" w:color="auto" w:fill="auto"/>
            <w:vAlign w:val="bottom"/>
          </w:tcPr>
          <w:p w:rsidR="0099536B" w:rsidRDefault="0099536B">
            <w:pPr>
              <w:spacing w:line="0" w:lineRule="atLeast"/>
              <w:ind w:left="940"/>
              <w:rPr>
                <w:rFonts w:ascii="Times New Roman" w:eastAsia="Times New Roman" w:hAnsi="Times New Roman"/>
                <w:sz w:val="24"/>
              </w:rPr>
            </w:pPr>
            <w:r>
              <w:rPr>
                <w:rFonts w:ascii="Times New Roman" w:eastAsia="Times New Roman" w:hAnsi="Times New Roman"/>
                <w:sz w:val="24"/>
              </w:rPr>
              <w:t>Jenis Kelamin</w:t>
            </w:r>
          </w:p>
        </w:tc>
        <w:tc>
          <w:tcPr>
            <w:tcW w:w="2640" w:type="dxa"/>
            <w:shd w:val="clear" w:color="auto" w:fill="auto"/>
            <w:vAlign w:val="bottom"/>
          </w:tcPr>
          <w:p w:rsidR="0099536B" w:rsidRDefault="0099536B">
            <w:pPr>
              <w:spacing w:line="0" w:lineRule="atLeast"/>
              <w:ind w:left="240"/>
              <w:jc w:val="center"/>
              <w:rPr>
                <w:rFonts w:ascii="Times New Roman" w:eastAsia="Times New Roman" w:hAnsi="Times New Roman"/>
                <w:w w:val="99"/>
                <w:sz w:val="24"/>
              </w:rPr>
            </w:pPr>
            <w:r>
              <w:rPr>
                <w:rFonts w:ascii="Times New Roman" w:eastAsia="Times New Roman" w:hAnsi="Times New Roman"/>
                <w:w w:val="99"/>
                <w:sz w:val="24"/>
              </w:rPr>
              <w:t>Frekuensi (f)</w:t>
            </w:r>
          </w:p>
        </w:tc>
        <w:tc>
          <w:tcPr>
            <w:tcW w:w="2000" w:type="dxa"/>
            <w:shd w:val="clear" w:color="auto" w:fill="auto"/>
            <w:vAlign w:val="bottom"/>
          </w:tcPr>
          <w:p w:rsidR="0099536B" w:rsidRDefault="0099536B">
            <w:pPr>
              <w:spacing w:line="0" w:lineRule="atLeast"/>
              <w:ind w:left="540"/>
              <w:rPr>
                <w:rFonts w:ascii="Times New Roman" w:eastAsia="Times New Roman" w:hAnsi="Times New Roman"/>
                <w:w w:val="98"/>
                <w:sz w:val="24"/>
              </w:rPr>
            </w:pPr>
            <w:r>
              <w:rPr>
                <w:rFonts w:ascii="Times New Roman" w:eastAsia="Times New Roman" w:hAnsi="Times New Roman"/>
                <w:w w:val="98"/>
                <w:sz w:val="24"/>
              </w:rPr>
              <w:t>Prosentase (%)</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1.</w:t>
            </w:r>
          </w:p>
        </w:tc>
        <w:tc>
          <w:tcPr>
            <w:tcW w:w="318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Laki-Laki</w:t>
            </w:r>
          </w:p>
        </w:tc>
        <w:tc>
          <w:tcPr>
            <w:tcW w:w="2640" w:type="dxa"/>
            <w:shd w:val="clear" w:color="auto" w:fill="auto"/>
            <w:vAlign w:val="bottom"/>
          </w:tcPr>
          <w:p w:rsidR="0099536B" w:rsidRDefault="0099536B">
            <w:pPr>
              <w:spacing w:line="0" w:lineRule="atLeast"/>
              <w:ind w:left="240"/>
              <w:jc w:val="center"/>
              <w:rPr>
                <w:rFonts w:ascii="Times New Roman" w:eastAsia="Times New Roman" w:hAnsi="Times New Roman"/>
                <w:w w:val="99"/>
                <w:sz w:val="24"/>
              </w:rPr>
            </w:pPr>
            <w:r>
              <w:rPr>
                <w:rFonts w:ascii="Times New Roman" w:eastAsia="Times New Roman" w:hAnsi="Times New Roman"/>
                <w:w w:val="99"/>
                <w:sz w:val="24"/>
              </w:rPr>
              <w:t>15</w:t>
            </w:r>
          </w:p>
        </w:tc>
        <w:tc>
          <w:tcPr>
            <w:tcW w:w="2000" w:type="dxa"/>
            <w:shd w:val="clear" w:color="auto" w:fill="auto"/>
            <w:vAlign w:val="bottom"/>
          </w:tcPr>
          <w:p w:rsidR="0099536B" w:rsidRDefault="0099536B">
            <w:pPr>
              <w:spacing w:line="0" w:lineRule="atLeast"/>
              <w:ind w:left="400"/>
              <w:jc w:val="center"/>
              <w:rPr>
                <w:rFonts w:ascii="Times New Roman" w:eastAsia="Times New Roman" w:hAnsi="Times New Roman"/>
                <w:w w:val="99"/>
                <w:sz w:val="24"/>
              </w:rPr>
            </w:pPr>
            <w:r>
              <w:rPr>
                <w:rFonts w:ascii="Times New Roman" w:eastAsia="Times New Roman" w:hAnsi="Times New Roman"/>
                <w:w w:val="99"/>
                <w:sz w:val="24"/>
              </w:rPr>
              <w:t>51,7</w:t>
            </w:r>
          </w:p>
        </w:tc>
      </w:tr>
      <w:tr w:rsidR="0099536B" w:rsidTr="004D4387">
        <w:trPr>
          <w:trHeight w:val="281"/>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2.</w:t>
            </w:r>
          </w:p>
        </w:tc>
        <w:tc>
          <w:tcPr>
            <w:tcW w:w="318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Perempuan</w:t>
            </w:r>
          </w:p>
        </w:tc>
        <w:tc>
          <w:tcPr>
            <w:tcW w:w="2640" w:type="dxa"/>
            <w:shd w:val="clear" w:color="auto" w:fill="auto"/>
            <w:vAlign w:val="bottom"/>
          </w:tcPr>
          <w:p w:rsidR="0099536B" w:rsidRDefault="0099536B">
            <w:pPr>
              <w:spacing w:line="0" w:lineRule="atLeast"/>
              <w:ind w:left="240"/>
              <w:jc w:val="center"/>
              <w:rPr>
                <w:rFonts w:ascii="Times New Roman" w:eastAsia="Times New Roman" w:hAnsi="Times New Roman"/>
                <w:w w:val="99"/>
                <w:sz w:val="24"/>
              </w:rPr>
            </w:pPr>
            <w:r>
              <w:rPr>
                <w:rFonts w:ascii="Times New Roman" w:eastAsia="Times New Roman" w:hAnsi="Times New Roman"/>
                <w:w w:val="99"/>
                <w:sz w:val="24"/>
              </w:rPr>
              <w:t>14</w:t>
            </w:r>
          </w:p>
        </w:tc>
        <w:tc>
          <w:tcPr>
            <w:tcW w:w="2000" w:type="dxa"/>
            <w:shd w:val="clear" w:color="auto" w:fill="auto"/>
            <w:vAlign w:val="bottom"/>
          </w:tcPr>
          <w:p w:rsidR="0099536B" w:rsidRDefault="0099536B">
            <w:pPr>
              <w:spacing w:line="0" w:lineRule="atLeast"/>
              <w:ind w:left="400"/>
              <w:jc w:val="center"/>
              <w:rPr>
                <w:rFonts w:ascii="Times New Roman" w:eastAsia="Times New Roman" w:hAnsi="Times New Roman"/>
                <w:w w:val="99"/>
                <w:sz w:val="24"/>
              </w:rPr>
            </w:pPr>
            <w:r>
              <w:rPr>
                <w:rFonts w:ascii="Times New Roman" w:eastAsia="Times New Roman" w:hAnsi="Times New Roman"/>
                <w:w w:val="99"/>
                <w:sz w:val="24"/>
              </w:rPr>
              <w:t>48,3</w:t>
            </w:r>
          </w:p>
        </w:tc>
      </w:tr>
      <w:tr w:rsidR="0099536B" w:rsidTr="004D4387">
        <w:trPr>
          <w:trHeight w:val="318"/>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p>
        </w:tc>
        <w:tc>
          <w:tcPr>
            <w:tcW w:w="3180" w:type="dxa"/>
            <w:shd w:val="clear" w:color="auto" w:fill="auto"/>
            <w:vAlign w:val="bottom"/>
          </w:tcPr>
          <w:p w:rsidR="0099536B" w:rsidRDefault="0099536B">
            <w:pPr>
              <w:spacing w:line="0" w:lineRule="atLeast"/>
              <w:ind w:left="680"/>
              <w:rPr>
                <w:rFonts w:ascii="Times New Roman" w:eastAsia="Times New Roman" w:hAnsi="Times New Roman"/>
                <w:sz w:val="24"/>
              </w:rPr>
            </w:pPr>
            <w:r>
              <w:rPr>
                <w:rFonts w:ascii="Times New Roman" w:eastAsia="Times New Roman" w:hAnsi="Times New Roman"/>
                <w:sz w:val="24"/>
              </w:rPr>
              <w:t>Jumlah Total</w:t>
            </w:r>
          </w:p>
        </w:tc>
        <w:tc>
          <w:tcPr>
            <w:tcW w:w="2640" w:type="dxa"/>
            <w:shd w:val="clear" w:color="auto" w:fill="auto"/>
            <w:vAlign w:val="bottom"/>
          </w:tcPr>
          <w:p w:rsidR="0099536B" w:rsidRDefault="0099536B">
            <w:pPr>
              <w:spacing w:line="0" w:lineRule="atLeast"/>
              <w:ind w:left="240"/>
              <w:jc w:val="center"/>
              <w:rPr>
                <w:rFonts w:ascii="Times New Roman" w:eastAsia="Times New Roman" w:hAnsi="Times New Roman"/>
                <w:b/>
                <w:w w:val="99"/>
                <w:sz w:val="24"/>
              </w:rPr>
            </w:pPr>
            <w:r>
              <w:rPr>
                <w:rFonts w:ascii="Times New Roman" w:eastAsia="Times New Roman" w:hAnsi="Times New Roman"/>
                <w:b/>
                <w:w w:val="99"/>
                <w:sz w:val="24"/>
              </w:rPr>
              <w:t>29</w:t>
            </w:r>
          </w:p>
        </w:tc>
        <w:tc>
          <w:tcPr>
            <w:tcW w:w="2000" w:type="dxa"/>
            <w:shd w:val="clear" w:color="auto" w:fill="auto"/>
            <w:vAlign w:val="bottom"/>
          </w:tcPr>
          <w:p w:rsidR="0099536B" w:rsidRDefault="0099536B">
            <w:pPr>
              <w:spacing w:line="0" w:lineRule="atLeast"/>
              <w:ind w:left="420"/>
              <w:jc w:val="center"/>
              <w:rPr>
                <w:rFonts w:ascii="Times New Roman" w:eastAsia="Times New Roman" w:hAnsi="Times New Roman"/>
                <w:b/>
                <w:w w:val="99"/>
                <w:sz w:val="24"/>
              </w:rPr>
            </w:pPr>
            <w:r>
              <w:rPr>
                <w:rFonts w:ascii="Times New Roman" w:eastAsia="Times New Roman" w:hAnsi="Times New Roman"/>
                <w:b/>
                <w:w w:val="99"/>
                <w:sz w:val="24"/>
              </w:rPr>
              <w:t>100</w:t>
            </w:r>
          </w:p>
        </w:tc>
      </w:tr>
    </w:tbl>
    <w:p w:rsidR="0099536B" w:rsidRDefault="004D4387">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44416" behindDoc="1" locked="0" layoutInCell="1" allowOverlap="1">
            <wp:simplePos x="0" y="0"/>
            <wp:positionH relativeFrom="column">
              <wp:posOffset>96520</wp:posOffset>
            </wp:positionH>
            <wp:positionV relativeFrom="paragraph">
              <wp:posOffset>-738505</wp:posOffset>
            </wp:positionV>
            <wp:extent cx="5441950" cy="635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45440" behindDoc="1" locked="0" layoutInCell="1" allowOverlap="1">
            <wp:simplePos x="0" y="0"/>
            <wp:positionH relativeFrom="column">
              <wp:posOffset>96520</wp:posOffset>
            </wp:positionH>
            <wp:positionV relativeFrom="paragraph">
              <wp:posOffset>-556895</wp:posOffset>
            </wp:positionV>
            <wp:extent cx="5441950" cy="635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46464" behindDoc="1" locked="0" layoutInCell="1" allowOverlap="1">
            <wp:simplePos x="0" y="0"/>
            <wp:positionH relativeFrom="column">
              <wp:posOffset>96520</wp:posOffset>
            </wp:positionH>
            <wp:positionV relativeFrom="paragraph">
              <wp:posOffset>-375285</wp:posOffset>
            </wp:positionV>
            <wp:extent cx="5441950" cy="635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47488" behindDoc="1" locked="0" layoutInCell="1" allowOverlap="1">
            <wp:simplePos x="0" y="0"/>
            <wp:positionH relativeFrom="column">
              <wp:posOffset>96520</wp:posOffset>
            </wp:positionH>
            <wp:positionV relativeFrom="paragraph">
              <wp:posOffset>-193675</wp:posOffset>
            </wp:positionV>
            <wp:extent cx="5441950" cy="6350"/>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48512" behindDoc="1" locked="0" layoutInCell="1" allowOverlap="1">
            <wp:simplePos x="0" y="0"/>
            <wp:positionH relativeFrom="column">
              <wp:posOffset>96520</wp:posOffset>
            </wp:positionH>
            <wp:positionV relativeFrom="paragraph">
              <wp:posOffset>-12065</wp:posOffset>
            </wp:positionV>
            <wp:extent cx="5441950" cy="635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p>
    <w:p w:rsidR="0099536B" w:rsidRDefault="0099536B">
      <w:pPr>
        <w:spacing w:line="367" w:lineRule="exact"/>
        <w:rPr>
          <w:rFonts w:ascii="Times New Roman" w:eastAsia="Times New Roman" w:hAnsi="Times New Roman"/>
        </w:rPr>
      </w:pPr>
    </w:p>
    <w:p w:rsidR="0099536B" w:rsidRDefault="0099536B">
      <w:pPr>
        <w:spacing w:line="392" w:lineRule="auto"/>
        <w:ind w:left="260" w:right="266" w:firstLine="720"/>
        <w:rPr>
          <w:rFonts w:ascii="Times New Roman" w:eastAsia="Times New Roman" w:hAnsi="Times New Roman"/>
          <w:sz w:val="24"/>
        </w:rPr>
      </w:pPr>
      <w:r>
        <w:rPr>
          <w:rFonts w:ascii="Times New Roman" w:eastAsia="Times New Roman" w:hAnsi="Times New Roman"/>
          <w:sz w:val="24"/>
        </w:rPr>
        <w:t>Berdasarkan tabel 1.1 di atas menunjukkan bahwa sebagian besar responden berjenis kelamin laki-laki sebanyak 15 responden (51,7%).</w:t>
      </w:r>
    </w:p>
    <w:p w:rsidR="0099536B" w:rsidRDefault="0099536B">
      <w:pPr>
        <w:spacing w:line="392" w:lineRule="auto"/>
        <w:ind w:left="260" w:right="266" w:firstLine="720"/>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45"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3</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bookmarkStart w:id="5" w:name="page7"/>
      <w:bookmarkEnd w:id="5"/>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81" w:lineRule="exact"/>
        <w:rPr>
          <w:rFonts w:ascii="Times New Roman" w:eastAsia="Times New Roman" w:hAnsi="Times New Roman"/>
        </w:rPr>
      </w:pPr>
    </w:p>
    <w:p w:rsidR="0099536B" w:rsidRDefault="0099536B">
      <w:pPr>
        <w:spacing w:line="280" w:lineRule="auto"/>
        <w:ind w:left="1260" w:right="266" w:hanging="993"/>
        <w:jc w:val="both"/>
        <w:rPr>
          <w:rFonts w:ascii="Times New Roman" w:eastAsia="Times New Roman" w:hAnsi="Times New Roman"/>
          <w:sz w:val="24"/>
        </w:rPr>
      </w:pPr>
      <w:r>
        <w:rPr>
          <w:rFonts w:ascii="Times New Roman" w:eastAsia="Times New Roman" w:hAnsi="Times New Roman"/>
          <w:sz w:val="24"/>
        </w:rPr>
        <w:t>Tabel 1.2 Distribusi Frekuensi Responden Berdasarkan Tingkat Pendidikan di IPCU RSJ dr. Radjiman Wediodiningrat Maret 2021</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000"/>
      </w:tblPr>
      <w:tblGrid>
        <w:gridCol w:w="480"/>
        <w:gridCol w:w="3760"/>
        <w:gridCol w:w="2300"/>
        <w:gridCol w:w="1760"/>
      </w:tblGrid>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No</w:t>
            </w:r>
          </w:p>
        </w:tc>
        <w:tc>
          <w:tcPr>
            <w:tcW w:w="3760" w:type="dxa"/>
            <w:shd w:val="clear" w:color="auto" w:fill="auto"/>
            <w:vAlign w:val="bottom"/>
          </w:tcPr>
          <w:p w:rsidR="0099536B" w:rsidRDefault="0099536B">
            <w:pPr>
              <w:spacing w:line="0" w:lineRule="atLeast"/>
              <w:ind w:left="1140"/>
              <w:rPr>
                <w:rFonts w:ascii="Times New Roman" w:eastAsia="Times New Roman" w:hAnsi="Times New Roman"/>
                <w:sz w:val="24"/>
              </w:rPr>
            </w:pPr>
            <w:r>
              <w:rPr>
                <w:rFonts w:ascii="Times New Roman" w:eastAsia="Times New Roman" w:hAnsi="Times New Roman"/>
                <w:sz w:val="24"/>
              </w:rPr>
              <w:t>Tingkat Pendidikan</w:t>
            </w:r>
          </w:p>
        </w:tc>
        <w:tc>
          <w:tcPr>
            <w:tcW w:w="2300" w:type="dxa"/>
            <w:shd w:val="clear" w:color="auto" w:fill="auto"/>
            <w:vAlign w:val="bottom"/>
          </w:tcPr>
          <w:p w:rsidR="0099536B" w:rsidRDefault="0099536B">
            <w:pPr>
              <w:spacing w:line="0" w:lineRule="atLeast"/>
              <w:ind w:left="740"/>
              <w:rPr>
                <w:rFonts w:ascii="Times New Roman" w:eastAsia="Times New Roman" w:hAnsi="Times New Roman"/>
                <w:sz w:val="24"/>
              </w:rPr>
            </w:pPr>
            <w:r>
              <w:rPr>
                <w:rFonts w:ascii="Times New Roman" w:eastAsia="Times New Roman" w:hAnsi="Times New Roman"/>
                <w:sz w:val="24"/>
              </w:rPr>
              <w:t>Frekuensi (f)</w:t>
            </w:r>
          </w:p>
        </w:tc>
        <w:tc>
          <w:tcPr>
            <w:tcW w:w="1760" w:type="dxa"/>
            <w:shd w:val="clear" w:color="auto" w:fill="auto"/>
            <w:vAlign w:val="bottom"/>
          </w:tcPr>
          <w:p w:rsidR="0099536B" w:rsidRDefault="0099536B">
            <w:pPr>
              <w:spacing w:line="0" w:lineRule="atLeast"/>
              <w:ind w:left="300"/>
              <w:rPr>
                <w:rFonts w:ascii="Times New Roman" w:eastAsia="Times New Roman" w:hAnsi="Times New Roman"/>
                <w:w w:val="98"/>
                <w:sz w:val="24"/>
              </w:rPr>
            </w:pPr>
            <w:r>
              <w:rPr>
                <w:rFonts w:ascii="Times New Roman" w:eastAsia="Times New Roman" w:hAnsi="Times New Roman"/>
                <w:w w:val="98"/>
                <w:sz w:val="24"/>
              </w:rPr>
              <w:t>Prosentase (%)</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1.</w:t>
            </w:r>
          </w:p>
        </w:tc>
        <w:tc>
          <w:tcPr>
            <w:tcW w:w="376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Diploma 3 Keperawatan</w:t>
            </w:r>
          </w:p>
        </w:tc>
        <w:tc>
          <w:tcPr>
            <w:tcW w:w="2300" w:type="dxa"/>
            <w:shd w:val="clear" w:color="auto" w:fill="auto"/>
            <w:vAlign w:val="bottom"/>
          </w:tcPr>
          <w:p w:rsidR="0099536B" w:rsidRDefault="0099536B">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15</w:t>
            </w:r>
          </w:p>
        </w:tc>
        <w:tc>
          <w:tcPr>
            <w:tcW w:w="1760" w:type="dxa"/>
            <w:shd w:val="clear" w:color="auto" w:fill="auto"/>
            <w:vAlign w:val="bottom"/>
          </w:tcPr>
          <w:p w:rsidR="0099536B" w:rsidRDefault="0099536B">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51,7</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2.</w:t>
            </w:r>
          </w:p>
        </w:tc>
        <w:tc>
          <w:tcPr>
            <w:tcW w:w="376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Sarjana Keperawatan</w:t>
            </w:r>
          </w:p>
        </w:tc>
        <w:tc>
          <w:tcPr>
            <w:tcW w:w="2300" w:type="dxa"/>
            <w:shd w:val="clear" w:color="auto" w:fill="auto"/>
            <w:vAlign w:val="bottom"/>
          </w:tcPr>
          <w:p w:rsidR="0099536B" w:rsidRDefault="0099536B">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3</w:t>
            </w:r>
          </w:p>
        </w:tc>
        <w:tc>
          <w:tcPr>
            <w:tcW w:w="1760" w:type="dxa"/>
            <w:shd w:val="clear" w:color="auto" w:fill="auto"/>
            <w:vAlign w:val="bottom"/>
          </w:tcPr>
          <w:p w:rsidR="0099536B" w:rsidRDefault="0099536B">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10,3</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3.</w:t>
            </w:r>
          </w:p>
        </w:tc>
        <w:tc>
          <w:tcPr>
            <w:tcW w:w="376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Profesi Ners</w:t>
            </w:r>
          </w:p>
        </w:tc>
        <w:tc>
          <w:tcPr>
            <w:tcW w:w="2300" w:type="dxa"/>
            <w:shd w:val="clear" w:color="auto" w:fill="auto"/>
            <w:vAlign w:val="bottom"/>
          </w:tcPr>
          <w:p w:rsidR="0099536B" w:rsidRDefault="0099536B">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10</w:t>
            </w:r>
          </w:p>
        </w:tc>
        <w:tc>
          <w:tcPr>
            <w:tcW w:w="1760" w:type="dxa"/>
            <w:shd w:val="clear" w:color="auto" w:fill="auto"/>
            <w:vAlign w:val="bottom"/>
          </w:tcPr>
          <w:p w:rsidR="0099536B" w:rsidRDefault="0099536B">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34,5</w:t>
            </w:r>
          </w:p>
        </w:tc>
      </w:tr>
      <w:tr w:rsidR="0099536B" w:rsidTr="004D4387">
        <w:trPr>
          <w:trHeight w:val="281"/>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4.</w:t>
            </w:r>
          </w:p>
        </w:tc>
        <w:tc>
          <w:tcPr>
            <w:tcW w:w="376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Magister Keperawatan</w:t>
            </w:r>
          </w:p>
        </w:tc>
        <w:tc>
          <w:tcPr>
            <w:tcW w:w="2300" w:type="dxa"/>
            <w:shd w:val="clear" w:color="auto" w:fill="auto"/>
            <w:vAlign w:val="bottom"/>
          </w:tcPr>
          <w:p w:rsidR="0099536B" w:rsidRDefault="0099536B">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1</w:t>
            </w:r>
          </w:p>
        </w:tc>
        <w:tc>
          <w:tcPr>
            <w:tcW w:w="1760" w:type="dxa"/>
            <w:shd w:val="clear" w:color="auto" w:fill="auto"/>
            <w:vAlign w:val="bottom"/>
          </w:tcPr>
          <w:p w:rsidR="0099536B" w:rsidRDefault="0099536B">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3,4</w:t>
            </w:r>
          </w:p>
        </w:tc>
      </w:tr>
      <w:tr w:rsidR="0099536B" w:rsidTr="004D4387">
        <w:trPr>
          <w:trHeight w:val="291"/>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p>
        </w:tc>
        <w:tc>
          <w:tcPr>
            <w:tcW w:w="3760" w:type="dxa"/>
            <w:shd w:val="clear" w:color="auto" w:fill="auto"/>
            <w:vAlign w:val="bottom"/>
          </w:tcPr>
          <w:p w:rsidR="0099536B" w:rsidRDefault="0099536B">
            <w:pPr>
              <w:spacing w:line="0" w:lineRule="atLeast"/>
              <w:ind w:left="1120"/>
              <w:rPr>
                <w:rFonts w:ascii="Times New Roman" w:eastAsia="Times New Roman" w:hAnsi="Times New Roman"/>
                <w:sz w:val="24"/>
              </w:rPr>
            </w:pPr>
            <w:r>
              <w:rPr>
                <w:rFonts w:ascii="Times New Roman" w:eastAsia="Times New Roman" w:hAnsi="Times New Roman"/>
                <w:sz w:val="24"/>
              </w:rPr>
              <w:t>Jumlah Total</w:t>
            </w:r>
          </w:p>
        </w:tc>
        <w:tc>
          <w:tcPr>
            <w:tcW w:w="2300" w:type="dxa"/>
            <w:shd w:val="clear" w:color="auto" w:fill="auto"/>
            <w:vAlign w:val="bottom"/>
          </w:tcPr>
          <w:p w:rsidR="0099536B" w:rsidRDefault="0099536B">
            <w:pPr>
              <w:spacing w:line="0" w:lineRule="atLeast"/>
              <w:ind w:left="300"/>
              <w:jc w:val="center"/>
              <w:rPr>
                <w:rFonts w:ascii="Times New Roman" w:eastAsia="Times New Roman" w:hAnsi="Times New Roman"/>
                <w:b/>
                <w:w w:val="99"/>
                <w:sz w:val="24"/>
              </w:rPr>
            </w:pPr>
            <w:r>
              <w:rPr>
                <w:rFonts w:ascii="Times New Roman" w:eastAsia="Times New Roman" w:hAnsi="Times New Roman"/>
                <w:b/>
                <w:w w:val="99"/>
                <w:sz w:val="24"/>
              </w:rPr>
              <w:t>29</w:t>
            </w:r>
          </w:p>
        </w:tc>
        <w:tc>
          <w:tcPr>
            <w:tcW w:w="1760" w:type="dxa"/>
            <w:shd w:val="clear" w:color="auto" w:fill="auto"/>
            <w:vAlign w:val="bottom"/>
          </w:tcPr>
          <w:p w:rsidR="0099536B" w:rsidRDefault="0099536B">
            <w:pPr>
              <w:spacing w:line="0" w:lineRule="atLeast"/>
              <w:ind w:left="180"/>
              <w:jc w:val="center"/>
              <w:rPr>
                <w:rFonts w:ascii="Times New Roman" w:eastAsia="Times New Roman" w:hAnsi="Times New Roman"/>
                <w:b/>
                <w:w w:val="99"/>
                <w:sz w:val="24"/>
              </w:rPr>
            </w:pPr>
            <w:r>
              <w:rPr>
                <w:rFonts w:ascii="Times New Roman" w:eastAsia="Times New Roman" w:hAnsi="Times New Roman"/>
                <w:b/>
                <w:w w:val="99"/>
                <w:sz w:val="24"/>
              </w:rPr>
              <w:t>100</w:t>
            </w:r>
          </w:p>
        </w:tc>
      </w:tr>
    </w:tbl>
    <w:p w:rsidR="0099536B" w:rsidRDefault="004D4387">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49536" behindDoc="1" locked="0" layoutInCell="1" allowOverlap="1">
            <wp:simplePos x="0" y="0"/>
            <wp:positionH relativeFrom="column">
              <wp:posOffset>96520</wp:posOffset>
            </wp:positionH>
            <wp:positionV relativeFrom="paragraph">
              <wp:posOffset>-1084580</wp:posOffset>
            </wp:positionV>
            <wp:extent cx="5441950" cy="6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0560" behindDoc="1" locked="0" layoutInCell="1" allowOverlap="1">
            <wp:simplePos x="0" y="0"/>
            <wp:positionH relativeFrom="column">
              <wp:posOffset>96520</wp:posOffset>
            </wp:positionH>
            <wp:positionV relativeFrom="paragraph">
              <wp:posOffset>-902970</wp:posOffset>
            </wp:positionV>
            <wp:extent cx="5441950" cy="6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1584" behindDoc="1" locked="0" layoutInCell="1" allowOverlap="1">
            <wp:simplePos x="0" y="0"/>
            <wp:positionH relativeFrom="column">
              <wp:posOffset>96520</wp:posOffset>
            </wp:positionH>
            <wp:positionV relativeFrom="paragraph">
              <wp:posOffset>-721360</wp:posOffset>
            </wp:positionV>
            <wp:extent cx="5441950" cy="6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2608" behindDoc="1" locked="0" layoutInCell="1" allowOverlap="1">
            <wp:simplePos x="0" y="0"/>
            <wp:positionH relativeFrom="column">
              <wp:posOffset>96520</wp:posOffset>
            </wp:positionH>
            <wp:positionV relativeFrom="paragraph">
              <wp:posOffset>-539750</wp:posOffset>
            </wp:positionV>
            <wp:extent cx="5441950" cy="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3632" behindDoc="1" locked="0" layoutInCell="1" allowOverlap="1">
            <wp:simplePos x="0" y="0"/>
            <wp:positionH relativeFrom="column">
              <wp:posOffset>96520</wp:posOffset>
            </wp:positionH>
            <wp:positionV relativeFrom="paragraph">
              <wp:posOffset>-358140</wp:posOffset>
            </wp:positionV>
            <wp:extent cx="5441950"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4656" behindDoc="1" locked="0" layoutInCell="1" allowOverlap="1">
            <wp:simplePos x="0" y="0"/>
            <wp:positionH relativeFrom="column">
              <wp:posOffset>96520</wp:posOffset>
            </wp:positionH>
            <wp:positionV relativeFrom="paragraph">
              <wp:posOffset>-176530</wp:posOffset>
            </wp:positionV>
            <wp:extent cx="5441950" cy="6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p>
    <w:p w:rsidR="0099536B" w:rsidRDefault="0099536B">
      <w:pPr>
        <w:spacing w:line="392" w:lineRule="auto"/>
        <w:ind w:left="260" w:right="266" w:firstLine="720"/>
        <w:jc w:val="both"/>
        <w:rPr>
          <w:rFonts w:ascii="Times New Roman" w:eastAsia="Times New Roman" w:hAnsi="Times New Roman"/>
          <w:sz w:val="24"/>
        </w:rPr>
      </w:pPr>
      <w:r>
        <w:rPr>
          <w:rFonts w:ascii="Times New Roman" w:eastAsia="Times New Roman" w:hAnsi="Times New Roman"/>
          <w:sz w:val="24"/>
        </w:rPr>
        <w:t>Bedasarkan table 1.2 menunjukkan bahwa dari 29 responden, sebagian besar responden berpendidikan Diploma 3 Keperawatan sebanyak 15 responden (51,7%).</w:t>
      </w:r>
    </w:p>
    <w:p w:rsidR="0099536B" w:rsidRDefault="004D4387">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5680" behindDoc="1" locked="0" layoutInCell="1" allowOverlap="1">
            <wp:simplePos x="0" y="0"/>
            <wp:positionH relativeFrom="column">
              <wp:posOffset>96520</wp:posOffset>
            </wp:positionH>
            <wp:positionV relativeFrom="paragraph">
              <wp:posOffset>-567055</wp:posOffset>
            </wp:positionV>
            <wp:extent cx="5441950" cy="6350"/>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p>
    <w:p w:rsidR="0099536B" w:rsidRDefault="0099536B">
      <w:pPr>
        <w:spacing w:line="224" w:lineRule="exact"/>
        <w:rPr>
          <w:rFonts w:ascii="Times New Roman" w:eastAsia="Times New Roman" w:hAnsi="Times New Roman"/>
        </w:rPr>
      </w:pPr>
    </w:p>
    <w:p w:rsidR="0099536B" w:rsidRDefault="0099536B">
      <w:pPr>
        <w:spacing w:line="0" w:lineRule="atLeast"/>
        <w:ind w:right="6"/>
        <w:jc w:val="center"/>
        <w:rPr>
          <w:rFonts w:ascii="Times New Roman" w:eastAsia="Times New Roman" w:hAnsi="Times New Roman"/>
          <w:sz w:val="24"/>
        </w:rPr>
      </w:pPr>
      <w:r>
        <w:rPr>
          <w:rFonts w:ascii="Times New Roman" w:eastAsia="Times New Roman" w:hAnsi="Times New Roman"/>
          <w:sz w:val="24"/>
        </w:rPr>
        <w:t>Tabel 1.3 Distribusi Frekuensi Responden Berdasarkan Usia di IPCU RSJ dr. Radjiman</w:t>
      </w:r>
    </w:p>
    <w:p w:rsidR="0099536B" w:rsidRDefault="0099536B">
      <w:pPr>
        <w:spacing w:line="40" w:lineRule="exact"/>
        <w:rPr>
          <w:rFonts w:ascii="Times New Roman" w:eastAsia="Times New Roman" w:hAnsi="Times New Roman"/>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000"/>
      </w:tblPr>
      <w:tblGrid>
        <w:gridCol w:w="580"/>
        <w:gridCol w:w="3880"/>
        <w:gridCol w:w="2200"/>
        <w:gridCol w:w="1920"/>
      </w:tblGrid>
      <w:tr w:rsidR="0099536B" w:rsidTr="004D4387">
        <w:trPr>
          <w:trHeight w:val="313"/>
        </w:trPr>
        <w:tc>
          <w:tcPr>
            <w:tcW w:w="580" w:type="dxa"/>
            <w:shd w:val="clear" w:color="auto" w:fill="auto"/>
            <w:vAlign w:val="bottom"/>
          </w:tcPr>
          <w:p w:rsidR="0099536B" w:rsidRDefault="0099536B">
            <w:pPr>
              <w:spacing w:line="0" w:lineRule="atLeast"/>
              <w:rPr>
                <w:rFonts w:ascii="Times New Roman" w:eastAsia="Times New Roman" w:hAnsi="Times New Roman"/>
                <w:sz w:val="24"/>
              </w:rPr>
            </w:pPr>
          </w:p>
        </w:tc>
        <w:tc>
          <w:tcPr>
            <w:tcW w:w="3880" w:type="dxa"/>
            <w:shd w:val="clear" w:color="auto" w:fill="auto"/>
            <w:vAlign w:val="bottom"/>
          </w:tcPr>
          <w:p w:rsidR="0099536B" w:rsidRDefault="0099536B">
            <w:pPr>
              <w:spacing w:line="0" w:lineRule="atLeast"/>
              <w:ind w:left="520"/>
              <w:rPr>
                <w:rFonts w:ascii="Times New Roman" w:eastAsia="Times New Roman" w:hAnsi="Times New Roman"/>
                <w:sz w:val="24"/>
              </w:rPr>
            </w:pPr>
            <w:r>
              <w:rPr>
                <w:rFonts w:ascii="Times New Roman" w:eastAsia="Times New Roman" w:hAnsi="Times New Roman"/>
                <w:sz w:val="24"/>
              </w:rPr>
              <w:t>Wediodiningrat Maret 2021</w:t>
            </w:r>
          </w:p>
        </w:tc>
        <w:tc>
          <w:tcPr>
            <w:tcW w:w="2200" w:type="dxa"/>
            <w:shd w:val="clear" w:color="auto" w:fill="auto"/>
            <w:vAlign w:val="bottom"/>
          </w:tcPr>
          <w:p w:rsidR="0099536B" w:rsidRDefault="0099536B">
            <w:pPr>
              <w:spacing w:line="0" w:lineRule="atLeast"/>
              <w:rPr>
                <w:rFonts w:ascii="Times New Roman" w:eastAsia="Times New Roman" w:hAnsi="Times New Roman"/>
                <w:sz w:val="24"/>
              </w:rPr>
            </w:pPr>
          </w:p>
        </w:tc>
        <w:tc>
          <w:tcPr>
            <w:tcW w:w="1920" w:type="dxa"/>
            <w:shd w:val="clear" w:color="auto" w:fill="auto"/>
            <w:vAlign w:val="bottom"/>
          </w:tcPr>
          <w:p w:rsidR="0099536B" w:rsidRDefault="0099536B">
            <w:pPr>
              <w:spacing w:line="0" w:lineRule="atLeast"/>
              <w:rPr>
                <w:rFonts w:ascii="Times New Roman" w:eastAsia="Times New Roman" w:hAnsi="Times New Roman"/>
                <w:sz w:val="24"/>
              </w:rPr>
            </w:pPr>
          </w:p>
        </w:tc>
      </w:tr>
      <w:tr w:rsidR="0099536B" w:rsidTr="004D4387">
        <w:trPr>
          <w:trHeight w:val="22"/>
        </w:trPr>
        <w:tc>
          <w:tcPr>
            <w:tcW w:w="580" w:type="dxa"/>
            <w:shd w:val="clear" w:color="auto" w:fill="auto"/>
            <w:vAlign w:val="bottom"/>
          </w:tcPr>
          <w:p w:rsidR="0099536B" w:rsidRDefault="0099536B">
            <w:pPr>
              <w:spacing w:line="20" w:lineRule="exact"/>
              <w:rPr>
                <w:rFonts w:ascii="Times New Roman" w:eastAsia="Times New Roman" w:hAnsi="Times New Roman"/>
                <w:sz w:val="1"/>
              </w:rPr>
            </w:pPr>
          </w:p>
        </w:tc>
        <w:tc>
          <w:tcPr>
            <w:tcW w:w="3880" w:type="dxa"/>
            <w:shd w:val="clear" w:color="auto" w:fill="auto"/>
            <w:vAlign w:val="bottom"/>
          </w:tcPr>
          <w:p w:rsidR="0099536B" w:rsidRDefault="0099536B">
            <w:pPr>
              <w:spacing w:line="20" w:lineRule="exact"/>
              <w:rPr>
                <w:rFonts w:ascii="Times New Roman" w:eastAsia="Times New Roman" w:hAnsi="Times New Roman"/>
                <w:sz w:val="1"/>
              </w:rPr>
            </w:pPr>
          </w:p>
        </w:tc>
        <w:tc>
          <w:tcPr>
            <w:tcW w:w="2200" w:type="dxa"/>
            <w:shd w:val="clear" w:color="auto" w:fill="auto"/>
            <w:vAlign w:val="bottom"/>
          </w:tcPr>
          <w:p w:rsidR="0099536B" w:rsidRDefault="0099536B">
            <w:pPr>
              <w:spacing w:line="20" w:lineRule="exact"/>
              <w:rPr>
                <w:rFonts w:ascii="Times New Roman" w:eastAsia="Times New Roman" w:hAnsi="Times New Roman"/>
                <w:sz w:val="1"/>
              </w:rPr>
            </w:pPr>
          </w:p>
        </w:tc>
        <w:tc>
          <w:tcPr>
            <w:tcW w:w="1920" w:type="dxa"/>
            <w:shd w:val="clear" w:color="auto" w:fill="auto"/>
            <w:vAlign w:val="bottom"/>
          </w:tcPr>
          <w:p w:rsidR="0099536B" w:rsidRDefault="0099536B">
            <w:pPr>
              <w:spacing w:line="20" w:lineRule="exact"/>
              <w:rPr>
                <w:rFonts w:ascii="Times New Roman" w:eastAsia="Times New Roman" w:hAnsi="Times New Roman"/>
                <w:sz w:val="1"/>
              </w:rPr>
            </w:pPr>
          </w:p>
        </w:tc>
      </w:tr>
      <w:tr w:rsidR="0099536B" w:rsidTr="004D4387">
        <w:trPr>
          <w:trHeight w:val="266"/>
        </w:trPr>
        <w:tc>
          <w:tcPr>
            <w:tcW w:w="580" w:type="dxa"/>
            <w:shd w:val="clear" w:color="auto" w:fill="auto"/>
            <w:vAlign w:val="bottom"/>
          </w:tcPr>
          <w:p w:rsidR="0099536B" w:rsidRDefault="0099536B">
            <w:pPr>
              <w:spacing w:line="266" w:lineRule="exact"/>
              <w:ind w:left="100"/>
              <w:rPr>
                <w:rFonts w:ascii="Times New Roman" w:eastAsia="Times New Roman" w:hAnsi="Times New Roman"/>
                <w:sz w:val="24"/>
              </w:rPr>
            </w:pPr>
            <w:r>
              <w:rPr>
                <w:rFonts w:ascii="Times New Roman" w:eastAsia="Times New Roman" w:hAnsi="Times New Roman"/>
                <w:sz w:val="24"/>
              </w:rPr>
              <w:t>No</w:t>
            </w:r>
          </w:p>
        </w:tc>
        <w:tc>
          <w:tcPr>
            <w:tcW w:w="3880" w:type="dxa"/>
            <w:shd w:val="clear" w:color="auto" w:fill="auto"/>
            <w:vAlign w:val="bottom"/>
          </w:tcPr>
          <w:p w:rsidR="0099536B" w:rsidRDefault="0099536B">
            <w:pPr>
              <w:spacing w:line="266" w:lineRule="exact"/>
              <w:ind w:left="1480"/>
              <w:rPr>
                <w:rFonts w:ascii="Times New Roman" w:eastAsia="Times New Roman" w:hAnsi="Times New Roman"/>
                <w:sz w:val="24"/>
              </w:rPr>
            </w:pPr>
            <w:r>
              <w:rPr>
                <w:rFonts w:ascii="Times New Roman" w:eastAsia="Times New Roman" w:hAnsi="Times New Roman"/>
                <w:sz w:val="24"/>
              </w:rPr>
              <w:t>Rentang Usia</w:t>
            </w:r>
          </w:p>
        </w:tc>
        <w:tc>
          <w:tcPr>
            <w:tcW w:w="2200" w:type="dxa"/>
            <w:shd w:val="clear" w:color="auto" w:fill="auto"/>
            <w:vAlign w:val="bottom"/>
          </w:tcPr>
          <w:p w:rsidR="0099536B" w:rsidRDefault="0099536B">
            <w:pPr>
              <w:spacing w:line="266" w:lineRule="exact"/>
              <w:ind w:left="680"/>
              <w:rPr>
                <w:rFonts w:ascii="Times New Roman" w:eastAsia="Times New Roman" w:hAnsi="Times New Roman"/>
                <w:sz w:val="24"/>
              </w:rPr>
            </w:pPr>
            <w:r>
              <w:rPr>
                <w:rFonts w:ascii="Times New Roman" w:eastAsia="Times New Roman" w:hAnsi="Times New Roman"/>
                <w:sz w:val="24"/>
              </w:rPr>
              <w:t>Frekuensi (f)</w:t>
            </w:r>
          </w:p>
        </w:tc>
        <w:tc>
          <w:tcPr>
            <w:tcW w:w="1920" w:type="dxa"/>
            <w:shd w:val="clear" w:color="auto" w:fill="auto"/>
            <w:vAlign w:val="bottom"/>
          </w:tcPr>
          <w:p w:rsidR="0099536B" w:rsidRDefault="0099536B">
            <w:pPr>
              <w:spacing w:line="266" w:lineRule="exact"/>
              <w:ind w:left="280"/>
              <w:rPr>
                <w:rFonts w:ascii="Times New Roman" w:eastAsia="Times New Roman" w:hAnsi="Times New Roman"/>
                <w:sz w:val="24"/>
              </w:rPr>
            </w:pPr>
            <w:r>
              <w:rPr>
                <w:rFonts w:ascii="Times New Roman" w:eastAsia="Times New Roman" w:hAnsi="Times New Roman"/>
                <w:sz w:val="24"/>
              </w:rPr>
              <w:t>Prosentase (%)</w:t>
            </w:r>
          </w:p>
        </w:tc>
      </w:tr>
      <w:tr w:rsidR="0099536B" w:rsidTr="004D4387">
        <w:trPr>
          <w:trHeight w:val="266"/>
        </w:trPr>
        <w:tc>
          <w:tcPr>
            <w:tcW w:w="580" w:type="dxa"/>
            <w:shd w:val="clear" w:color="auto" w:fill="auto"/>
            <w:vAlign w:val="bottom"/>
          </w:tcPr>
          <w:p w:rsidR="0099536B" w:rsidRDefault="0099536B">
            <w:pPr>
              <w:spacing w:line="266" w:lineRule="exact"/>
              <w:ind w:left="100"/>
              <w:rPr>
                <w:rFonts w:ascii="Times New Roman" w:eastAsia="Times New Roman" w:hAnsi="Times New Roman"/>
                <w:sz w:val="24"/>
              </w:rPr>
            </w:pPr>
            <w:r>
              <w:rPr>
                <w:rFonts w:ascii="Times New Roman" w:eastAsia="Times New Roman" w:hAnsi="Times New Roman"/>
                <w:sz w:val="24"/>
              </w:rPr>
              <w:t>1.</w:t>
            </w:r>
          </w:p>
        </w:tc>
        <w:tc>
          <w:tcPr>
            <w:tcW w:w="3880" w:type="dxa"/>
            <w:shd w:val="clear" w:color="auto" w:fill="auto"/>
            <w:vAlign w:val="bottom"/>
          </w:tcPr>
          <w:p w:rsidR="0099536B" w:rsidRDefault="0099536B">
            <w:pPr>
              <w:spacing w:line="266" w:lineRule="exact"/>
              <w:ind w:left="160"/>
              <w:rPr>
                <w:rFonts w:ascii="Times New Roman" w:eastAsia="Times New Roman" w:hAnsi="Times New Roman"/>
                <w:sz w:val="24"/>
              </w:rPr>
            </w:pPr>
            <w:r>
              <w:rPr>
                <w:rFonts w:ascii="Times New Roman" w:eastAsia="Times New Roman" w:hAnsi="Times New Roman"/>
                <w:sz w:val="24"/>
              </w:rPr>
              <w:t>Remaja Akhir (17-25 tahun)</w:t>
            </w:r>
          </w:p>
        </w:tc>
        <w:tc>
          <w:tcPr>
            <w:tcW w:w="2200" w:type="dxa"/>
            <w:shd w:val="clear" w:color="auto" w:fill="auto"/>
            <w:vAlign w:val="bottom"/>
          </w:tcPr>
          <w:p w:rsidR="0099536B" w:rsidRDefault="0099536B">
            <w:pPr>
              <w:spacing w:line="266" w:lineRule="exact"/>
              <w:ind w:left="280"/>
              <w:jc w:val="center"/>
              <w:rPr>
                <w:rFonts w:ascii="Times New Roman" w:eastAsia="Times New Roman" w:hAnsi="Times New Roman"/>
                <w:w w:val="99"/>
                <w:sz w:val="24"/>
              </w:rPr>
            </w:pPr>
            <w:r>
              <w:rPr>
                <w:rFonts w:ascii="Times New Roman" w:eastAsia="Times New Roman" w:hAnsi="Times New Roman"/>
                <w:w w:val="99"/>
                <w:sz w:val="24"/>
              </w:rPr>
              <w:t>1</w:t>
            </w:r>
          </w:p>
        </w:tc>
        <w:tc>
          <w:tcPr>
            <w:tcW w:w="192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3,4</w:t>
            </w:r>
          </w:p>
        </w:tc>
      </w:tr>
      <w:tr w:rsidR="0099536B" w:rsidTr="004D4387">
        <w:trPr>
          <w:trHeight w:val="266"/>
        </w:trPr>
        <w:tc>
          <w:tcPr>
            <w:tcW w:w="580" w:type="dxa"/>
            <w:shd w:val="clear" w:color="auto" w:fill="auto"/>
            <w:vAlign w:val="bottom"/>
          </w:tcPr>
          <w:p w:rsidR="0099536B" w:rsidRDefault="0099536B">
            <w:pPr>
              <w:spacing w:line="266" w:lineRule="exact"/>
              <w:ind w:left="100"/>
              <w:rPr>
                <w:rFonts w:ascii="Times New Roman" w:eastAsia="Times New Roman" w:hAnsi="Times New Roman"/>
                <w:sz w:val="24"/>
              </w:rPr>
            </w:pPr>
            <w:r>
              <w:rPr>
                <w:rFonts w:ascii="Times New Roman" w:eastAsia="Times New Roman" w:hAnsi="Times New Roman"/>
                <w:sz w:val="24"/>
              </w:rPr>
              <w:t>2.</w:t>
            </w:r>
          </w:p>
        </w:tc>
        <w:tc>
          <w:tcPr>
            <w:tcW w:w="3880" w:type="dxa"/>
            <w:shd w:val="clear" w:color="auto" w:fill="auto"/>
            <w:vAlign w:val="bottom"/>
          </w:tcPr>
          <w:p w:rsidR="0099536B" w:rsidRDefault="0099536B">
            <w:pPr>
              <w:spacing w:line="266" w:lineRule="exact"/>
              <w:ind w:left="160"/>
              <w:rPr>
                <w:rFonts w:ascii="Times New Roman" w:eastAsia="Times New Roman" w:hAnsi="Times New Roman"/>
                <w:sz w:val="24"/>
              </w:rPr>
            </w:pPr>
            <w:r>
              <w:rPr>
                <w:rFonts w:ascii="Times New Roman" w:eastAsia="Times New Roman" w:hAnsi="Times New Roman"/>
                <w:sz w:val="24"/>
              </w:rPr>
              <w:t>Dewasa Awal (26-35 tahun)</w:t>
            </w:r>
          </w:p>
        </w:tc>
        <w:tc>
          <w:tcPr>
            <w:tcW w:w="2200" w:type="dxa"/>
            <w:shd w:val="clear" w:color="auto" w:fill="auto"/>
            <w:vAlign w:val="bottom"/>
          </w:tcPr>
          <w:p w:rsidR="0099536B" w:rsidRDefault="0099536B">
            <w:pPr>
              <w:spacing w:line="266" w:lineRule="exact"/>
              <w:ind w:left="280"/>
              <w:jc w:val="center"/>
              <w:rPr>
                <w:rFonts w:ascii="Times New Roman" w:eastAsia="Times New Roman" w:hAnsi="Times New Roman"/>
                <w:w w:val="99"/>
                <w:sz w:val="24"/>
              </w:rPr>
            </w:pPr>
            <w:r>
              <w:rPr>
                <w:rFonts w:ascii="Times New Roman" w:eastAsia="Times New Roman" w:hAnsi="Times New Roman"/>
                <w:w w:val="99"/>
                <w:sz w:val="24"/>
              </w:rPr>
              <w:t>15</w:t>
            </w:r>
          </w:p>
        </w:tc>
        <w:tc>
          <w:tcPr>
            <w:tcW w:w="192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51,7</w:t>
            </w:r>
          </w:p>
        </w:tc>
      </w:tr>
      <w:tr w:rsidR="0099536B" w:rsidTr="004D4387">
        <w:trPr>
          <w:trHeight w:val="266"/>
        </w:trPr>
        <w:tc>
          <w:tcPr>
            <w:tcW w:w="580" w:type="dxa"/>
            <w:shd w:val="clear" w:color="auto" w:fill="auto"/>
            <w:vAlign w:val="bottom"/>
          </w:tcPr>
          <w:p w:rsidR="0099536B" w:rsidRDefault="0099536B">
            <w:pPr>
              <w:spacing w:line="266" w:lineRule="exact"/>
              <w:ind w:left="100"/>
              <w:rPr>
                <w:rFonts w:ascii="Times New Roman" w:eastAsia="Times New Roman" w:hAnsi="Times New Roman"/>
                <w:sz w:val="24"/>
              </w:rPr>
            </w:pPr>
            <w:r>
              <w:rPr>
                <w:rFonts w:ascii="Times New Roman" w:eastAsia="Times New Roman" w:hAnsi="Times New Roman"/>
                <w:sz w:val="24"/>
              </w:rPr>
              <w:t>3.</w:t>
            </w:r>
          </w:p>
        </w:tc>
        <w:tc>
          <w:tcPr>
            <w:tcW w:w="3880" w:type="dxa"/>
            <w:shd w:val="clear" w:color="auto" w:fill="auto"/>
            <w:vAlign w:val="bottom"/>
          </w:tcPr>
          <w:p w:rsidR="0099536B" w:rsidRDefault="0099536B">
            <w:pPr>
              <w:spacing w:line="266" w:lineRule="exact"/>
              <w:ind w:left="160"/>
              <w:rPr>
                <w:rFonts w:ascii="Times New Roman" w:eastAsia="Times New Roman" w:hAnsi="Times New Roman"/>
                <w:sz w:val="24"/>
              </w:rPr>
            </w:pPr>
            <w:r>
              <w:rPr>
                <w:rFonts w:ascii="Times New Roman" w:eastAsia="Times New Roman" w:hAnsi="Times New Roman"/>
                <w:sz w:val="24"/>
              </w:rPr>
              <w:t>Dewasa Akhir (36-45 tahun)</w:t>
            </w:r>
          </w:p>
        </w:tc>
        <w:tc>
          <w:tcPr>
            <w:tcW w:w="2200" w:type="dxa"/>
            <w:shd w:val="clear" w:color="auto" w:fill="auto"/>
            <w:vAlign w:val="bottom"/>
          </w:tcPr>
          <w:p w:rsidR="0099536B" w:rsidRDefault="0099536B">
            <w:pPr>
              <w:spacing w:line="266" w:lineRule="exact"/>
              <w:ind w:left="280"/>
              <w:jc w:val="center"/>
              <w:rPr>
                <w:rFonts w:ascii="Times New Roman" w:eastAsia="Times New Roman" w:hAnsi="Times New Roman"/>
                <w:w w:val="99"/>
                <w:sz w:val="24"/>
              </w:rPr>
            </w:pPr>
            <w:r>
              <w:rPr>
                <w:rFonts w:ascii="Times New Roman" w:eastAsia="Times New Roman" w:hAnsi="Times New Roman"/>
                <w:w w:val="99"/>
                <w:sz w:val="24"/>
              </w:rPr>
              <w:t>10</w:t>
            </w:r>
          </w:p>
        </w:tc>
        <w:tc>
          <w:tcPr>
            <w:tcW w:w="192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34,5</w:t>
            </w:r>
          </w:p>
        </w:tc>
      </w:tr>
      <w:tr w:rsidR="0099536B" w:rsidTr="004D4387">
        <w:trPr>
          <w:trHeight w:val="266"/>
        </w:trPr>
        <w:tc>
          <w:tcPr>
            <w:tcW w:w="580" w:type="dxa"/>
            <w:shd w:val="clear" w:color="auto" w:fill="auto"/>
            <w:vAlign w:val="bottom"/>
          </w:tcPr>
          <w:p w:rsidR="0099536B" w:rsidRDefault="0099536B">
            <w:pPr>
              <w:spacing w:line="266" w:lineRule="exact"/>
              <w:ind w:left="100"/>
              <w:rPr>
                <w:rFonts w:ascii="Times New Roman" w:eastAsia="Times New Roman" w:hAnsi="Times New Roman"/>
                <w:sz w:val="24"/>
              </w:rPr>
            </w:pPr>
            <w:r>
              <w:rPr>
                <w:rFonts w:ascii="Times New Roman" w:eastAsia="Times New Roman" w:hAnsi="Times New Roman"/>
                <w:sz w:val="24"/>
              </w:rPr>
              <w:t>4.</w:t>
            </w:r>
          </w:p>
        </w:tc>
        <w:tc>
          <w:tcPr>
            <w:tcW w:w="3880" w:type="dxa"/>
            <w:shd w:val="clear" w:color="auto" w:fill="auto"/>
            <w:vAlign w:val="bottom"/>
          </w:tcPr>
          <w:p w:rsidR="0099536B" w:rsidRDefault="0099536B">
            <w:pPr>
              <w:spacing w:line="266" w:lineRule="exact"/>
              <w:ind w:left="160"/>
              <w:rPr>
                <w:rFonts w:ascii="Times New Roman" w:eastAsia="Times New Roman" w:hAnsi="Times New Roman"/>
                <w:sz w:val="24"/>
              </w:rPr>
            </w:pPr>
            <w:r>
              <w:rPr>
                <w:rFonts w:ascii="Times New Roman" w:eastAsia="Times New Roman" w:hAnsi="Times New Roman"/>
                <w:sz w:val="24"/>
              </w:rPr>
              <w:t>Lansia Awal (46-55 tahun)</w:t>
            </w:r>
          </w:p>
        </w:tc>
        <w:tc>
          <w:tcPr>
            <w:tcW w:w="2200" w:type="dxa"/>
            <w:shd w:val="clear" w:color="auto" w:fill="auto"/>
            <w:vAlign w:val="bottom"/>
          </w:tcPr>
          <w:p w:rsidR="0099536B" w:rsidRDefault="0099536B">
            <w:pPr>
              <w:spacing w:line="266" w:lineRule="exact"/>
              <w:ind w:left="280"/>
              <w:jc w:val="center"/>
              <w:rPr>
                <w:rFonts w:ascii="Times New Roman" w:eastAsia="Times New Roman" w:hAnsi="Times New Roman"/>
                <w:w w:val="99"/>
                <w:sz w:val="24"/>
              </w:rPr>
            </w:pPr>
            <w:r>
              <w:rPr>
                <w:rFonts w:ascii="Times New Roman" w:eastAsia="Times New Roman" w:hAnsi="Times New Roman"/>
                <w:w w:val="99"/>
                <w:sz w:val="24"/>
              </w:rPr>
              <w:t>3</w:t>
            </w:r>
          </w:p>
        </w:tc>
        <w:tc>
          <w:tcPr>
            <w:tcW w:w="192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10,3</w:t>
            </w:r>
          </w:p>
        </w:tc>
      </w:tr>
      <w:tr w:rsidR="0099536B" w:rsidTr="004D4387">
        <w:trPr>
          <w:trHeight w:val="259"/>
        </w:trPr>
        <w:tc>
          <w:tcPr>
            <w:tcW w:w="580" w:type="dxa"/>
            <w:shd w:val="clear" w:color="auto" w:fill="auto"/>
            <w:vAlign w:val="bottom"/>
          </w:tcPr>
          <w:p w:rsidR="0099536B" w:rsidRDefault="0099536B">
            <w:pPr>
              <w:spacing w:line="0" w:lineRule="atLeast"/>
              <w:rPr>
                <w:rFonts w:ascii="Times New Roman" w:eastAsia="Times New Roman" w:hAnsi="Times New Roman"/>
                <w:sz w:val="22"/>
              </w:rPr>
            </w:pPr>
          </w:p>
        </w:tc>
        <w:tc>
          <w:tcPr>
            <w:tcW w:w="3880" w:type="dxa"/>
            <w:shd w:val="clear" w:color="auto" w:fill="auto"/>
            <w:vAlign w:val="bottom"/>
          </w:tcPr>
          <w:p w:rsidR="0099536B" w:rsidRDefault="0099536B">
            <w:pPr>
              <w:spacing w:line="258" w:lineRule="exact"/>
              <w:ind w:left="1160"/>
              <w:rPr>
                <w:rFonts w:ascii="Times New Roman" w:eastAsia="Times New Roman" w:hAnsi="Times New Roman"/>
                <w:sz w:val="24"/>
              </w:rPr>
            </w:pPr>
            <w:r>
              <w:rPr>
                <w:rFonts w:ascii="Times New Roman" w:eastAsia="Times New Roman" w:hAnsi="Times New Roman"/>
                <w:sz w:val="24"/>
              </w:rPr>
              <w:t>Jumlah Total</w:t>
            </w:r>
          </w:p>
        </w:tc>
        <w:tc>
          <w:tcPr>
            <w:tcW w:w="2200" w:type="dxa"/>
            <w:shd w:val="clear" w:color="auto" w:fill="auto"/>
            <w:vAlign w:val="bottom"/>
          </w:tcPr>
          <w:p w:rsidR="0099536B" w:rsidRDefault="0099536B">
            <w:pPr>
              <w:spacing w:line="258" w:lineRule="exact"/>
              <w:ind w:left="280"/>
              <w:jc w:val="center"/>
              <w:rPr>
                <w:rFonts w:ascii="Times New Roman" w:eastAsia="Times New Roman" w:hAnsi="Times New Roman"/>
                <w:b/>
                <w:w w:val="99"/>
                <w:sz w:val="24"/>
              </w:rPr>
            </w:pPr>
            <w:r>
              <w:rPr>
                <w:rFonts w:ascii="Times New Roman" w:eastAsia="Times New Roman" w:hAnsi="Times New Roman"/>
                <w:b/>
                <w:w w:val="99"/>
                <w:sz w:val="24"/>
              </w:rPr>
              <w:t>29</w:t>
            </w:r>
          </w:p>
        </w:tc>
        <w:tc>
          <w:tcPr>
            <w:tcW w:w="1920" w:type="dxa"/>
            <w:shd w:val="clear" w:color="auto" w:fill="auto"/>
            <w:vAlign w:val="bottom"/>
          </w:tcPr>
          <w:p w:rsidR="0099536B" w:rsidRDefault="0099536B">
            <w:pPr>
              <w:spacing w:line="258" w:lineRule="exact"/>
              <w:jc w:val="center"/>
              <w:rPr>
                <w:rFonts w:ascii="Times New Roman" w:eastAsia="Times New Roman" w:hAnsi="Times New Roman"/>
                <w:b/>
                <w:w w:val="99"/>
                <w:sz w:val="24"/>
              </w:rPr>
            </w:pPr>
            <w:r>
              <w:rPr>
                <w:rFonts w:ascii="Times New Roman" w:eastAsia="Times New Roman" w:hAnsi="Times New Roman"/>
                <w:b/>
                <w:w w:val="99"/>
                <w:sz w:val="24"/>
              </w:rPr>
              <w:t>100</w:t>
            </w:r>
          </w:p>
        </w:tc>
      </w:tr>
    </w:tbl>
    <w:p w:rsidR="0099536B" w:rsidRDefault="0099536B">
      <w:pPr>
        <w:spacing w:line="376" w:lineRule="auto"/>
        <w:ind w:left="260" w:right="266" w:firstLine="720"/>
        <w:jc w:val="both"/>
        <w:rPr>
          <w:rFonts w:ascii="Times New Roman" w:eastAsia="Times New Roman" w:hAnsi="Times New Roman"/>
          <w:sz w:val="24"/>
        </w:rPr>
      </w:pPr>
      <w:r>
        <w:rPr>
          <w:rFonts w:ascii="Times New Roman" w:eastAsia="Times New Roman" w:hAnsi="Times New Roman"/>
          <w:sz w:val="24"/>
        </w:rPr>
        <w:t>Apabila dilihat berdasarkan usia responden maka tabel 1.3 di atas menunjukkan bahwa sebagian besar responden adalah masuk dalam kategori dewasa awal (26 – 35 tahun) sebanyak 15 responden (51,7).</w:t>
      </w:r>
    </w:p>
    <w:p w:rsidR="0099536B" w:rsidRDefault="004D4387">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6704" behindDoc="1" locked="0" layoutInCell="1" allowOverlap="1">
            <wp:simplePos x="0" y="0"/>
            <wp:positionH relativeFrom="column">
              <wp:posOffset>96520</wp:posOffset>
            </wp:positionH>
            <wp:positionV relativeFrom="paragraph">
              <wp:posOffset>-818515</wp:posOffset>
            </wp:positionV>
            <wp:extent cx="5441950" cy="6350"/>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441950" cy="6350"/>
                    </a:xfrm>
                    <a:prstGeom prst="rect">
                      <a:avLst/>
                    </a:prstGeom>
                    <a:noFill/>
                  </pic:spPr>
                </pic:pic>
              </a:graphicData>
            </a:graphic>
          </wp:anchor>
        </w:drawing>
      </w:r>
    </w:p>
    <w:p w:rsidR="0099536B" w:rsidRDefault="0099536B">
      <w:pPr>
        <w:spacing w:line="241" w:lineRule="exact"/>
        <w:rPr>
          <w:rFonts w:ascii="Times New Roman" w:eastAsia="Times New Roman" w:hAnsi="Times New Roman"/>
        </w:rPr>
      </w:pPr>
    </w:p>
    <w:p w:rsidR="0099536B" w:rsidRDefault="0099536B">
      <w:pPr>
        <w:spacing w:line="280" w:lineRule="auto"/>
        <w:ind w:left="1260" w:right="266" w:hanging="993"/>
        <w:jc w:val="both"/>
        <w:rPr>
          <w:rFonts w:ascii="Times New Roman" w:eastAsia="Times New Roman" w:hAnsi="Times New Roman"/>
          <w:sz w:val="24"/>
        </w:rPr>
      </w:pPr>
      <w:r>
        <w:rPr>
          <w:rFonts w:ascii="Times New Roman" w:eastAsia="Times New Roman" w:hAnsi="Times New Roman"/>
          <w:sz w:val="24"/>
        </w:rPr>
        <w:t>Tabel 1.4 Distribusi Frekuensi Responden Berdasarkan Status Kepegawaian di IPCU RSJ dr. Radjiman Wediodiningrat Maret 2021</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000"/>
      </w:tblPr>
      <w:tblGrid>
        <w:gridCol w:w="480"/>
        <w:gridCol w:w="4220"/>
        <w:gridCol w:w="1820"/>
        <w:gridCol w:w="1700"/>
      </w:tblGrid>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No</w:t>
            </w:r>
          </w:p>
        </w:tc>
        <w:tc>
          <w:tcPr>
            <w:tcW w:w="4220" w:type="dxa"/>
            <w:shd w:val="clear" w:color="auto" w:fill="auto"/>
            <w:vAlign w:val="bottom"/>
          </w:tcPr>
          <w:p w:rsidR="0099536B" w:rsidRDefault="0099536B">
            <w:pPr>
              <w:spacing w:line="0" w:lineRule="atLeast"/>
              <w:ind w:left="1200"/>
              <w:rPr>
                <w:rFonts w:ascii="Times New Roman" w:eastAsia="Times New Roman" w:hAnsi="Times New Roman"/>
                <w:sz w:val="24"/>
              </w:rPr>
            </w:pPr>
            <w:r>
              <w:rPr>
                <w:rFonts w:ascii="Times New Roman" w:eastAsia="Times New Roman" w:hAnsi="Times New Roman"/>
                <w:sz w:val="24"/>
              </w:rPr>
              <w:t>Status Kepegawaian</w:t>
            </w:r>
          </w:p>
        </w:tc>
        <w:tc>
          <w:tcPr>
            <w:tcW w:w="1820" w:type="dxa"/>
            <w:shd w:val="clear" w:color="auto" w:fill="auto"/>
            <w:vAlign w:val="bottom"/>
          </w:tcPr>
          <w:p w:rsidR="0099536B" w:rsidRDefault="0099536B">
            <w:pPr>
              <w:spacing w:line="0" w:lineRule="atLeast"/>
              <w:ind w:left="340"/>
              <w:rPr>
                <w:rFonts w:ascii="Times New Roman" w:eastAsia="Times New Roman" w:hAnsi="Times New Roman"/>
                <w:sz w:val="24"/>
              </w:rPr>
            </w:pPr>
            <w:r>
              <w:rPr>
                <w:rFonts w:ascii="Times New Roman" w:eastAsia="Times New Roman" w:hAnsi="Times New Roman"/>
                <w:sz w:val="24"/>
              </w:rPr>
              <w:t>Frekuensi (f)</w:t>
            </w:r>
          </w:p>
        </w:tc>
        <w:tc>
          <w:tcPr>
            <w:tcW w:w="1700" w:type="dxa"/>
            <w:shd w:val="clear" w:color="auto" w:fill="auto"/>
            <w:vAlign w:val="bottom"/>
          </w:tcPr>
          <w:p w:rsidR="0099536B" w:rsidRDefault="0099536B">
            <w:pPr>
              <w:spacing w:line="0" w:lineRule="atLeast"/>
              <w:ind w:left="240"/>
              <w:rPr>
                <w:rFonts w:ascii="Times New Roman" w:eastAsia="Times New Roman" w:hAnsi="Times New Roman"/>
                <w:w w:val="98"/>
                <w:sz w:val="24"/>
              </w:rPr>
            </w:pPr>
            <w:r>
              <w:rPr>
                <w:rFonts w:ascii="Times New Roman" w:eastAsia="Times New Roman" w:hAnsi="Times New Roman"/>
                <w:w w:val="98"/>
                <w:sz w:val="24"/>
              </w:rPr>
              <w:t>Prosentase (%)</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1.</w:t>
            </w:r>
          </w:p>
        </w:tc>
        <w:tc>
          <w:tcPr>
            <w:tcW w:w="42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Pegawai Kontrak</w:t>
            </w:r>
          </w:p>
        </w:tc>
        <w:tc>
          <w:tcPr>
            <w:tcW w:w="1820" w:type="dxa"/>
            <w:shd w:val="clear" w:color="auto" w:fill="auto"/>
            <w:vAlign w:val="bottom"/>
          </w:tcPr>
          <w:p w:rsidR="0099536B" w:rsidRDefault="0099536B">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13,8</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2.</w:t>
            </w:r>
          </w:p>
        </w:tc>
        <w:tc>
          <w:tcPr>
            <w:tcW w:w="42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Pegawai Badan Layanan Usaha (BLU)</w:t>
            </w:r>
          </w:p>
        </w:tc>
        <w:tc>
          <w:tcPr>
            <w:tcW w:w="1820" w:type="dxa"/>
            <w:shd w:val="clear" w:color="auto" w:fill="auto"/>
            <w:vAlign w:val="bottom"/>
          </w:tcPr>
          <w:p w:rsidR="0099536B" w:rsidRDefault="0099536B">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3,4</w:t>
            </w:r>
          </w:p>
        </w:tc>
      </w:tr>
      <w:tr w:rsidR="0099536B" w:rsidTr="004D4387">
        <w:trPr>
          <w:trHeight w:val="281"/>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3.</w:t>
            </w:r>
          </w:p>
        </w:tc>
        <w:tc>
          <w:tcPr>
            <w:tcW w:w="42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Aparatur Sipil Negara (ASN)</w:t>
            </w:r>
          </w:p>
        </w:tc>
        <w:tc>
          <w:tcPr>
            <w:tcW w:w="1820" w:type="dxa"/>
            <w:shd w:val="clear" w:color="auto" w:fill="auto"/>
            <w:vAlign w:val="bottom"/>
          </w:tcPr>
          <w:p w:rsidR="0099536B" w:rsidRDefault="0099536B">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82,8</w:t>
            </w:r>
          </w:p>
        </w:tc>
      </w:tr>
      <w:tr w:rsidR="0099536B" w:rsidTr="004D4387">
        <w:trPr>
          <w:trHeight w:val="318"/>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p>
        </w:tc>
        <w:tc>
          <w:tcPr>
            <w:tcW w:w="4220" w:type="dxa"/>
            <w:shd w:val="clear" w:color="auto" w:fill="auto"/>
            <w:vAlign w:val="bottom"/>
          </w:tcPr>
          <w:p w:rsidR="0099536B" w:rsidRDefault="0099536B">
            <w:pPr>
              <w:spacing w:line="0" w:lineRule="atLeast"/>
              <w:ind w:left="1220"/>
              <w:rPr>
                <w:rFonts w:ascii="Times New Roman" w:eastAsia="Times New Roman" w:hAnsi="Times New Roman"/>
                <w:sz w:val="24"/>
              </w:rPr>
            </w:pPr>
            <w:r>
              <w:rPr>
                <w:rFonts w:ascii="Times New Roman" w:eastAsia="Times New Roman" w:hAnsi="Times New Roman"/>
                <w:sz w:val="24"/>
              </w:rPr>
              <w:t>Jumlah Total</w:t>
            </w:r>
          </w:p>
        </w:tc>
        <w:tc>
          <w:tcPr>
            <w:tcW w:w="1820" w:type="dxa"/>
            <w:shd w:val="clear" w:color="auto" w:fill="auto"/>
            <w:vAlign w:val="bottom"/>
          </w:tcPr>
          <w:p w:rsidR="0099536B" w:rsidRDefault="0099536B">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29</w:t>
            </w:r>
          </w:p>
        </w:tc>
        <w:tc>
          <w:tcPr>
            <w:tcW w:w="1700" w:type="dxa"/>
            <w:shd w:val="clear" w:color="auto" w:fill="auto"/>
            <w:vAlign w:val="bottom"/>
          </w:tcPr>
          <w:p w:rsidR="0099536B" w:rsidRDefault="0099536B">
            <w:pPr>
              <w:spacing w:line="0" w:lineRule="atLeast"/>
              <w:ind w:left="120"/>
              <w:jc w:val="center"/>
              <w:rPr>
                <w:rFonts w:ascii="Times New Roman" w:eastAsia="Times New Roman" w:hAnsi="Times New Roman"/>
                <w:b/>
                <w:w w:val="99"/>
                <w:sz w:val="24"/>
              </w:rPr>
            </w:pPr>
            <w:r>
              <w:rPr>
                <w:rFonts w:ascii="Times New Roman" w:eastAsia="Times New Roman" w:hAnsi="Times New Roman"/>
                <w:b/>
                <w:w w:val="99"/>
                <w:sz w:val="24"/>
              </w:rPr>
              <w:t>100</w:t>
            </w:r>
          </w:p>
        </w:tc>
      </w:tr>
    </w:tbl>
    <w:p w:rsidR="0099536B" w:rsidRDefault="004D4387">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57728" behindDoc="1" locked="0" layoutInCell="1" allowOverlap="1">
            <wp:simplePos x="0" y="0"/>
            <wp:positionH relativeFrom="column">
              <wp:posOffset>96520</wp:posOffset>
            </wp:positionH>
            <wp:positionV relativeFrom="paragraph">
              <wp:posOffset>-920115</wp:posOffset>
            </wp:positionV>
            <wp:extent cx="5397500" cy="6350"/>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8752" behindDoc="1" locked="0" layoutInCell="1" allowOverlap="1">
            <wp:simplePos x="0" y="0"/>
            <wp:positionH relativeFrom="column">
              <wp:posOffset>96520</wp:posOffset>
            </wp:positionH>
            <wp:positionV relativeFrom="paragraph">
              <wp:posOffset>-738505</wp:posOffset>
            </wp:positionV>
            <wp:extent cx="5397500" cy="6350"/>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59776" behindDoc="1" locked="0" layoutInCell="1" allowOverlap="1">
            <wp:simplePos x="0" y="0"/>
            <wp:positionH relativeFrom="column">
              <wp:posOffset>96520</wp:posOffset>
            </wp:positionH>
            <wp:positionV relativeFrom="paragraph">
              <wp:posOffset>-556895</wp:posOffset>
            </wp:positionV>
            <wp:extent cx="5397500" cy="6350"/>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0800" behindDoc="1" locked="0" layoutInCell="1" allowOverlap="1">
            <wp:simplePos x="0" y="0"/>
            <wp:positionH relativeFrom="column">
              <wp:posOffset>96520</wp:posOffset>
            </wp:positionH>
            <wp:positionV relativeFrom="paragraph">
              <wp:posOffset>-375285</wp:posOffset>
            </wp:positionV>
            <wp:extent cx="5397500" cy="6350"/>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1824" behindDoc="1" locked="0" layoutInCell="1" allowOverlap="1">
            <wp:simplePos x="0" y="0"/>
            <wp:positionH relativeFrom="column">
              <wp:posOffset>96520</wp:posOffset>
            </wp:positionH>
            <wp:positionV relativeFrom="paragraph">
              <wp:posOffset>-193675</wp:posOffset>
            </wp:positionV>
            <wp:extent cx="5397500" cy="6350"/>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2848" behindDoc="1" locked="0" layoutInCell="1" allowOverlap="1">
            <wp:simplePos x="0" y="0"/>
            <wp:positionH relativeFrom="column">
              <wp:posOffset>96520</wp:posOffset>
            </wp:positionH>
            <wp:positionV relativeFrom="paragraph">
              <wp:posOffset>-12065</wp:posOffset>
            </wp:positionV>
            <wp:extent cx="5397500" cy="6350"/>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p>
    <w:p w:rsidR="0099536B" w:rsidRDefault="0099536B">
      <w:pPr>
        <w:spacing w:line="367" w:lineRule="exact"/>
        <w:rPr>
          <w:rFonts w:ascii="Times New Roman" w:eastAsia="Times New Roman" w:hAnsi="Times New Roman"/>
        </w:rPr>
      </w:pPr>
    </w:p>
    <w:p w:rsidR="0099536B" w:rsidRDefault="0099536B">
      <w:pPr>
        <w:spacing w:line="376" w:lineRule="auto"/>
        <w:ind w:left="260" w:right="266" w:firstLine="720"/>
        <w:jc w:val="both"/>
        <w:rPr>
          <w:rFonts w:ascii="Times New Roman" w:eastAsia="Times New Roman" w:hAnsi="Times New Roman"/>
          <w:sz w:val="24"/>
        </w:rPr>
      </w:pPr>
      <w:r>
        <w:rPr>
          <w:rFonts w:ascii="Times New Roman" w:eastAsia="Times New Roman" w:hAnsi="Times New Roman"/>
          <w:sz w:val="24"/>
        </w:rPr>
        <w:t>Pada Tabel 1.4 di atas menunjukkan bahwa berdasarkan status kepegawaian perawat hampir seluruh perawat adalah Aparatur Sipil Negara (ASN) sebanyak 24 responden (82,8%).</w:t>
      </w:r>
    </w:p>
    <w:p w:rsidR="0099536B" w:rsidRDefault="0099536B">
      <w:pPr>
        <w:spacing w:line="376"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41"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4</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53" w:lineRule="exact"/>
        <w:rPr>
          <w:rFonts w:ascii="Times New Roman" w:eastAsia="Times New Roman" w:hAnsi="Times New Roman"/>
        </w:rPr>
      </w:pPr>
      <w:bookmarkStart w:id="6" w:name="page8"/>
      <w:bookmarkEnd w:id="6"/>
    </w:p>
    <w:p w:rsidR="0099536B" w:rsidRDefault="0099536B">
      <w:pPr>
        <w:spacing w:line="280" w:lineRule="auto"/>
        <w:ind w:left="1260" w:right="266" w:hanging="993"/>
        <w:jc w:val="both"/>
        <w:rPr>
          <w:rFonts w:ascii="Times New Roman" w:eastAsia="Times New Roman" w:hAnsi="Times New Roman"/>
          <w:sz w:val="24"/>
        </w:rPr>
      </w:pPr>
      <w:r>
        <w:rPr>
          <w:rFonts w:ascii="Times New Roman" w:eastAsia="Times New Roman" w:hAnsi="Times New Roman"/>
          <w:sz w:val="24"/>
        </w:rPr>
        <w:t>Tabel 1.5 Distribusi Frekuensi Responden Berdasarkan Status Kepegawaian di IPCU RSJ dr. Radjiman Wediodiningrat Maret 2021</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000"/>
      </w:tblPr>
      <w:tblGrid>
        <w:gridCol w:w="480"/>
        <w:gridCol w:w="3720"/>
        <w:gridCol w:w="2320"/>
        <w:gridCol w:w="1700"/>
      </w:tblGrid>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No</w:t>
            </w:r>
          </w:p>
        </w:tc>
        <w:tc>
          <w:tcPr>
            <w:tcW w:w="3720" w:type="dxa"/>
            <w:shd w:val="clear" w:color="auto" w:fill="auto"/>
            <w:vAlign w:val="bottom"/>
          </w:tcPr>
          <w:p w:rsidR="0099536B" w:rsidRDefault="0099536B">
            <w:pPr>
              <w:spacing w:line="0" w:lineRule="atLeast"/>
              <w:ind w:left="1440"/>
              <w:rPr>
                <w:rFonts w:ascii="Times New Roman" w:eastAsia="Times New Roman" w:hAnsi="Times New Roman"/>
                <w:sz w:val="24"/>
              </w:rPr>
            </w:pPr>
            <w:r>
              <w:rPr>
                <w:rFonts w:ascii="Times New Roman" w:eastAsia="Times New Roman" w:hAnsi="Times New Roman"/>
                <w:sz w:val="24"/>
              </w:rPr>
              <w:t>Lama Bertugas</w:t>
            </w:r>
          </w:p>
        </w:tc>
        <w:tc>
          <w:tcPr>
            <w:tcW w:w="2320" w:type="dxa"/>
            <w:shd w:val="clear" w:color="auto" w:fill="auto"/>
            <w:vAlign w:val="bottom"/>
          </w:tcPr>
          <w:p w:rsidR="0099536B" w:rsidRDefault="0099536B">
            <w:pPr>
              <w:spacing w:line="0" w:lineRule="atLeast"/>
              <w:ind w:left="840"/>
              <w:rPr>
                <w:rFonts w:ascii="Times New Roman" w:eastAsia="Times New Roman" w:hAnsi="Times New Roman"/>
                <w:sz w:val="24"/>
              </w:rPr>
            </w:pPr>
            <w:r>
              <w:rPr>
                <w:rFonts w:ascii="Times New Roman" w:eastAsia="Times New Roman" w:hAnsi="Times New Roman"/>
                <w:sz w:val="24"/>
              </w:rPr>
              <w:t>Frekuensi (f)</w:t>
            </w:r>
          </w:p>
        </w:tc>
        <w:tc>
          <w:tcPr>
            <w:tcW w:w="1700" w:type="dxa"/>
            <w:shd w:val="clear" w:color="auto" w:fill="auto"/>
            <w:vAlign w:val="bottom"/>
          </w:tcPr>
          <w:p w:rsidR="0099536B" w:rsidRDefault="0099536B">
            <w:pPr>
              <w:spacing w:line="0" w:lineRule="atLeast"/>
              <w:ind w:left="240"/>
              <w:rPr>
                <w:rFonts w:ascii="Times New Roman" w:eastAsia="Times New Roman" w:hAnsi="Times New Roman"/>
                <w:w w:val="98"/>
                <w:sz w:val="24"/>
              </w:rPr>
            </w:pPr>
            <w:r>
              <w:rPr>
                <w:rFonts w:ascii="Times New Roman" w:eastAsia="Times New Roman" w:hAnsi="Times New Roman"/>
                <w:w w:val="98"/>
                <w:sz w:val="24"/>
              </w:rPr>
              <w:t>Prosentase (%)</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1.</w:t>
            </w:r>
          </w:p>
        </w:tc>
        <w:tc>
          <w:tcPr>
            <w:tcW w:w="37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&lt; 1 tahun</w:t>
            </w:r>
          </w:p>
        </w:tc>
        <w:tc>
          <w:tcPr>
            <w:tcW w:w="2320" w:type="dxa"/>
            <w:shd w:val="clear" w:color="auto" w:fill="auto"/>
            <w:vAlign w:val="bottom"/>
          </w:tcPr>
          <w:p w:rsidR="0099536B" w:rsidRDefault="0099536B">
            <w:pPr>
              <w:spacing w:line="0" w:lineRule="atLeast"/>
              <w:ind w:left="480"/>
              <w:jc w:val="center"/>
              <w:rPr>
                <w:rFonts w:ascii="Times New Roman" w:eastAsia="Times New Roman" w:hAnsi="Times New Roman"/>
                <w:w w:val="99"/>
                <w:sz w:val="24"/>
              </w:rPr>
            </w:pPr>
            <w:r>
              <w:rPr>
                <w:rFonts w:ascii="Times New Roman" w:eastAsia="Times New Roman" w:hAnsi="Times New Roman"/>
                <w:w w:val="99"/>
                <w:sz w:val="24"/>
              </w:rPr>
              <w:t>11</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37,9</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2.</w:t>
            </w:r>
          </w:p>
        </w:tc>
        <w:tc>
          <w:tcPr>
            <w:tcW w:w="37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1 – 2 tahun</w:t>
            </w:r>
          </w:p>
        </w:tc>
        <w:tc>
          <w:tcPr>
            <w:tcW w:w="2320" w:type="dxa"/>
            <w:shd w:val="clear" w:color="auto" w:fill="auto"/>
            <w:vAlign w:val="bottom"/>
          </w:tcPr>
          <w:p w:rsidR="0099536B" w:rsidRDefault="0099536B">
            <w:pPr>
              <w:spacing w:line="0" w:lineRule="atLeast"/>
              <w:ind w:left="480"/>
              <w:jc w:val="center"/>
              <w:rPr>
                <w:rFonts w:ascii="Times New Roman" w:eastAsia="Times New Roman" w:hAnsi="Times New Roman"/>
                <w:w w:val="99"/>
                <w:sz w:val="24"/>
              </w:rPr>
            </w:pPr>
            <w:r>
              <w:rPr>
                <w:rFonts w:ascii="Times New Roman" w:eastAsia="Times New Roman" w:hAnsi="Times New Roman"/>
                <w:w w:val="99"/>
                <w:sz w:val="24"/>
              </w:rPr>
              <w:t>9</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31,0</w:t>
            </w:r>
          </w:p>
        </w:tc>
      </w:tr>
      <w:tr w:rsidR="0099536B" w:rsidTr="004D4387">
        <w:trPr>
          <w:trHeight w:val="286"/>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3.</w:t>
            </w:r>
          </w:p>
        </w:tc>
        <w:tc>
          <w:tcPr>
            <w:tcW w:w="37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3 – 4 tahun</w:t>
            </w:r>
          </w:p>
        </w:tc>
        <w:tc>
          <w:tcPr>
            <w:tcW w:w="2320" w:type="dxa"/>
            <w:shd w:val="clear" w:color="auto" w:fill="auto"/>
            <w:vAlign w:val="bottom"/>
          </w:tcPr>
          <w:p w:rsidR="0099536B" w:rsidRDefault="0099536B">
            <w:pPr>
              <w:spacing w:line="0" w:lineRule="atLeast"/>
              <w:ind w:left="480"/>
              <w:jc w:val="center"/>
              <w:rPr>
                <w:rFonts w:ascii="Times New Roman" w:eastAsia="Times New Roman" w:hAnsi="Times New Roman"/>
                <w:w w:val="99"/>
                <w:sz w:val="24"/>
              </w:rPr>
            </w:pPr>
            <w:r>
              <w:rPr>
                <w:rFonts w:ascii="Times New Roman" w:eastAsia="Times New Roman" w:hAnsi="Times New Roman"/>
                <w:w w:val="99"/>
                <w:sz w:val="24"/>
              </w:rPr>
              <w:t>5</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17,2</w:t>
            </w:r>
          </w:p>
        </w:tc>
      </w:tr>
      <w:tr w:rsidR="0099536B" w:rsidTr="004D4387">
        <w:trPr>
          <w:trHeight w:val="281"/>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r>
              <w:rPr>
                <w:rFonts w:ascii="Times New Roman" w:eastAsia="Times New Roman" w:hAnsi="Times New Roman"/>
                <w:sz w:val="24"/>
              </w:rPr>
              <w:t>4.</w:t>
            </w:r>
          </w:p>
        </w:tc>
        <w:tc>
          <w:tcPr>
            <w:tcW w:w="3720" w:type="dxa"/>
            <w:shd w:val="clear" w:color="auto" w:fill="auto"/>
            <w:vAlign w:val="bottom"/>
          </w:tcPr>
          <w:p w:rsidR="0099536B" w:rsidRDefault="0099536B">
            <w:pPr>
              <w:spacing w:line="0" w:lineRule="atLeast"/>
              <w:ind w:left="160"/>
              <w:rPr>
                <w:rFonts w:ascii="Times New Roman" w:eastAsia="Times New Roman" w:hAnsi="Times New Roman"/>
                <w:sz w:val="24"/>
              </w:rPr>
            </w:pPr>
            <w:r>
              <w:rPr>
                <w:rFonts w:ascii="Times New Roman" w:eastAsia="Times New Roman" w:hAnsi="Times New Roman"/>
                <w:sz w:val="24"/>
              </w:rPr>
              <w:t>≥ 5 tahun</w:t>
            </w:r>
          </w:p>
        </w:tc>
        <w:tc>
          <w:tcPr>
            <w:tcW w:w="2320" w:type="dxa"/>
            <w:shd w:val="clear" w:color="auto" w:fill="auto"/>
            <w:vAlign w:val="bottom"/>
          </w:tcPr>
          <w:p w:rsidR="0099536B" w:rsidRDefault="0099536B">
            <w:pPr>
              <w:spacing w:line="0" w:lineRule="atLeast"/>
              <w:ind w:left="480"/>
              <w:jc w:val="center"/>
              <w:rPr>
                <w:rFonts w:ascii="Times New Roman" w:eastAsia="Times New Roman" w:hAnsi="Times New Roman"/>
                <w:w w:val="99"/>
                <w:sz w:val="24"/>
              </w:rPr>
            </w:pPr>
            <w:r>
              <w:rPr>
                <w:rFonts w:ascii="Times New Roman" w:eastAsia="Times New Roman" w:hAnsi="Times New Roman"/>
                <w:w w:val="99"/>
                <w:sz w:val="24"/>
              </w:rPr>
              <w:t>4</w:t>
            </w:r>
          </w:p>
        </w:tc>
        <w:tc>
          <w:tcPr>
            <w:tcW w:w="1700" w:type="dxa"/>
            <w:shd w:val="clear" w:color="auto" w:fill="auto"/>
            <w:vAlign w:val="bottom"/>
          </w:tcPr>
          <w:p w:rsidR="0099536B" w:rsidRDefault="0099536B">
            <w:pPr>
              <w:spacing w:line="0" w:lineRule="atLeast"/>
              <w:ind w:left="140"/>
              <w:jc w:val="center"/>
              <w:rPr>
                <w:rFonts w:ascii="Times New Roman" w:eastAsia="Times New Roman" w:hAnsi="Times New Roman"/>
                <w:w w:val="99"/>
                <w:sz w:val="24"/>
              </w:rPr>
            </w:pPr>
            <w:r>
              <w:rPr>
                <w:rFonts w:ascii="Times New Roman" w:eastAsia="Times New Roman" w:hAnsi="Times New Roman"/>
                <w:w w:val="99"/>
                <w:sz w:val="24"/>
              </w:rPr>
              <w:t>13,8</w:t>
            </w:r>
          </w:p>
        </w:tc>
      </w:tr>
      <w:tr w:rsidR="0099536B" w:rsidTr="004D4387">
        <w:trPr>
          <w:trHeight w:val="318"/>
        </w:trPr>
        <w:tc>
          <w:tcPr>
            <w:tcW w:w="480" w:type="dxa"/>
            <w:shd w:val="clear" w:color="auto" w:fill="auto"/>
            <w:vAlign w:val="bottom"/>
          </w:tcPr>
          <w:p w:rsidR="0099536B" w:rsidRDefault="0099536B">
            <w:pPr>
              <w:spacing w:line="0" w:lineRule="atLeast"/>
              <w:rPr>
                <w:rFonts w:ascii="Times New Roman" w:eastAsia="Times New Roman" w:hAnsi="Times New Roman"/>
                <w:sz w:val="24"/>
              </w:rPr>
            </w:pPr>
          </w:p>
        </w:tc>
        <w:tc>
          <w:tcPr>
            <w:tcW w:w="3720" w:type="dxa"/>
            <w:shd w:val="clear" w:color="auto" w:fill="auto"/>
            <w:vAlign w:val="bottom"/>
          </w:tcPr>
          <w:p w:rsidR="0099536B" w:rsidRDefault="0099536B">
            <w:pPr>
              <w:spacing w:line="0" w:lineRule="atLeast"/>
              <w:ind w:left="1220"/>
              <w:rPr>
                <w:rFonts w:ascii="Times New Roman" w:eastAsia="Times New Roman" w:hAnsi="Times New Roman"/>
                <w:sz w:val="24"/>
              </w:rPr>
            </w:pPr>
            <w:r>
              <w:rPr>
                <w:rFonts w:ascii="Times New Roman" w:eastAsia="Times New Roman" w:hAnsi="Times New Roman"/>
                <w:sz w:val="24"/>
              </w:rPr>
              <w:t>Jumlah Total</w:t>
            </w:r>
          </w:p>
        </w:tc>
        <w:tc>
          <w:tcPr>
            <w:tcW w:w="2320" w:type="dxa"/>
            <w:shd w:val="clear" w:color="auto" w:fill="auto"/>
            <w:vAlign w:val="bottom"/>
          </w:tcPr>
          <w:p w:rsidR="0099536B" w:rsidRDefault="0099536B">
            <w:pPr>
              <w:spacing w:line="0" w:lineRule="atLeast"/>
              <w:ind w:left="480"/>
              <w:jc w:val="center"/>
              <w:rPr>
                <w:rFonts w:ascii="Times New Roman" w:eastAsia="Times New Roman" w:hAnsi="Times New Roman"/>
                <w:b/>
                <w:w w:val="99"/>
                <w:sz w:val="24"/>
              </w:rPr>
            </w:pPr>
            <w:r>
              <w:rPr>
                <w:rFonts w:ascii="Times New Roman" w:eastAsia="Times New Roman" w:hAnsi="Times New Roman"/>
                <w:b/>
                <w:w w:val="99"/>
                <w:sz w:val="24"/>
              </w:rPr>
              <w:t>29</w:t>
            </w:r>
          </w:p>
        </w:tc>
        <w:tc>
          <w:tcPr>
            <w:tcW w:w="1700" w:type="dxa"/>
            <w:shd w:val="clear" w:color="auto" w:fill="auto"/>
            <w:vAlign w:val="bottom"/>
          </w:tcPr>
          <w:p w:rsidR="0099536B" w:rsidRDefault="0099536B">
            <w:pPr>
              <w:spacing w:line="0" w:lineRule="atLeast"/>
              <w:ind w:left="120"/>
              <w:jc w:val="center"/>
              <w:rPr>
                <w:rFonts w:ascii="Times New Roman" w:eastAsia="Times New Roman" w:hAnsi="Times New Roman"/>
                <w:b/>
                <w:w w:val="99"/>
                <w:sz w:val="24"/>
              </w:rPr>
            </w:pPr>
            <w:r>
              <w:rPr>
                <w:rFonts w:ascii="Times New Roman" w:eastAsia="Times New Roman" w:hAnsi="Times New Roman"/>
                <w:b/>
                <w:w w:val="99"/>
                <w:sz w:val="24"/>
              </w:rPr>
              <w:t>100</w:t>
            </w:r>
          </w:p>
        </w:tc>
      </w:tr>
    </w:tbl>
    <w:p w:rsidR="0099536B" w:rsidRDefault="004D4387">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3872" behindDoc="1" locked="0" layoutInCell="1" allowOverlap="1">
            <wp:simplePos x="0" y="0"/>
            <wp:positionH relativeFrom="column">
              <wp:posOffset>96520</wp:posOffset>
            </wp:positionH>
            <wp:positionV relativeFrom="paragraph">
              <wp:posOffset>-1101725</wp:posOffset>
            </wp:positionV>
            <wp:extent cx="5397500" cy="6350"/>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4896" behindDoc="1" locked="0" layoutInCell="1" allowOverlap="1">
            <wp:simplePos x="0" y="0"/>
            <wp:positionH relativeFrom="column">
              <wp:posOffset>96520</wp:posOffset>
            </wp:positionH>
            <wp:positionV relativeFrom="paragraph">
              <wp:posOffset>-920115</wp:posOffset>
            </wp:positionV>
            <wp:extent cx="5397500" cy="6350"/>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5920" behindDoc="1" locked="0" layoutInCell="1" allowOverlap="1">
            <wp:simplePos x="0" y="0"/>
            <wp:positionH relativeFrom="column">
              <wp:posOffset>96520</wp:posOffset>
            </wp:positionH>
            <wp:positionV relativeFrom="paragraph">
              <wp:posOffset>-738505</wp:posOffset>
            </wp:positionV>
            <wp:extent cx="5397500" cy="6350"/>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6944" behindDoc="1" locked="0" layoutInCell="1" allowOverlap="1">
            <wp:simplePos x="0" y="0"/>
            <wp:positionH relativeFrom="column">
              <wp:posOffset>96520</wp:posOffset>
            </wp:positionH>
            <wp:positionV relativeFrom="paragraph">
              <wp:posOffset>-556895</wp:posOffset>
            </wp:positionV>
            <wp:extent cx="5397500" cy="6350"/>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7968" behindDoc="1" locked="0" layoutInCell="1" allowOverlap="1">
            <wp:simplePos x="0" y="0"/>
            <wp:positionH relativeFrom="column">
              <wp:posOffset>96520</wp:posOffset>
            </wp:positionH>
            <wp:positionV relativeFrom="paragraph">
              <wp:posOffset>-375285</wp:posOffset>
            </wp:positionV>
            <wp:extent cx="5397500" cy="6350"/>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68992" behindDoc="1" locked="0" layoutInCell="1" allowOverlap="1">
            <wp:simplePos x="0" y="0"/>
            <wp:positionH relativeFrom="column">
              <wp:posOffset>96520</wp:posOffset>
            </wp:positionH>
            <wp:positionV relativeFrom="paragraph">
              <wp:posOffset>-193675</wp:posOffset>
            </wp:positionV>
            <wp:extent cx="5397500" cy="6350"/>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1670016" behindDoc="1" locked="0" layoutInCell="1" allowOverlap="1">
            <wp:simplePos x="0" y="0"/>
            <wp:positionH relativeFrom="column">
              <wp:posOffset>96520</wp:posOffset>
            </wp:positionH>
            <wp:positionV relativeFrom="paragraph">
              <wp:posOffset>-12065</wp:posOffset>
            </wp:positionV>
            <wp:extent cx="5397500" cy="6350"/>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5397500" cy="6350"/>
                    </a:xfrm>
                    <a:prstGeom prst="rect">
                      <a:avLst/>
                    </a:prstGeom>
                    <a:noFill/>
                  </pic:spPr>
                </pic:pic>
              </a:graphicData>
            </a:graphic>
          </wp:anchor>
        </w:drawing>
      </w:r>
    </w:p>
    <w:p w:rsidR="0099536B" w:rsidRDefault="0099536B">
      <w:pPr>
        <w:spacing w:line="367" w:lineRule="exact"/>
        <w:rPr>
          <w:rFonts w:ascii="Times New Roman" w:eastAsia="Times New Roman" w:hAnsi="Times New Roman"/>
        </w:rPr>
      </w:pPr>
    </w:p>
    <w:p w:rsidR="0099536B" w:rsidRDefault="0099536B">
      <w:pPr>
        <w:spacing w:line="358" w:lineRule="auto"/>
        <w:ind w:left="260" w:right="266" w:firstLine="720"/>
        <w:jc w:val="both"/>
        <w:rPr>
          <w:rFonts w:ascii="Times New Roman" w:eastAsia="Times New Roman" w:hAnsi="Times New Roman"/>
          <w:sz w:val="24"/>
        </w:rPr>
      </w:pPr>
      <w:r>
        <w:rPr>
          <w:rFonts w:ascii="Times New Roman" w:eastAsia="Times New Roman" w:hAnsi="Times New Roman"/>
          <w:sz w:val="24"/>
        </w:rPr>
        <w:t>Berdasarkan tabel 1.5 menunjukkan bahwa sebanyak 11 responden (37,9%) bertugas di IPCU kurang dari sama dengan 1 tahun.</w:t>
      </w:r>
    </w:p>
    <w:p w:rsidR="0099536B" w:rsidRDefault="0099536B">
      <w:pPr>
        <w:spacing w:line="1"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Hasil penelitian pada variabel motivasi kerja dan perilaku </w:t>
      </w:r>
      <w:r>
        <w:rPr>
          <w:rFonts w:ascii="Times New Roman" w:eastAsia="Times New Roman" w:hAnsi="Times New Roman"/>
          <w:i/>
          <w:sz w:val="24"/>
        </w:rPr>
        <w:t>caring</w:t>
      </w:r>
      <w:r>
        <w:rPr>
          <w:rFonts w:ascii="Times New Roman" w:eastAsia="Times New Roman" w:hAnsi="Times New Roman"/>
          <w:sz w:val="24"/>
        </w:rPr>
        <w:t xml:space="preserve"> perawat di IPCU RSJ dr. Radjiman Wediodiningrat dan hubungan keduanya ditunjukkan dengan tabel sebagai berikut:</w:t>
      </w:r>
    </w:p>
    <w:p w:rsidR="0099536B" w:rsidRDefault="0099536B">
      <w:pPr>
        <w:spacing w:line="243" w:lineRule="auto"/>
        <w:ind w:left="1260" w:right="586" w:hanging="989"/>
        <w:rPr>
          <w:rFonts w:ascii="Times New Roman" w:eastAsia="Times New Roman" w:hAnsi="Times New Roman"/>
          <w:sz w:val="24"/>
        </w:rPr>
      </w:pPr>
      <w:r>
        <w:rPr>
          <w:rFonts w:ascii="Times New Roman" w:eastAsia="Times New Roman" w:hAnsi="Times New Roman"/>
          <w:sz w:val="24"/>
        </w:rPr>
        <w:t xml:space="preserve">Tabel 1.6 Distribusi Frekuensi Variabel Motivasi Kerja dan Perilaku </w:t>
      </w:r>
      <w:r>
        <w:rPr>
          <w:rFonts w:ascii="Times New Roman" w:eastAsia="Times New Roman" w:hAnsi="Times New Roman"/>
          <w:i/>
          <w:sz w:val="24"/>
        </w:rPr>
        <w:t>Caring</w:t>
      </w:r>
      <w:r>
        <w:rPr>
          <w:rFonts w:ascii="Times New Roman" w:eastAsia="Times New Roman" w:hAnsi="Times New Roman"/>
          <w:sz w:val="24"/>
        </w:rPr>
        <w:t xml:space="preserve"> Perawat IPCU RSJ dr. Radjiman Wediodiningrat Maret 2021</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000"/>
      </w:tblPr>
      <w:tblGrid>
        <w:gridCol w:w="2420"/>
        <w:gridCol w:w="740"/>
        <w:gridCol w:w="960"/>
        <w:gridCol w:w="380"/>
        <w:gridCol w:w="1160"/>
        <w:gridCol w:w="620"/>
        <w:gridCol w:w="520"/>
        <w:gridCol w:w="520"/>
        <w:gridCol w:w="1040"/>
        <w:gridCol w:w="40"/>
      </w:tblGrid>
      <w:tr w:rsidR="0099536B" w:rsidTr="004D4387">
        <w:trPr>
          <w:trHeight w:val="259"/>
        </w:trPr>
        <w:tc>
          <w:tcPr>
            <w:tcW w:w="2420" w:type="dxa"/>
            <w:shd w:val="clear" w:color="auto" w:fill="auto"/>
            <w:vAlign w:val="bottom"/>
          </w:tcPr>
          <w:p w:rsidR="0099536B" w:rsidRDefault="0099536B">
            <w:pPr>
              <w:spacing w:line="258" w:lineRule="exact"/>
              <w:ind w:left="100"/>
              <w:rPr>
                <w:rFonts w:ascii="Times New Roman" w:eastAsia="Times New Roman" w:hAnsi="Times New Roman"/>
                <w:b/>
                <w:sz w:val="24"/>
              </w:rPr>
            </w:pPr>
            <w:r>
              <w:rPr>
                <w:rFonts w:ascii="Times New Roman" w:eastAsia="Times New Roman" w:hAnsi="Times New Roman"/>
                <w:b/>
                <w:sz w:val="24"/>
              </w:rPr>
              <w:t>Motivasi Kerja</w:t>
            </w:r>
          </w:p>
        </w:tc>
        <w:tc>
          <w:tcPr>
            <w:tcW w:w="740" w:type="dxa"/>
            <w:shd w:val="clear" w:color="auto" w:fill="auto"/>
            <w:vAlign w:val="bottom"/>
          </w:tcPr>
          <w:p w:rsidR="0099536B" w:rsidRDefault="0099536B">
            <w:pPr>
              <w:spacing w:line="0" w:lineRule="atLeast"/>
              <w:rPr>
                <w:rFonts w:ascii="Times New Roman" w:eastAsia="Times New Roman" w:hAnsi="Times New Roman"/>
                <w:sz w:val="22"/>
              </w:rPr>
            </w:pPr>
          </w:p>
        </w:tc>
        <w:tc>
          <w:tcPr>
            <w:tcW w:w="960" w:type="dxa"/>
            <w:shd w:val="clear" w:color="auto" w:fill="auto"/>
            <w:vAlign w:val="bottom"/>
          </w:tcPr>
          <w:p w:rsidR="0099536B" w:rsidRDefault="0099536B">
            <w:pPr>
              <w:spacing w:line="0" w:lineRule="atLeast"/>
              <w:rPr>
                <w:rFonts w:ascii="Times New Roman" w:eastAsia="Times New Roman" w:hAnsi="Times New Roman"/>
                <w:sz w:val="22"/>
              </w:rPr>
            </w:pPr>
          </w:p>
        </w:tc>
        <w:tc>
          <w:tcPr>
            <w:tcW w:w="380" w:type="dxa"/>
            <w:shd w:val="clear" w:color="auto" w:fill="auto"/>
            <w:vAlign w:val="bottom"/>
          </w:tcPr>
          <w:p w:rsidR="0099536B" w:rsidRDefault="0099536B">
            <w:pPr>
              <w:spacing w:line="0" w:lineRule="atLeast"/>
              <w:rPr>
                <w:rFonts w:ascii="Times New Roman" w:eastAsia="Times New Roman" w:hAnsi="Times New Roman"/>
                <w:sz w:val="22"/>
              </w:rPr>
            </w:pPr>
          </w:p>
        </w:tc>
        <w:tc>
          <w:tcPr>
            <w:tcW w:w="1780" w:type="dxa"/>
            <w:gridSpan w:val="2"/>
            <w:shd w:val="clear" w:color="auto" w:fill="auto"/>
            <w:vAlign w:val="bottom"/>
          </w:tcPr>
          <w:p w:rsidR="0099536B" w:rsidRDefault="0099536B">
            <w:pPr>
              <w:spacing w:line="258" w:lineRule="exact"/>
              <w:ind w:left="80"/>
              <w:rPr>
                <w:rFonts w:ascii="Times New Roman" w:eastAsia="Times New Roman" w:hAnsi="Times New Roman"/>
                <w:b/>
                <w:i/>
                <w:sz w:val="24"/>
              </w:rPr>
            </w:pPr>
            <w:r>
              <w:rPr>
                <w:rFonts w:ascii="Times New Roman" w:eastAsia="Times New Roman" w:hAnsi="Times New Roman"/>
                <w:b/>
                <w:sz w:val="24"/>
              </w:rPr>
              <w:t xml:space="preserve">Perilaku </w:t>
            </w:r>
            <w:r>
              <w:rPr>
                <w:rFonts w:ascii="Times New Roman" w:eastAsia="Times New Roman" w:hAnsi="Times New Roman"/>
                <w:b/>
                <w:i/>
                <w:sz w:val="24"/>
              </w:rPr>
              <w:t>Caring</w:t>
            </w:r>
          </w:p>
        </w:tc>
        <w:tc>
          <w:tcPr>
            <w:tcW w:w="520" w:type="dxa"/>
            <w:shd w:val="clear" w:color="auto" w:fill="auto"/>
            <w:vAlign w:val="bottom"/>
          </w:tcPr>
          <w:p w:rsidR="0099536B" w:rsidRDefault="0099536B">
            <w:pPr>
              <w:spacing w:line="0" w:lineRule="atLeast"/>
              <w:rPr>
                <w:rFonts w:ascii="Times New Roman" w:eastAsia="Times New Roman" w:hAnsi="Times New Roman"/>
                <w:sz w:val="22"/>
              </w:rPr>
            </w:pPr>
          </w:p>
        </w:tc>
        <w:tc>
          <w:tcPr>
            <w:tcW w:w="520" w:type="dxa"/>
            <w:shd w:val="clear" w:color="auto" w:fill="auto"/>
            <w:vAlign w:val="bottom"/>
          </w:tcPr>
          <w:p w:rsidR="0099536B" w:rsidRDefault="0099536B">
            <w:pPr>
              <w:spacing w:line="0" w:lineRule="atLeast"/>
              <w:rPr>
                <w:rFonts w:ascii="Times New Roman" w:eastAsia="Times New Roman" w:hAnsi="Times New Roman"/>
                <w:sz w:val="22"/>
              </w:rPr>
            </w:pPr>
          </w:p>
        </w:tc>
        <w:tc>
          <w:tcPr>
            <w:tcW w:w="1040" w:type="dxa"/>
            <w:shd w:val="clear" w:color="auto" w:fill="auto"/>
            <w:vAlign w:val="bottom"/>
          </w:tcPr>
          <w:p w:rsidR="0099536B" w:rsidRDefault="0099536B">
            <w:pPr>
              <w:spacing w:line="0" w:lineRule="atLeast"/>
              <w:rPr>
                <w:rFonts w:ascii="Times New Roman" w:eastAsia="Times New Roman" w:hAnsi="Times New Roman"/>
                <w:sz w:val="22"/>
              </w:rPr>
            </w:pPr>
          </w:p>
        </w:tc>
        <w:tc>
          <w:tcPr>
            <w:tcW w:w="40" w:type="dxa"/>
            <w:shd w:val="clear" w:color="auto" w:fill="auto"/>
            <w:vAlign w:val="bottom"/>
          </w:tcPr>
          <w:p w:rsidR="0099536B" w:rsidRDefault="0099536B">
            <w:pPr>
              <w:spacing w:line="0" w:lineRule="atLeast"/>
              <w:rPr>
                <w:rFonts w:ascii="Times New Roman" w:eastAsia="Times New Roman" w:hAnsi="Times New Roman"/>
                <w:sz w:val="22"/>
              </w:rPr>
            </w:pPr>
          </w:p>
        </w:tc>
      </w:tr>
      <w:tr w:rsidR="0099536B" w:rsidTr="004D4387">
        <w:trPr>
          <w:trHeight w:val="208"/>
        </w:trPr>
        <w:tc>
          <w:tcPr>
            <w:tcW w:w="2420" w:type="dxa"/>
            <w:vMerge w:val="restart"/>
            <w:shd w:val="clear" w:color="auto" w:fill="auto"/>
            <w:vAlign w:val="bottom"/>
          </w:tcPr>
          <w:p w:rsidR="0099536B" w:rsidRDefault="0099536B">
            <w:pPr>
              <w:spacing w:line="0" w:lineRule="atLeast"/>
              <w:ind w:left="100"/>
              <w:rPr>
                <w:rFonts w:ascii="Times New Roman" w:eastAsia="Times New Roman" w:hAnsi="Times New Roman"/>
                <w:b/>
                <w:sz w:val="24"/>
              </w:rPr>
            </w:pPr>
            <w:r>
              <w:rPr>
                <w:rFonts w:ascii="Times New Roman" w:eastAsia="Times New Roman" w:hAnsi="Times New Roman"/>
                <w:b/>
                <w:sz w:val="24"/>
              </w:rPr>
              <w:t>Perawat</w:t>
            </w:r>
          </w:p>
        </w:tc>
        <w:tc>
          <w:tcPr>
            <w:tcW w:w="740" w:type="dxa"/>
            <w:shd w:val="clear" w:color="auto" w:fill="auto"/>
            <w:vAlign w:val="bottom"/>
          </w:tcPr>
          <w:p w:rsidR="0099536B" w:rsidRDefault="0099536B">
            <w:pPr>
              <w:spacing w:line="0" w:lineRule="atLeast"/>
              <w:rPr>
                <w:rFonts w:ascii="Times New Roman" w:eastAsia="Times New Roman" w:hAnsi="Times New Roman"/>
                <w:sz w:val="18"/>
              </w:rPr>
            </w:pPr>
          </w:p>
        </w:tc>
        <w:tc>
          <w:tcPr>
            <w:tcW w:w="960" w:type="dxa"/>
            <w:shd w:val="clear" w:color="auto" w:fill="auto"/>
            <w:vAlign w:val="bottom"/>
          </w:tcPr>
          <w:p w:rsidR="0099536B" w:rsidRDefault="0099536B">
            <w:pPr>
              <w:spacing w:line="0" w:lineRule="atLeast"/>
              <w:rPr>
                <w:rFonts w:ascii="Times New Roman" w:eastAsia="Times New Roman" w:hAnsi="Times New Roman"/>
                <w:sz w:val="18"/>
              </w:rPr>
            </w:pPr>
          </w:p>
        </w:tc>
        <w:tc>
          <w:tcPr>
            <w:tcW w:w="380" w:type="dxa"/>
            <w:shd w:val="clear" w:color="auto" w:fill="auto"/>
            <w:vAlign w:val="bottom"/>
          </w:tcPr>
          <w:p w:rsidR="0099536B" w:rsidRDefault="0099536B">
            <w:pPr>
              <w:spacing w:line="0" w:lineRule="atLeast"/>
              <w:rPr>
                <w:rFonts w:ascii="Times New Roman" w:eastAsia="Times New Roman" w:hAnsi="Times New Roman"/>
                <w:sz w:val="18"/>
              </w:rPr>
            </w:pPr>
          </w:p>
        </w:tc>
        <w:tc>
          <w:tcPr>
            <w:tcW w:w="1160" w:type="dxa"/>
            <w:shd w:val="clear" w:color="auto" w:fill="auto"/>
            <w:vAlign w:val="bottom"/>
          </w:tcPr>
          <w:p w:rsidR="0099536B" w:rsidRDefault="0099536B">
            <w:pPr>
              <w:spacing w:line="0" w:lineRule="atLeast"/>
              <w:rPr>
                <w:rFonts w:ascii="Times New Roman" w:eastAsia="Times New Roman" w:hAnsi="Times New Roman"/>
                <w:sz w:val="18"/>
              </w:rPr>
            </w:pPr>
          </w:p>
        </w:tc>
        <w:tc>
          <w:tcPr>
            <w:tcW w:w="620" w:type="dxa"/>
            <w:shd w:val="clear" w:color="auto" w:fill="auto"/>
            <w:vAlign w:val="bottom"/>
          </w:tcPr>
          <w:p w:rsidR="0099536B" w:rsidRDefault="0099536B">
            <w:pPr>
              <w:spacing w:line="0" w:lineRule="atLeast"/>
              <w:rPr>
                <w:rFonts w:ascii="Times New Roman" w:eastAsia="Times New Roman" w:hAnsi="Times New Roman"/>
                <w:sz w:val="18"/>
              </w:rPr>
            </w:pPr>
          </w:p>
        </w:tc>
        <w:tc>
          <w:tcPr>
            <w:tcW w:w="520" w:type="dxa"/>
            <w:shd w:val="clear" w:color="auto" w:fill="auto"/>
            <w:vAlign w:val="bottom"/>
          </w:tcPr>
          <w:p w:rsidR="0099536B" w:rsidRDefault="0099536B">
            <w:pPr>
              <w:spacing w:line="0" w:lineRule="atLeast"/>
              <w:rPr>
                <w:rFonts w:ascii="Times New Roman" w:eastAsia="Times New Roman" w:hAnsi="Times New Roman"/>
                <w:sz w:val="18"/>
              </w:rPr>
            </w:pPr>
          </w:p>
        </w:tc>
        <w:tc>
          <w:tcPr>
            <w:tcW w:w="520" w:type="dxa"/>
            <w:shd w:val="clear" w:color="auto" w:fill="auto"/>
            <w:vAlign w:val="bottom"/>
          </w:tcPr>
          <w:p w:rsidR="0099536B" w:rsidRDefault="0099536B">
            <w:pPr>
              <w:spacing w:line="0" w:lineRule="atLeast"/>
              <w:rPr>
                <w:rFonts w:ascii="Times New Roman" w:eastAsia="Times New Roman" w:hAnsi="Times New Roman"/>
                <w:sz w:val="18"/>
              </w:rPr>
            </w:pPr>
          </w:p>
        </w:tc>
        <w:tc>
          <w:tcPr>
            <w:tcW w:w="1040" w:type="dxa"/>
            <w:shd w:val="clear" w:color="auto" w:fill="auto"/>
            <w:vAlign w:val="bottom"/>
          </w:tcPr>
          <w:p w:rsidR="0099536B" w:rsidRDefault="0099536B">
            <w:pPr>
              <w:spacing w:line="0" w:lineRule="atLeast"/>
              <w:rPr>
                <w:rFonts w:ascii="Times New Roman" w:eastAsia="Times New Roman" w:hAnsi="Times New Roman"/>
                <w:sz w:val="18"/>
              </w:rPr>
            </w:pPr>
          </w:p>
        </w:tc>
        <w:tc>
          <w:tcPr>
            <w:tcW w:w="40" w:type="dxa"/>
            <w:shd w:val="clear" w:color="auto" w:fill="auto"/>
            <w:vAlign w:val="bottom"/>
          </w:tcPr>
          <w:p w:rsidR="0099536B" w:rsidRDefault="0099536B">
            <w:pPr>
              <w:spacing w:line="0" w:lineRule="atLeast"/>
              <w:rPr>
                <w:rFonts w:ascii="Times New Roman" w:eastAsia="Times New Roman" w:hAnsi="Times New Roman"/>
                <w:sz w:val="18"/>
              </w:rPr>
            </w:pPr>
          </w:p>
        </w:tc>
      </w:tr>
      <w:tr w:rsidR="0099536B" w:rsidTr="004D4387">
        <w:trPr>
          <w:trHeight w:val="90"/>
        </w:trPr>
        <w:tc>
          <w:tcPr>
            <w:tcW w:w="2420" w:type="dxa"/>
            <w:vMerge/>
            <w:shd w:val="clear" w:color="auto" w:fill="auto"/>
            <w:vAlign w:val="bottom"/>
          </w:tcPr>
          <w:p w:rsidR="0099536B" w:rsidRDefault="0099536B">
            <w:pPr>
              <w:spacing w:line="0" w:lineRule="atLeast"/>
              <w:rPr>
                <w:rFonts w:ascii="Times New Roman" w:eastAsia="Times New Roman" w:hAnsi="Times New Roman"/>
                <w:sz w:val="7"/>
              </w:rPr>
            </w:pPr>
          </w:p>
        </w:tc>
        <w:tc>
          <w:tcPr>
            <w:tcW w:w="1700" w:type="dxa"/>
            <w:gridSpan w:val="2"/>
            <w:vMerge w:val="restart"/>
            <w:shd w:val="clear" w:color="auto" w:fill="auto"/>
            <w:vAlign w:val="bottom"/>
          </w:tcPr>
          <w:p w:rsidR="0099536B" w:rsidRDefault="0099536B">
            <w:pPr>
              <w:spacing w:line="266" w:lineRule="exact"/>
              <w:ind w:left="500"/>
              <w:rPr>
                <w:rFonts w:ascii="Times New Roman" w:eastAsia="Times New Roman" w:hAnsi="Times New Roman"/>
                <w:sz w:val="24"/>
              </w:rPr>
            </w:pPr>
            <w:r>
              <w:rPr>
                <w:rFonts w:ascii="Times New Roman" w:eastAsia="Times New Roman" w:hAnsi="Times New Roman"/>
                <w:sz w:val="24"/>
              </w:rPr>
              <w:t>Tinggi</w:t>
            </w:r>
          </w:p>
        </w:tc>
        <w:tc>
          <w:tcPr>
            <w:tcW w:w="1540" w:type="dxa"/>
            <w:gridSpan w:val="2"/>
            <w:vMerge w:val="restart"/>
            <w:shd w:val="clear" w:color="auto" w:fill="auto"/>
            <w:vAlign w:val="bottom"/>
          </w:tcPr>
          <w:p w:rsidR="0099536B" w:rsidRDefault="0099536B">
            <w:pPr>
              <w:spacing w:line="266" w:lineRule="exact"/>
              <w:ind w:left="280"/>
              <w:rPr>
                <w:rFonts w:ascii="Times New Roman" w:eastAsia="Times New Roman" w:hAnsi="Times New Roman"/>
                <w:sz w:val="24"/>
              </w:rPr>
            </w:pPr>
            <w:r>
              <w:rPr>
                <w:rFonts w:ascii="Times New Roman" w:eastAsia="Times New Roman" w:hAnsi="Times New Roman"/>
                <w:sz w:val="24"/>
              </w:rPr>
              <w:t>Sedang</w:t>
            </w:r>
          </w:p>
        </w:tc>
        <w:tc>
          <w:tcPr>
            <w:tcW w:w="1140" w:type="dxa"/>
            <w:gridSpan w:val="2"/>
            <w:vMerge w:val="restart"/>
            <w:shd w:val="clear" w:color="auto" w:fill="auto"/>
            <w:vAlign w:val="bottom"/>
          </w:tcPr>
          <w:p w:rsidR="0099536B" w:rsidRDefault="0099536B">
            <w:pPr>
              <w:spacing w:line="266" w:lineRule="exact"/>
              <w:ind w:left="120"/>
              <w:rPr>
                <w:rFonts w:ascii="Times New Roman" w:eastAsia="Times New Roman" w:hAnsi="Times New Roman"/>
                <w:sz w:val="24"/>
              </w:rPr>
            </w:pPr>
            <w:r>
              <w:rPr>
                <w:rFonts w:ascii="Times New Roman" w:eastAsia="Times New Roman" w:hAnsi="Times New Roman"/>
                <w:sz w:val="24"/>
              </w:rPr>
              <w:t>Rendah</w:t>
            </w:r>
          </w:p>
        </w:tc>
        <w:tc>
          <w:tcPr>
            <w:tcW w:w="520" w:type="dxa"/>
            <w:shd w:val="clear" w:color="auto" w:fill="auto"/>
            <w:vAlign w:val="bottom"/>
          </w:tcPr>
          <w:p w:rsidR="0099536B" w:rsidRDefault="0099536B">
            <w:pPr>
              <w:spacing w:line="0" w:lineRule="atLeast"/>
              <w:rPr>
                <w:rFonts w:ascii="Times New Roman" w:eastAsia="Times New Roman" w:hAnsi="Times New Roman"/>
                <w:sz w:val="7"/>
              </w:rPr>
            </w:pPr>
          </w:p>
        </w:tc>
        <w:tc>
          <w:tcPr>
            <w:tcW w:w="1040" w:type="dxa"/>
            <w:vMerge w:val="restart"/>
            <w:shd w:val="clear" w:color="auto" w:fill="auto"/>
            <w:vAlign w:val="bottom"/>
          </w:tcPr>
          <w:p w:rsidR="0099536B" w:rsidRDefault="0099536B">
            <w:pPr>
              <w:spacing w:line="266" w:lineRule="exact"/>
              <w:ind w:left="20"/>
              <w:rPr>
                <w:rFonts w:ascii="Times New Roman" w:eastAsia="Times New Roman" w:hAnsi="Times New Roman"/>
                <w:sz w:val="24"/>
              </w:rPr>
            </w:pPr>
            <w:r>
              <w:rPr>
                <w:rFonts w:ascii="Times New Roman" w:eastAsia="Times New Roman" w:hAnsi="Times New Roman"/>
                <w:sz w:val="24"/>
              </w:rPr>
              <w:t>Total</w:t>
            </w:r>
          </w:p>
        </w:tc>
        <w:tc>
          <w:tcPr>
            <w:tcW w:w="40" w:type="dxa"/>
            <w:shd w:val="clear" w:color="auto" w:fill="auto"/>
            <w:vAlign w:val="bottom"/>
          </w:tcPr>
          <w:p w:rsidR="0099536B" w:rsidRDefault="0099536B">
            <w:pPr>
              <w:spacing w:line="0" w:lineRule="atLeast"/>
              <w:rPr>
                <w:rFonts w:ascii="Times New Roman" w:eastAsia="Times New Roman" w:hAnsi="Times New Roman"/>
                <w:sz w:val="7"/>
              </w:rPr>
            </w:pPr>
          </w:p>
        </w:tc>
      </w:tr>
      <w:tr w:rsidR="0099536B" w:rsidTr="004D4387">
        <w:trPr>
          <w:trHeight w:val="176"/>
        </w:trPr>
        <w:tc>
          <w:tcPr>
            <w:tcW w:w="2420" w:type="dxa"/>
            <w:shd w:val="clear" w:color="auto" w:fill="auto"/>
            <w:vAlign w:val="bottom"/>
          </w:tcPr>
          <w:p w:rsidR="0099536B" w:rsidRDefault="0099536B">
            <w:pPr>
              <w:spacing w:line="0" w:lineRule="atLeast"/>
              <w:rPr>
                <w:rFonts w:ascii="Times New Roman" w:eastAsia="Times New Roman" w:hAnsi="Times New Roman"/>
                <w:sz w:val="15"/>
              </w:rPr>
            </w:pPr>
          </w:p>
        </w:tc>
        <w:tc>
          <w:tcPr>
            <w:tcW w:w="1700" w:type="dxa"/>
            <w:gridSpan w:val="2"/>
            <w:vMerge/>
            <w:shd w:val="clear" w:color="auto" w:fill="auto"/>
            <w:vAlign w:val="bottom"/>
          </w:tcPr>
          <w:p w:rsidR="0099536B" w:rsidRDefault="0099536B">
            <w:pPr>
              <w:spacing w:line="0" w:lineRule="atLeast"/>
              <w:rPr>
                <w:rFonts w:ascii="Times New Roman" w:eastAsia="Times New Roman" w:hAnsi="Times New Roman"/>
                <w:sz w:val="15"/>
              </w:rPr>
            </w:pPr>
          </w:p>
        </w:tc>
        <w:tc>
          <w:tcPr>
            <w:tcW w:w="1540" w:type="dxa"/>
            <w:gridSpan w:val="2"/>
            <w:vMerge/>
            <w:shd w:val="clear" w:color="auto" w:fill="auto"/>
            <w:vAlign w:val="bottom"/>
          </w:tcPr>
          <w:p w:rsidR="0099536B" w:rsidRDefault="0099536B">
            <w:pPr>
              <w:spacing w:line="0" w:lineRule="atLeast"/>
              <w:rPr>
                <w:rFonts w:ascii="Times New Roman" w:eastAsia="Times New Roman" w:hAnsi="Times New Roman"/>
                <w:sz w:val="15"/>
              </w:rPr>
            </w:pPr>
          </w:p>
        </w:tc>
        <w:tc>
          <w:tcPr>
            <w:tcW w:w="1140" w:type="dxa"/>
            <w:gridSpan w:val="2"/>
            <w:vMerge/>
            <w:shd w:val="clear" w:color="auto" w:fill="auto"/>
            <w:vAlign w:val="bottom"/>
          </w:tcPr>
          <w:p w:rsidR="0099536B" w:rsidRDefault="0099536B">
            <w:pPr>
              <w:spacing w:line="0" w:lineRule="atLeast"/>
              <w:rPr>
                <w:rFonts w:ascii="Times New Roman" w:eastAsia="Times New Roman" w:hAnsi="Times New Roman"/>
                <w:sz w:val="15"/>
              </w:rPr>
            </w:pPr>
          </w:p>
        </w:tc>
        <w:tc>
          <w:tcPr>
            <w:tcW w:w="520" w:type="dxa"/>
            <w:shd w:val="clear" w:color="auto" w:fill="auto"/>
            <w:vAlign w:val="bottom"/>
          </w:tcPr>
          <w:p w:rsidR="0099536B" w:rsidRDefault="0099536B">
            <w:pPr>
              <w:spacing w:line="0" w:lineRule="atLeast"/>
              <w:rPr>
                <w:rFonts w:ascii="Times New Roman" w:eastAsia="Times New Roman" w:hAnsi="Times New Roman"/>
                <w:sz w:val="15"/>
              </w:rPr>
            </w:pPr>
          </w:p>
        </w:tc>
        <w:tc>
          <w:tcPr>
            <w:tcW w:w="1040" w:type="dxa"/>
            <w:vMerge/>
            <w:shd w:val="clear" w:color="auto" w:fill="auto"/>
            <w:vAlign w:val="bottom"/>
          </w:tcPr>
          <w:p w:rsidR="0099536B" w:rsidRDefault="0099536B">
            <w:pPr>
              <w:spacing w:line="0" w:lineRule="atLeast"/>
              <w:rPr>
                <w:rFonts w:ascii="Times New Roman" w:eastAsia="Times New Roman" w:hAnsi="Times New Roman"/>
                <w:sz w:val="15"/>
              </w:rPr>
            </w:pPr>
          </w:p>
        </w:tc>
        <w:tc>
          <w:tcPr>
            <w:tcW w:w="40" w:type="dxa"/>
            <w:shd w:val="clear" w:color="auto" w:fill="auto"/>
            <w:vAlign w:val="bottom"/>
          </w:tcPr>
          <w:p w:rsidR="0099536B" w:rsidRDefault="0099536B">
            <w:pPr>
              <w:spacing w:line="0" w:lineRule="atLeast"/>
              <w:rPr>
                <w:rFonts w:ascii="Times New Roman" w:eastAsia="Times New Roman" w:hAnsi="Times New Roman"/>
                <w:sz w:val="15"/>
              </w:rPr>
            </w:pPr>
          </w:p>
        </w:tc>
      </w:tr>
      <w:tr w:rsidR="0099536B" w:rsidTr="004D4387">
        <w:trPr>
          <w:trHeight w:val="266"/>
        </w:trPr>
        <w:tc>
          <w:tcPr>
            <w:tcW w:w="2420" w:type="dxa"/>
            <w:shd w:val="clear" w:color="auto" w:fill="auto"/>
            <w:vAlign w:val="bottom"/>
          </w:tcPr>
          <w:p w:rsidR="0099536B" w:rsidRDefault="0099536B">
            <w:pPr>
              <w:spacing w:line="0" w:lineRule="atLeast"/>
              <w:rPr>
                <w:rFonts w:ascii="Times New Roman" w:eastAsia="Times New Roman" w:hAnsi="Times New Roman"/>
                <w:sz w:val="23"/>
              </w:rPr>
            </w:pPr>
          </w:p>
        </w:tc>
        <w:tc>
          <w:tcPr>
            <w:tcW w:w="740" w:type="dxa"/>
            <w:shd w:val="clear" w:color="auto" w:fill="auto"/>
            <w:vAlign w:val="bottom"/>
          </w:tcPr>
          <w:p w:rsidR="0099536B" w:rsidRDefault="0099536B">
            <w:pPr>
              <w:spacing w:line="266" w:lineRule="exact"/>
              <w:ind w:left="340"/>
              <w:rPr>
                <w:rFonts w:ascii="Times New Roman" w:eastAsia="Times New Roman" w:hAnsi="Times New Roman"/>
                <w:sz w:val="24"/>
              </w:rPr>
            </w:pPr>
            <w:r>
              <w:rPr>
                <w:rFonts w:ascii="Times New Roman" w:eastAsia="Times New Roman" w:hAnsi="Times New Roman"/>
                <w:sz w:val="24"/>
              </w:rPr>
              <w:t>n</w:t>
            </w:r>
          </w:p>
        </w:tc>
        <w:tc>
          <w:tcPr>
            <w:tcW w:w="9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380" w:type="dxa"/>
            <w:shd w:val="clear" w:color="auto" w:fill="auto"/>
            <w:vAlign w:val="bottom"/>
          </w:tcPr>
          <w:p w:rsidR="0099536B" w:rsidRDefault="0099536B">
            <w:pPr>
              <w:spacing w:line="266" w:lineRule="exact"/>
              <w:ind w:left="200"/>
              <w:rPr>
                <w:rFonts w:ascii="Times New Roman" w:eastAsia="Times New Roman" w:hAnsi="Times New Roman"/>
                <w:sz w:val="24"/>
              </w:rPr>
            </w:pPr>
            <w:r>
              <w:rPr>
                <w:rFonts w:ascii="Times New Roman" w:eastAsia="Times New Roman" w:hAnsi="Times New Roman"/>
                <w:sz w:val="24"/>
              </w:rPr>
              <w:t>n</w:t>
            </w:r>
          </w:p>
        </w:tc>
        <w:tc>
          <w:tcPr>
            <w:tcW w:w="11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shd w:val="clear" w:color="auto" w:fill="auto"/>
            <w:vAlign w:val="bottom"/>
          </w:tcPr>
          <w:p w:rsidR="0099536B" w:rsidRDefault="0099536B">
            <w:pPr>
              <w:spacing w:line="266" w:lineRule="exact"/>
              <w:ind w:left="40"/>
              <w:rPr>
                <w:rFonts w:ascii="Times New Roman" w:eastAsia="Times New Roman" w:hAnsi="Times New Roman"/>
                <w:sz w:val="24"/>
              </w:rPr>
            </w:pPr>
            <w:r>
              <w:rPr>
                <w:rFonts w:ascii="Times New Roman" w:eastAsia="Times New Roman" w:hAnsi="Times New Roman"/>
                <w:sz w:val="24"/>
              </w:rPr>
              <w:t>n</w:t>
            </w:r>
          </w:p>
        </w:tc>
        <w:tc>
          <w:tcPr>
            <w:tcW w:w="520" w:type="dxa"/>
            <w:shd w:val="clear" w:color="auto" w:fill="auto"/>
            <w:vAlign w:val="bottom"/>
          </w:tcPr>
          <w:p w:rsidR="0099536B" w:rsidRDefault="0099536B">
            <w:pPr>
              <w:spacing w:line="266" w:lineRule="exact"/>
              <w:ind w:right="40"/>
              <w:jc w:val="center"/>
              <w:rPr>
                <w:rFonts w:ascii="Times New Roman" w:eastAsia="Times New Roman" w:hAnsi="Times New Roman"/>
                <w:w w:val="99"/>
                <w:sz w:val="24"/>
              </w:rPr>
            </w:pPr>
            <w:r>
              <w:rPr>
                <w:rFonts w:ascii="Times New Roman" w:eastAsia="Times New Roman" w:hAnsi="Times New Roman"/>
                <w:w w:val="99"/>
                <w:sz w:val="24"/>
              </w:rPr>
              <w:t>%</w:t>
            </w:r>
          </w:p>
        </w:tc>
        <w:tc>
          <w:tcPr>
            <w:tcW w:w="520" w:type="dxa"/>
            <w:shd w:val="clear" w:color="auto" w:fill="auto"/>
            <w:vAlign w:val="bottom"/>
          </w:tcPr>
          <w:p w:rsidR="0099536B" w:rsidRDefault="0099536B">
            <w:pPr>
              <w:spacing w:line="266" w:lineRule="exact"/>
              <w:ind w:left="300"/>
              <w:rPr>
                <w:rFonts w:ascii="Times New Roman" w:eastAsia="Times New Roman" w:hAnsi="Times New Roman"/>
                <w:sz w:val="24"/>
              </w:rPr>
            </w:pPr>
            <w:r>
              <w:rPr>
                <w:rFonts w:ascii="Times New Roman" w:eastAsia="Times New Roman" w:hAnsi="Times New Roman"/>
                <w:sz w:val="24"/>
              </w:rPr>
              <w:t>n</w:t>
            </w:r>
          </w:p>
        </w:tc>
        <w:tc>
          <w:tcPr>
            <w:tcW w:w="1040" w:type="dxa"/>
            <w:shd w:val="clear" w:color="auto" w:fill="auto"/>
            <w:vAlign w:val="bottom"/>
          </w:tcPr>
          <w:p w:rsidR="0099536B" w:rsidRDefault="0099536B">
            <w:pPr>
              <w:spacing w:line="266" w:lineRule="exact"/>
              <w:ind w:left="40"/>
              <w:jc w:val="center"/>
              <w:rPr>
                <w:rFonts w:ascii="Times New Roman" w:eastAsia="Times New Roman" w:hAnsi="Times New Roman"/>
                <w:w w:val="99"/>
                <w:sz w:val="24"/>
              </w:rPr>
            </w:pPr>
            <w:r>
              <w:rPr>
                <w:rFonts w:ascii="Times New Roman" w:eastAsia="Times New Roman" w:hAnsi="Times New Roman"/>
                <w:w w:val="99"/>
                <w:sz w:val="24"/>
              </w:rPr>
              <w:t>%</w:t>
            </w:r>
          </w:p>
        </w:tc>
        <w:tc>
          <w:tcPr>
            <w:tcW w:w="40" w:type="dxa"/>
            <w:shd w:val="clear" w:color="auto" w:fill="auto"/>
            <w:vAlign w:val="bottom"/>
          </w:tcPr>
          <w:p w:rsidR="0099536B" w:rsidRDefault="0099536B">
            <w:pPr>
              <w:spacing w:line="0" w:lineRule="atLeast"/>
              <w:rPr>
                <w:rFonts w:ascii="Times New Roman" w:eastAsia="Times New Roman" w:hAnsi="Times New Roman"/>
                <w:sz w:val="23"/>
              </w:rPr>
            </w:pPr>
          </w:p>
        </w:tc>
      </w:tr>
      <w:tr w:rsidR="0099536B" w:rsidTr="004D4387">
        <w:trPr>
          <w:trHeight w:val="266"/>
        </w:trPr>
        <w:tc>
          <w:tcPr>
            <w:tcW w:w="2420" w:type="dxa"/>
            <w:shd w:val="clear" w:color="auto" w:fill="auto"/>
            <w:vAlign w:val="bottom"/>
          </w:tcPr>
          <w:p w:rsidR="0099536B" w:rsidRDefault="0099536B">
            <w:pPr>
              <w:spacing w:line="266" w:lineRule="exact"/>
              <w:ind w:left="100"/>
              <w:rPr>
                <w:rFonts w:ascii="Times New Roman" w:eastAsia="Times New Roman" w:hAnsi="Times New Roman"/>
                <w:b/>
                <w:sz w:val="24"/>
              </w:rPr>
            </w:pPr>
            <w:r>
              <w:rPr>
                <w:rFonts w:ascii="Times New Roman" w:eastAsia="Times New Roman" w:hAnsi="Times New Roman"/>
                <w:b/>
                <w:sz w:val="24"/>
              </w:rPr>
              <w:t>Tinggi</w:t>
            </w:r>
          </w:p>
        </w:tc>
        <w:tc>
          <w:tcPr>
            <w:tcW w:w="74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13</w:t>
            </w:r>
          </w:p>
        </w:tc>
        <w:tc>
          <w:tcPr>
            <w:tcW w:w="9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44,83</w:t>
            </w:r>
          </w:p>
        </w:tc>
        <w:tc>
          <w:tcPr>
            <w:tcW w:w="380" w:type="dxa"/>
            <w:shd w:val="clear" w:color="auto" w:fill="auto"/>
            <w:vAlign w:val="bottom"/>
          </w:tcPr>
          <w:p w:rsidR="0099536B" w:rsidRDefault="0099536B">
            <w:pPr>
              <w:spacing w:line="266" w:lineRule="exact"/>
              <w:ind w:left="200"/>
              <w:rPr>
                <w:rFonts w:ascii="Times New Roman" w:eastAsia="Times New Roman" w:hAnsi="Times New Roman"/>
                <w:sz w:val="24"/>
              </w:rPr>
            </w:pPr>
            <w:r>
              <w:rPr>
                <w:rFonts w:ascii="Times New Roman" w:eastAsia="Times New Roman" w:hAnsi="Times New Roman"/>
                <w:sz w:val="24"/>
              </w:rPr>
              <w:t>0</w:t>
            </w:r>
          </w:p>
        </w:tc>
        <w:tc>
          <w:tcPr>
            <w:tcW w:w="11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0</w:t>
            </w:r>
          </w:p>
        </w:tc>
        <w:tc>
          <w:tcPr>
            <w:tcW w:w="620" w:type="dxa"/>
            <w:shd w:val="clear" w:color="auto" w:fill="auto"/>
            <w:vAlign w:val="bottom"/>
          </w:tcPr>
          <w:p w:rsidR="0099536B" w:rsidRDefault="0099536B">
            <w:pPr>
              <w:spacing w:line="266" w:lineRule="exact"/>
              <w:ind w:left="40"/>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99536B" w:rsidRDefault="0099536B">
            <w:pPr>
              <w:spacing w:line="266" w:lineRule="exact"/>
              <w:ind w:right="40"/>
              <w:jc w:val="center"/>
              <w:rPr>
                <w:rFonts w:ascii="Times New Roman" w:eastAsia="Times New Roman" w:hAnsi="Times New Roman"/>
                <w:w w:val="99"/>
                <w:sz w:val="24"/>
              </w:rPr>
            </w:pPr>
            <w:r>
              <w:rPr>
                <w:rFonts w:ascii="Times New Roman" w:eastAsia="Times New Roman" w:hAnsi="Times New Roman"/>
                <w:w w:val="99"/>
                <w:sz w:val="24"/>
              </w:rPr>
              <w:t>0</w:t>
            </w:r>
          </w:p>
        </w:tc>
        <w:tc>
          <w:tcPr>
            <w:tcW w:w="520" w:type="dxa"/>
            <w:shd w:val="clear" w:color="auto" w:fill="auto"/>
            <w:vAlign w:val="bottom"/>
          </w:tcPr>
          <w:p w:rsidR="0099536B" w:rsidRDefault="0099536B">
            <w:pPr>
              <w:spacing w:line="266" w:lineRule="exact"/>
              <w:ind w:left="80"/>
              <w:jc w:val="center"/>
              <w:rPr>
                <w:rFonts w:ascii="Times New Roman" w:eastAsia="Times New Roman" w:hAnsi="Times New Roman"/>
                <w:w w:val="99"/>
                <w:sz w:val="24"/>
              </w:rPr>
            </w:pPr>
            <w:r>
              <w:rPr>
                <w:rFonts w:ascii="Times New Roman" w:eastAsia="Times New Roman" w:hAnsi="Times New Roman"/>
                <w:w w:val="99"/>
                <w:sz w:val="24"/>
              </w:rPr>
              <w:t>13</w:t>
            </w:r>
          </w:p>
        </w:tc>
        <w:tc>
          <w:tcPr>
            <w:tcW w:w="1040" w:type="dxa"/>
            <w:shd w:val="clear" w:color="auto" w:fill="auto"/>
            <w:vAlign w:val="bottom"/>
          </w:tcPr>
          <w:p w:rsidR="0099536B" w:rsidRDefault="0099536B">
            <w:pPr>
              <w:spacing w:line="266" w:lineRule="exact"/>
              <w:ind w:left="60"/>
              <w:jc w:val="center"/>
              <w:rPr>
                <w:rFonts w:ascii="Times New Roman" w:eastAsia="Times New Roman" w:hAnsi="Times New Roman"/>
                <w:w w:val="99"/>
                <w:sz w:val="24"/>
              </w:rPr>
            </w:pPr>
            <w:r>
              <w:rPr>
                <w:rFonts w:ascii="Times New Roman" w:eastAsia="Times New Roman" w:hAnsi="Times New Roman"/>
                <w:w w:val="99"/>
                <w:sz w:val="24"/>
              </w:rPr>
              <w:t>44,83</w:t>
            </w:r>
          </w:p>
        </w:tc>
        <w:tc>
          <w:tcPr>
            <w:tcW w:w="40" w:type="dxa"/>
            <w:shd w:val="clear" w:color="auto" w:fill="auto"/>
            <w:vAlign w:val="bottom"/>
          </w:tcPr>
          <w:p w:rsidR="0099536B" w:rsidRDefault="0099536B">
            <w:pPr>
              <w:spacing w:line="0" w:lineRule="atLeast"/>
              <w:rPr>
                <w:rFonts w:ascii="Times New Roman" w:eastAsia="Times New Roman" w:hAnsi="Times New Roman"/>
                <w:sz w:val="23"/>
              </w:rPr>
            </w:pPr>
          </w:p>
        </w:tc>
      </w:tr>
      <w:tr w:rsidR="0099536B" w:rsidTr="004D4387">
        <w:trPr>
          <w:trHeight w:val="266"/>
        </w:trPr>
        <w:tc>
          <w:tcPr>
            <w:tcW w:w="2420" w:type="dxa"/>
            <w:shd w:val="clear" w:color="auto" w:fill="auto"/>
            <w:vAlign w:val="bottom"/>
          </w:tcPr>
          <w:p w:rsidR="0099536B" w:rsidRDefault="0099536B">
            <w:pPr>
              <w:spacing w:line="266" w:lineRule="exact"/>
              <w:ind w:left="100"/>
              <w:rPr>
                <w:rFonts w:ascii="Times New Roman" w:eastAsia="Times New Roman" w:hAnsi="Times New Roman"/>
                <w:b/>
                <w:sz w:val="24"/>
              </w:rPr>
            </w:pPr>
            <w:r>
              <w:rPr>
                <w:rFonts w:ascii="Times New Roman" w:eastAsia="Times New Roman" w:hAnsi="Times New Roman"/>
                <w:b/>
                <w:sz w:val="24"/>
              </w:rPr>
              <w:t>Sedang</w:t>
            </w:r>
          </w:p>
        </w:tc>
        <w:tc>
          <w:tcPr>
            <w:tcW w:w="74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9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24,14</w:t>
            </w:r>
          </w:p>
        </w:tc>
        <w:tc>
          <w:tcPr>
            <w:tcW w:w="380" w:type="dxa"/>
            <w:shd w:val="clear" w:color="auto" w:fill="auto"/>
            <w:vAlign w:val="bottom"/>
          </w:tcPr>
          <w:p w:rsidR="0099536B" w:rsidRDefault="0099536B">
            <w:pPr>
              <w:spacing w:line="266" w:lineRule="exact"/>
              <w:ind w:left="200"/>
              <w:rPr>
                <w:rFonts w:ascii="Times New Roman" w:eastAsia="Times New Roman" w:hAnsi="Times New Roman"/>
                <w:sz w:val="24"/>
              </w:rPr>
            </w:pPr>
            <w:r>
              <w:rPr>
                <w:rFonts w:ascii="Times New Roman" w:eastAsia="Times New Roman" w:hAnsi="Times New Roman"/>
                <w:sz w:val="24"/>
              </w:rPr>
              <w:t>5</w:t>
            </w:r>
          </w:p>
        </w:tc>
        <w:tc>
          <w:tcPr>
            <w:tcW w:w="11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17,24</w:t>
            </w:r>
          </w:p>
        </w:tc>
        <w:tc>
          <w:tcPr>
            <w:tcW w:w="620" w:type="dxa"/>
            <w:shd w:val="clear" w:color="auto" w:fill="auto"/>
            <w:vAlign w:val="bottom"/>
          </w:tcPr>
          <w:p w:rsidR="0099536B" w:rsidRDefault="0099536B">
            <w:pPr>
              <w:spacing w:line="266" w:lineRule="exact"/>
              <w:ind w:left="40"/>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99536B" w:rsidRDefault="0099536B">
            <w:pPr>
              <w:spacing w:line="266" w:lineRule="exact"/>
              <w:ind w:right="40"/>
              <w:jc w:val="center"/>
              <w:rPr>
                <w:rFonts w:ascii="Times New Roman" w:eastAsia="Times New Roman" w:hAnsi="Times New Roman"/>
                <w:w w:val="99"/>
                <w:sz w:val="24"/>
              </w:rPr>
            </w:pPr>
            <w:r>
              <w:rPr>
                <w:rFonts w:ascii="Times New Roman" w:eastAsia="Times New Roman" w:hAnsi="Times New Roman"/>
                <w:w w:val="99"/>
                <w:sz w:val="24"/>
              </w:rPr>
              <w:t>0</w:t>
            </w:r>
          </w:p>
        </w:tc>
        <w:tc>
          <w:tcPr>
            <w:tcW w:w="520" w:type="dxa"/>
            <w:shd w:val="clear" w:color="auto" w:fill="auto"/>
            <w:vAlign w:val="bottom"/>
          </w:tcPr>
          <w:p w:rsidR="0099536B" w:rsidRDefault="0099536B">
            <w:pPr>
              <w:spacing w:line="266" w:lineRule="exact"/>
              <w:ind w:left="80"/>
              <w:jc w:val="center"/>
              <w:rPr>
                <w:rFonts w:ascii="Times New Roman" w:eastAsia="Times New Roman" w:hAnsi="Times New Roman"/>
                <w:w w:val="99"/>
                <w:sz w:val="24"/>
              </w:rPr>
            </w:pPr>
            <w:r>
              <w:rPr>
                <w:rFonts w:ascii="Times New Roman" w:eastAsia="Times New Roman" w:hAnsi="Times New Roman"/>
                <w:w w:val="99"/>
                <w:sz w:val="24"/>
              </w:rPr>
              <w:t>12</w:t>
            </w:r>
          </w:p>
        </w:tc>
        <w:tc>
          <w:tcPr>
            <w:tcW w:w="1040" w:type="dxa"/>
            <w:shd w:val="clear" w:color="auto" w:fill="auto"/>
            <w:vAlign w:val="bottom"/>
          </w:tcPr>
          <w:p w:rsidR="0099536B" w:rsidRDefault="0099536B">
            <w:pPr>
              <w:spacing w:line="266" w:lineRule="exact"/>
              <w:ind w:left="60"/>
              <w:jc w:val="center"/>
              <w:rPr>
                <w:rFonts w:ascii="Times New Roman" w:eastAsia="Times New Roman" w:hAnsi="Times New Roman"/>
                <w:w w:val="99"/>
                <w:sz w:val="24"/>
              </w:rPr>
            </w:pPr>
            <w:r>
              <w:rPr>
                <w:rFonts w:ascii="Times New Roman" w:eastAsia="Times New Roman" w:hAnsi="Times New Roman"/>
                <w:w w:val="99"/>
                <w:sz w:val="24"/>
              </w:rPr>
              <w:t>41,38</w:t>
            </w:r>
          </w:p>
        </w:tc>
        <w:tc>
          <w:tcPr>
            <w:tcW w:w="40" w:type="dxa"/>
            <w:shd w:val="clear" w:color="auto" w:fill="auto"/>
            <w:vAlign w:val="bottom"/>
          </w:tcPr>
          <w:p w:rsidR="0099536B" w:rsidRDefault="0099536B">
            <w:pPr>
              <w:spacing w:line="0" w:lineRule="atLeast"/>
              <w:rPr>
                <w:rFonts w:ascii="Times New Roman" w:eastAsia="Times New Roman" w:hAnsi="Times New Roman"/>
                <w:sz w:val="23"/>
              </w:rPr>
            </w:pPr>
          </w:p>
        </w:tc>
      </w:tr>
      <w:tr w:rsidR="0099536B" w:rsidTr="004D4387">
        <w:trPr>
          <w:trHeight w:val="266"/>
        </w:trPr>
        <w:tc>
          <w:tcPr>
            <w:tcW w:w="2420" w:type="dxa"/>
            <w:shd w:val="clear" w:color="auto" w:fill="auto"/>
            <w:vAlign w:val="bottom"/>
          </w:tcPr>
          <w:p w:rsidR="0099536B" w:rsidRDefault="0099536B">
            <w:pPr>
              <w:spacing w:line="266" w:lineRule="exact"/>
              <w:ind w:left="100"/>
              <w:rPr>
                <w:rFonts w:ascii="Times New Roman" w:eastAsia="Times New Roman" w:hAnsi="Times New Roman"/>
                <w:b/>
                <w:sz w:val="24"/>
              </w:rPr>
            </w:pPr>
            <w:r>
              <w:rPr>
                <w:rFonts w:ascii="Times New Roman" w:eastAsia="Times New Roman" w:hAnsi="Times New Roman"/>
                <w:b/>
                <w:sz w:val="24"/>
              </w:rPr>
              <w:t>Rendah</w:t>
            </w:r>
          </w:p>
        </w:tc>
        <w:tc>
          <w:tcPr>
            <w:tcW w:w="74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0</w:t>
            </w:r>
          </w:p>
        </w:tc>
        <w:tc>
          <w:tcPr>
            <w:tcW w:w="9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0</w:t>
            </w:r>
          </w:p>
        </w:tc>
        <w:tc>
          <w:tcPr>
            <w:tcW w:w="380" w:type="dxa"/>
            <w:shd w:val="clear" w:color="auto" w:fill="auto"/>
            <w:vAlign w:val="bottom"/>
          </w:tcPr>
          <w:p w:rsidR="0099536B" w:rsidRDefault="0099536B">
            <w:pPr>
              <w:spacing w:line="266" w:lineRule="exact"/>
              <w:ind w:left="200"/>
              <w:rPr>
                <w:rFonts w:ascii="Times New Roman" w:eastAsia="Times New Roman" w:hAnsi="Times New Roman"/>
                <w:sz w:val="24"/>
              </w:rPr>
            </w:pPr>
            <w:r>
              <w:rPr>
                <w:rFonts w:ascii="Times New Roman" w:eastAsia="Times New Roman" w:hAnsi="Times New Roman"/>
                <w:sz w:val="24"/>
              </w:rPr>
              <w:t>4</w:t>
            </w:r>
          </w:p>
        </w:tc>
        <w:tc>
          <w:tcPr>
            <w:tcW w:w="11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13,79</w:t>
            </w:r>
          </w:p>
        </w:tc>
        <w:tc>
          <w:tcPr>
            <w:tcW w:w="620" w:type="dxa"/>
            <w:shd w:val="clear" w:color="auto" w:fill="auto"/>
            <w:vAlign w:val="bottom"/>
          </w:tcPr>
          <w:p w:rsidR="0099536B" w:rsidRDefault="0099536B">
            <w:pPr>
              <w:spacing w:line="266" w:lineRule="exact"/>
              <w:ind w:left="40"/>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99536B" w:rsidRDefault="0099536B">
            <w:pPr>
              <w:spacing w:line="266" w:lineRule="exact"/>
              <w:ind w:right="40"/>
              <w:jc w:val="center"/>
              <w:rPr>
                <w:rFonts w:ascii="Times New Roman" w:eastAsia="Times New Roman" w:hAnsi="Times New Roman"/>
                <w:w w:val="99"/>
                <w:sz w:val="24"/>
              </w:rPr>
            </w:pPr>
            <w:r>
              <w:rPr>
                <w:rFonts w:ascii="Times New Roman" w:eastAsia="Times New Roman" w:hAnsi="Times New Roman"/>
                <w:w w:val="99"/>
                <w:sz w:val="24"/>
              </w:rPr>
              <w:t>0</w:t>
            </w:r>
          </w:p>
        </w:tc>
        <w:tc>
          <w:tcPr>
            <w:tcW w:w="520" w:type="dxa"/>
            <w:shd w:val="clear" w:color="auto" w:fill="auto"/>
            <w:vAlign w:val="bottom"/>
          </w:tcPr>
          <w:p w:rsidR="0099536B" w:rsidRDefault="0099536B">
            <w:pPr>
              <w:spacing w:line="266" w:lineRule="exact"/>
              <w:ind w:left="80"/>
              <w:jc w:val="center"/>
              <w:rPr>
                <w:rFonts w:ascii="Times New Roman" w:eastAsia="Times New Roman" w:hAnsi="Times New Roman"/>
                <w:w w:val="99"/>
                <w:sz w:val="24"/>
              </w:rPr>
            </w:pPr>
            <w:r>
              <w:rPr>
                <w:rFonts w:ascii="Times New Roman" w:eastAsia="Times New Roman" w:hAnsi="Times New Roman"/>
                <w:w w:val="99"/>
                <w:sz w:val="24"/>
              </w:rPr>
              <w:t>4</w:t>
            </w:r>
          </w:p>
        </w:tc>
        <w:tc>
          <w:tcPr>
            <w:tcW w:w="1040" w:type="dxa"/>
            <w:shd w:val="clear" w:color="auto" w:fill="auto"/>
            <w:vAlign w:val="bottom"/>
          </w:tcPr>
          <w:p w:rsidR="0099536B" w:rsidRDefault="0099536B">
            <w:pPr>
              <w:spacing w:line="266" w:lineRule="exact"/>
              <w:ind w:left="60"/>
              <w:jc w:val="center"/>
              <w:rPr>
                <w:rFonts w:ascii="Times New Roman" w:eastAsia="Times New Roman" w:hAnsi="Times New Roman"/>
                <w:w w:val="99"/>
                <w:sz w:val="24"/>
              </w:rPr>
            </w:pPr>
            <w:r>
              <w:rPr>
                <w:rFonts w:ascii="Times New Roman" w:eastAsia="Times New Roman" w:hAnsi="Times New Roman"/>
                <w:w w:val="99"/>
                <w:sz w:val="24"/>
              </w:rPr>
              <w:t>13,79</w:t>
            </w:r>
          </w:p>
        </w:tc>
        <w:tc>
          <w:tcPr>
            <w:tcW w:w="40" w:type="dxa"/>
            <w:shd w:val="clear" w:color="auto" w:fill="auto"/>
            <w:vAlign w:val="bottom"/>
          </w:tcPr>
          <w:p w:rsidR="0099536B" w:rsidRDefault="0099536B">
            <w:pPr>
              <w:spacing w:line="0" w:lineRule="atLeast"/>
              <w:rPr>
                <w:rFonts w:ascii="Times New Roman" w:eastAsia="Times New Roman" w:hAnsi="Times New Roman"/>
                <w:sz w:val="23"/>
              </w:rPr>
            </w:pPr>
          </w:p>
        </w:tc>
      </w:tr>
      <w:tr w:rsidR="0099536B" w:rsidTr="004D4387">
        <w:trPr>
          <w:trHeight w:val="266"/>
        </w:trPr>
        <w:tc>
          <w:tcPr>
            <w:tcW w:w="2420" w:type="dxa"/>
            <w:shd w:val="clear" w:color="auto" w:fill="auto"/>
            <w:vAlign w:val="bottom"/>
          </w:tcPr>
          <w:p w:rsidR="0099536B" w:rsidRDefault="0099536B">
            <w:pPr>
              <w:spacing w:line="266" w:lineRule="exact"/>
              <w:ind w:left="100"/>
              <w:rPr>
                <w:rFonts w:ascii="Times New Roman" w:eastAsia="Times New Roman" w:hAnsi="Times New Roman"/>
                <w:b/>
                <w:sz w:val="24"/>
              </w:rPr>
            </w:pPr>
            <w:r>
              <w:rPr>
                <w:rFonts w:ascii="Times New Roman" w:eastAsia="Times New Roman" w:hAnsi="Times New Roman"/>
                <w:b/>
                <w:sz w:val="24"/>
              </w:rPr>
              <w:t>Jumlah</w:t>
            </w:r>
          </w:p>
        </w:tc>
        <w:tc>
          <w:tcPr>
            <w:tcW w:w="74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20</w:t>
            </w:r>
          </w:p>
        </w:tc>
        <w:tc>
          <w:tcPr>
            <w:tcW w:w="9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68,97</w:t>
            </w:r>
          </w:p>
        </w:tc>
        <w:tc>
          <w:tcPr>
            <w:tcW w:w="380" w:type="dxa"/>
            <w:shd w:val="clear" w:color="auto" w:fill="auto"/>
            <w:vAlign w:val="bottom"/>
          </w:tcPr>
          <w:p w:rsidR="0099536B" w:rsidRDefault="0099536B">
            <w:pPr>
              <w:spacing w:line="266" w:lineRule="exact"/>
              <w:ind w:left="200"/>
              <w:rPr>
                <w:rFonts w:ascii="Times New Roman" w:eastAsia="Times New Roman" w:hAnsi="Times New Roman"/>
                <w:sz w:val="24"/>
              </w:rPr>
            </w:pPr>
            <w:r>
              <w:rPr>
                <w:rFonts w:ascii="Times New Roman" w:eastAsia="Times New Roman" w:hAnsi="Times New Roman"/>
                <w:sz w:val="24"/>
              </w:rPr>
              <w:t>9</w:t>
            </w:r>
          </w:p>
        </w:tc>
        <w:tc>
          <w:tcPr>
            <w:tcW w:w="1160" w:type="dxa"/>
            <w:shd w:val="clear" w:color="auto" w:fill="auto"/>
            <w:vAlign w:val="bottom"/>
          </w:tcPr>
          <w:p w:rsidR="0099536B" w:rsidRDefault="0099536B">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31,03</w:t>
            </w:r>
          </w:p>
        </w:tc>
        <w:tc>
          <w:tcPr>
            <w:tcW w:w="620" w:type="dxa"/>
            <w:shd w:val="clear" w:color="auto" w:fill="auto"/>
            <w:vAlign w:val="bottom"/>
          </w:tcPr>
          <w:p w:rsidR="0099536B" w:rsidRDefault="0099536B">
            <w:pPr>
              <w:spacing w:line="266" w:lineRule="exact"/>
              <w:ind w:left="40"/>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99536B" w:rsidRDefault="0099536B">
            <w:pPr>
              <w:spacing w:line="266" w:lineRule="exact"/>
              <w:ind w:right="40"/>
              <w:jc w:val="center"/>
              <w:rPr>
                <w:rFonts w:ascii="Times New Roman" w:eastAsia="Times New Roman" w:hAnsi="Times New Roman"/>
                <w:w w:val="99"/>
                <w:sz w:val="24"/>
              </w:rPr>
            </w:pPr>
            <w:r>
              <w:rPr>
                <w:rFonts w:ascii="Times New Roman" w:eastAsia="Times New Roman" w:hAnsi="Times New Roman"/>
                <w:w w:val="99"/>
                <w:sz w:val="24"/>
              </w:rPr>
              <w:t>0</w:t>
            </w:r>
          </w:p>
        </w:tc>
        <w:tc>
          <w:tcPr>
            <w:tcW w:w="520" w:type="dxa"/>
            <w:shd w:val="clear" w:color="auto" w:fill="auto"/>
            <w:vAlign w:val="bottom"/>
          </w:tcPr>
          <w:p w:rsidR="0099536B" w:rsidRDefault="0099536B">
            <w:pPr>
              <w:spacing w:line="266" w:lineRule="exact"/>
              <w:ind w:left="80"/>
              <w:jc w:val="center"/>
              <w:rPr>
                <w:rFonts w:ascii="Times New Roman" w:eastAsia="Times New Roman" w:hAnsi="Times New Roman"/>
                <w:w w:val="99"/>
                <w:sz w:val="24"/>
              </w:rPr>
            </w:pPr>
            <w:r>
              <w:rPr>
                <w:rFonts w:ascii="Times New Roman" w:eastAsia="Times New Roman" w:hAnsi="Times New Roman"/>
                <w:w w:val="99"/>
                <w:sz w:val="24"/>
              </w:rPr>
              <w:t>29</w:t>
            </w:r>
          </w:p>
        </w:tc>
        <w:tc>
          <w:tcPr>
            <w:tcW w:w="1040" w:type="dxa"/>
            <w:shd w:val="clear" w:color="auto" w:fill="auto"/>
            <w:vAlign w:val="bottom"/>
          </w:tcPr>
          <w:p w:rsidR="0099536B" w:rsidRDefault="0099536B">
            <w:pPr>
              <w:spacing w:line="266" w:lineRule="exact"/>
              <w:ind w:left="40"/>
              <w:jc w:val="center"/>
              <w:rPr>
                <w:rFonts w:ascii="Times New Roman" w:eastAsia="Times New Roman" w:hAnsi="Times New Roman"/>
                <w:w w:val="99"/>
                <w:sz w:val="24"/>
              </w:rPr>
            </w:pPr>
            <w:r>
              <w:rPr>
                <w:rFonts w:ascii="Times New Roman" w:eastAsia="Times New Roman" w:hAnsi="Times New Roman"/>
                <w:w w:val="99"/>
                <w:sz w:val="24"/>
              </w:rPr>
              <w:t>100</w:t>
            </w:r>
          </w:p>
        </w:tc>
        <w:tc>
          <w:tcPr>
            <w:tcW w:w="40" w:type="dxa"/>
            <w:shd w:val="clear" w:color="auto" w:fill="auto"/>
            <w:vAlign w:val="bottom"/>
          </w:tcPr>
          <w:p w:rsidR="0099536B" w:rsidRDefault="0099536B">
            <w:pPr>
              <w:spacing w:line="0" w:lineRule="atLeast"/>
              <w:rPr>
                <w:rFonts w:ascii="Times New Roman" w:eastAsia="Times New Roman" w:hAnsi="Times New Roman"/>
                <w:sz w:val="23"/>
              </w:rPr>
            </w:pPr>
          </w:p>
        </w:tc>
      </w:tr>
      <w:tr w:rsidR="0099536B" w:rsidTr="004D4387">
        <w:trPr>
          <w:trHeight w:val="266"/>
        </w:trPr>
        <w:tc>
          <w:tcPr>
            <w:tcW w:w="2420" w:type="dxa"/>
            <w:shd w:val="clear" w:color="auto" w:fill="auto"/>
            <w:vAlign w:val="bottom"/>
          </w:tcPr>
          <w:p w:rsidR="0099536B" w:rsidRDefault="0099536B">
            <w:pPr>
              <w:spacing w:line="0" w:lineRule="atLeast"/>
              <w:rPr>
                <w:rFonts w:ascii="Times New Roman" w:eastAsia="Times New Roman" w:hAnsi="Times New Roman"/>
                <w:sz w:val="23"/>
              </w:rPr>
            </w:pPr>
          </w:p>
        </w:tc>
        <w:tc>
          <w:tcPr>
            <w:tcW w:w="3240" w:type="dxa"/>
            <w:gridSpan w:val="4"/>
            <w:shd w:val="clear" w:color="auto" w:fill="auto"/>
            <w:vAlign w:val="bottom"/>
          </w:tcPr>
          <w:p w:rsidR="0099536B" w:rsidRDefault="0099536B">
            <w:pPr>
              <w:spacing w:line="266" w:lineRule="exact"/>
              <w:ind w:left="340"/>
              <w:rPr>
                <w:rFonts w:ascii="Times New Roman" w:eastAsia="Times New Roman" w:hAnsi="Times New Roman"/>
                <w:b/>
                <w:sz w:val="24"/>
              </w:rPr>
            </w:pPr>
            <w:r>
              <w:rPr>
                <w:rFonts w:ascii="Times New Roman" w:eastAsia="Times New Roman" w:hAnsi="Times New Roman"/>
                <w:b/>
                <w:sz w:val="24"/>
              </w:rPr>
              <w:t>r = 0,675 ρ = 0,000 (ρ&lt; 0,01)</w:t>
            </w:r>
          </w:p>
        </w:tc>
        <w:tc>
          <w:tcPr>
            <w:tcW w:w="620" w:type="dxa"/>
            <w:shd w:val="clear" w:color="auto" w:fill="auto"/>
            <w:vAlign w:val="bottom"/>
          </w:tcPr>
          <w:p w:rsidR="0099536B" w:rsidRDefault="0099536B">
            <w:pPr>
              <w:spacing w:line="0" w:lineRule="atLeast"/>
              <w:rPr>
                <w:rFonts w:ascii="Times New Roman" w:eastAsia="Times New Roman" w:hAnsi="Times New Roman"/>
                <w:sz w:val="23"/>
              </w:rPr>
            </w:pPr>
          </w:p>
        </w:tc>
        <w:tc>
          <w:tcPr>
            <w:tcW w:w="520" w:type="dxa"/>
            <w:shd w:val="clear" w:color="auto" w:fill="auto"/>
            <w:vAlign w:val="bottom"/>
          </w:tcPr>
          <w:p w:rsidR="0099536B" w:rsidRDefault="0099536B">
            <w:pPr>
              <w:spacing w:line="0" w:lineRule="atLeast"/>
              <w:rPr>
                <w:rFonts w:ascii="Times New Roman" w:eastAsia="Times New Roman" w:hAnsi="Times New Roman"/>
                <w:sz w:val="23"/>
              </w:rPr>
            </w:pPr>
          </w:p>
        </w:tc>
        <w:tc>
          <w:tcPr>
            <w:tcW w:w="520" w:type="dxa"/>
            <w:shd w:val="clear" w:color="auto" w:fill="auto"/>
            <w:vAlign w:val="bottom"/>
          </w:tcPr>
          <w:p w:rsidR="0099536B" w:rsidRDefault="0099536B">
            <w:pPr>
              <w:spacing w:line="0" w:lineRule="atLeast"/>
              <w:rPr>
                <w:rFonts w:ascii="Times New Roman" w:eastAsia="Times New Roman" w:hAnsi="Times New Roman"/>
                <w:sz w:val="23"/>
              </w:rPr>
            </w:pPr>
          </w:p>
        </w:tc>
        <w:tc>
          <w:tcPr>
            <w:tcW w:w="1040" w:type="dxa"/>
            <w:shd w:val="clear" w:color="auto" w:fill="auto"/>
            <w:vAlign w:val="bottom"/>
          </w:tcPr>
          <w:p w:rsidR="0099536B" w:rsidRDefault="0099536B">
            <w:pPr>
              <w:spacing w:line="0" w:lineRule="atLeast"/>
              <w:rPr>
                <w:rFonts w:ascii="Times New Roman" w:eastAsia="Times New Roman" w:hAnsi="Times New Roman"/>
                <w:sz w:val="23"/>
              </w:rPr>
            </w:pPr>
          </w:p>
        </w:tc>
        <w:tc>
          <w:tcPr>
            <w:tcW w:w="40" w:type="dxa"/>
            <w:shd w:val="clear" w:color="auto" w:fill="auto"/>
            <w:vAlign w:val="bottom"/>
          </w:tcPr>
          <w:p w:rsidR="0099536B" w:rsidRDefault="0099536B">
            <w:pPr>
              <w:spacing w:line="0" w:lineRule="atLeast"/>
              <w:rPr>
                <w:rFonts w:ascii="Times New Roman" w:eastAsia="Times New Roman" w:hAnsi="Times New Roman"/>
                <w:sz w:val="23"/>
              </w:rPr>
            </w:pPr>
          </w:p>
        </w:tc>
      </w:tr>
    </w:tbl>
    <w:p w:rsidR="0099536B" w:rsidRDefault="0099536B">
      <w:pPr>
        <w:spacing w:line="277" w:lineRule="exact"/>
        <w:rPr>
          <w:rFonts w:ascii="Times New Roman" w:eastAsia="Times New Roman" w:hAnsi="Times New Roman"/>
        </w:rPr>
      </w:pPr>
    </w:p>
    <w:p w:rsidR="0099536B" w:rsidRDefault="0099536B">
      <w:pPr>
        <w:spacing w:line="366"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Berdasarkan tabel 1.6 menunjukkan bahwa sebanyak 13 perawat (44,83%) tingkat motivasi kerja tinggi memiliki perilaku </w:t>
      </w:r>
      <w:r>
        <w:rPr>
          <w:rFonts w:ascii="Times New Roman" w:eastAsia="Times New Roman" w:hAnsi="Times New Roman"/>
          <w:i/>
          <w:sz w:val="24"/>
        </w:rPr>
        <w:t>caring</w:t>
      </w:r>
      <w:r>
        <w:rPr>
          <w:rFonts w:ascii="Times New Roman" w:eastAsia="Times New Roman" w:hAnsi="Times New Roman"/>
          <w:sz w:val="24"/>
        </w:rPr>
        <w:t xml:space="preserve"> dalam kategori tinggi. Dari total responden yang memiliki tingkat motivasi kerja sedang sebanyak 12 perawat (24,14%) dan 5 diantaranya memiliki perilaku </w:t>
      </w:r>
      <w:r>
        <w:rPr>
          <w:rFonts w:ascii="Times New Roman" w:eastAsia="Times New Roman" w:hAnsi="Times New Roman"/>
          <w:i/>
          <w:sz w:val="24"/>
        </w:rPr>
        <w:t>caring</w:t>
      </w:r>
      <w:r>
        <w:rPr>
          <w:rFonts w:ascii="Times New Roman" w:eastAsia="Times New Roman" w:hAnsi="Times New Roman"/>
          <w:sz w:val="24"/>
        </w:rPr>
        <w:t xml:space="preserve"> sedang. Tabel di atas menunjukkan bahwa terdapat korelasi yang bermakna antara variabel motivasi kerja dan perilaku </w:t>
      </w:r>
      <w:r>
        <w:rPr>
          <w:rFonts w:ascii="Times New Roman" w:eastAsia="Times New Roman" w:hAnsi="Times New Roman"/>
          <w:i/>
          <w:sz w:val="24"/>
        </w:rPr>
        <w:t>caring</w:t>
      </w:r>
      <w:r>
        <w:rPr>
          <w:rFonts w:ascii="Times New Roman" w:eastAsia="Times New Roman" w:hAnsi="Times New Roman"/>
          <w:sz w:val="24"/>
        </w:rPr>
        <w:t xml:space="preserve"> perawat IPCU RSJ dr. Radjiman Wediodiningrat dengan nilai p = 0,000 atau p &lt; 0,05.</w:t>
      </w:r>
    </w:p>
    <w:p w:rsidR="0099536B" w:rsidRDefault="0099536B">
      <w:pPr>
        <w:spacing w:line="368"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Pembahasan</w:t>
      </w:r>
    </w:p>
    <w:p w:rsidR="0099536B" w:rsidRDefault="0099536B">
      <w:pPr>
        <w:spacing w:line="143"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sz w:val="24"/>
        </w:rPr>
      </w:pPr>
      <w:r>
        <w:rPr>
          <w:rFonts w:ascii="Times New Roman" w:eastAsia="Times New Roman" w:hAnsi="Times New Roman"/>
          <w:sz w:val="24"/>
        </w:rPr>
        <w:t>Motivasi Kerja Perawat IPCU RSJ dr. Radjiman Wediodiningrat</w:t>
      </w:r>
    </w:p>
    <w:p w:rsidR="0099536B" w:rsidRDefault="0099536B">
      <w:pPr>
        <w:spacing w:line="138" w:lineRule="exact"/>
        <w:rPr>
          <w:rFonts w:ascii="Times New Roman" w:eastAsia="Times New Roman" w:hAnsi="Times New Roman"/>
        </w:rPr>
      </w:pPr>
    </w:p>
    <w:p w:rsidR="0099536B" w:rsidRDefault="0099536B">
      <w:pPr>
        <w:spacing w:line="370" w:lineRule="auto"/>
        <w:ind w:left="260" w:right="266" w:firstLine="720"/>
        <w:jc w:val="both"/>
        <w:rPr>
          <w:rFonts w:ascii="Times New Roman" w:eastAsia="Times New Roman" w:hAnsi="Times New Roman"/>
          <w:sz w:val="24"/>
        </w:rPr>
      </w:pPr>
      <w:r>
        <w:rPr>
          <w:rFonts w:ascii="Times New Roman" w:eastAsia="Times New Roman" w:hAnsi="Times New Roman"/>
          <w:sz w:val="24"/>
        </w:rPr>
        <w:t>Berdasarkan tabel 1.2 menunjukkan data bahwa perawat di ruang IPCU Mawar hampir setengahnya memiliki motivasi kerja yang sedang. Sedangkan pada perawat di IPCU Camar, hampir separuhnya memiliki motivasi kerja yang tinggi. Hasil dalam penelitian ini sejalan dengan temuan pada penelitian Cahyani dkk. (2017) yang</w:t>
      </w:r>
    </w:p>
    <w:p w:rsidR="0099536B" w:rsidRDefault="0099536B">
      <w:pPr>
        <w:spacing w:line="370"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77"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5</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53" w:lineRule="exact"/>
        <w:rPr>
          <w:rFonts w:ascii="Times New Roman" w:eastAsia="Times New Roman" w:hAnsi="Times New Roman"/>
        </w:rPr>
      </w:pPr>
      <w:bookmarkStart w:id="7" w:name="page9"/>
      <w:bookmarkEnd w:id="7"/>
    </w:p>
    <w:p w:rsidR="0099536B" w:rsidRDefault="0099536B">
      <w:pPr>
        <w:spacing w:line="360" w:lineRule="auto"/>
        <w:ind w:left="260" w:right="266"/>
        <w:jc w:val="both"/>
        <w:rPr>
          <w:rFonts w:ascii="Times New Roman" w:eastAsia="Times New Roman" w:hAnsi="Times New Roman"/>
          <w:sz w:val="24"/>
        </w:rPr>
      </w:pPr>
      <w:r>
        <w:rPr>
          <w:rFonts w:ascii="Times New Roman" w:eastAsia="Times New Roman" w:hAnsi="Times New Roman"/>
          <w:sz w:val="24"/>
        </w:rPr>
        <w:t>menyatakan bahwa sebagian besar perawat di RSJ dr. Amino Gondo Kusumo, di mana hasil penelitian juga menyebutkan bahwa hampir separuh responden laki-laki memiliki motivasi kerja yang tinggi atau lebih banyak dibandingkan responden perempuan.</w:t>
      </w:r>
    </w:p>
    <w:p w:rsidR="0099536B" w:rsidRDefault="0099536B">
      <w:pPr>
        <w:spacing w:line="360" w:lineRule="auto"/>
        <w:ind w:left="260" w:right="246" w:hanging="7"/>
        <w:jc w:val="both"/>
        <w:rPr>
          <w:rFonts w:ascii="Times New Roman" w:eastAsia="Times New Roman" w:hAnsi="Times New Roman"/>
          <w:sz w:val="24"/>
        </w:rPr>
      </w:pPr>
      <w:r>
        <w:rPr>
          <w:rFonts w:ascii="Times New Roman" w:eastAsia="Times New Roman" w:hAnsi="Times New Roman"/>
          <w:sz w:val="24"/>
        </w:rPr>
        <w:t>Berdasarkan penelitian ini, diperoleh data bahwa sebagian besar responden termasuk dalam rentang usia dewasa awal yaitu 15 responden (51,7). Perkembangan pada usia ini diawali dengan semakin kuatnya kepercayaan diri yang dipertahankan walaupun menghadapi permasalahan dalam dunia kerja. Demur dkk. (2019) menyatakan bahwa pada usia dewasa awal, seseorang perawat dinilai lebih berfokus pada karirnya sebagai perawat. Sehingga dapat dikatakan wajar apabila kondisi tingkat motivasi kerja perawat berada pada tingkat yang tinggi. Status kepegawaian perawat, erat hubungannya dengan pendapatan setiap bulannya dan kemudahan akses kepegawaian. Prihandhani (2019) menyatakan bahwa status kepegawaian seorang perawat akan menentukan pula pendapatan yang diperolehnya. Pendapatan tersebut dinilai sebagai pengakuan profesi atas apa yang telah dilakukan perawat dalam melaksanakan asuhan keperawatan kepada pasien. Dalam penelitian ini hampir seluruh responden adalah ASN atau aparatur sipil negara. Hal ini menunjukkan pengaruh yang kuat bagaimana munculnya motivasi pada seseorang perawat.</w:t>
      </w:r>
    </w:p>
    <w:p w:rsidR="0099536B" w:rsidRDefault="0099536B">
      <w:pPr>
        <w:spacing w:line="368" w:lineRule="auto"/>
        <w:ind w:left="260" w:right="266" w:firstLine="720"/>
        <w:jc w:val="both"/>
        <w:rPr>
          <w:rFonts w:ascii="Times New Roman" w:eastAsia="Times New Roman" w:hAnsi="Times New Roman"/>
          <w:sz w:val="24"/>
        </w:rPr>
      </w:pPr>
      <w:r>
        <w:rPr>
          <w:rFonts w:ascii="Times New Roman" w:eastAsia="Times New Roman" w:hAnsi="Times New Roman"/>
          <w:sz w:val="24"/>
        </w:rPr>
        <w:t>Motivasi kerja dalam diri perawat merupakan modal awal akan terciptanya kesiapan dan rasa tanggung jawab perawat dalam bekerja. Kesiapan dalam menghadapi situasi krisis akan memudahkan perawat dalam pengambilan keputusan terkait keselamatan pasien dan perawat serta kualitas layanan. Motivasi dalam bekerja perawat adalah prediktor kualitas layanan asuhan keperawatan, termasuk di rumah sakit jiwa.</w:t>
      </w:r>
    </w:p>
    <w:p w:rsidR="0099536B" w:rsidRDefault="0099536B">
      <w:pPr>
        <w:spacing w:line="364"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sz w:val="24"/>
        </w:rPr>
      </w:pPr>
      <w:r>
        <w:rPr>
          <w:rFonts w:ascii="Times New Roman" w:eastAsia="Times New Roman" w:hAnsi="Times New Roman"/>
          <w:sz w:val="24"/>
        </w:rPr>
        <w:t xml:space="preserve">Perilaku </w:t>
      </w:r>
      <w:r>
        <w:rPr>
          <w:rFonts w:ascii="Times New Roman" w:eastAsia="Times New Roman" w:hAnsi="Times New Roman"/>
          <w:i/>
          <w:sz w:val="24"/>
        </w:rPr>
        <w:t>Caring</w:t>
      </w:r>
      <w:r>
        <w:rPr>
          <w:rFonts w:ascii="Times New Roman" w:eastAsia="Times New Roman" w:hAnsi="Times New Roman"/>
          <w:sz w:val="24"/>
        </w:rPr>
        <w:t xml:space="preserve"> Perawat IPCU RSJ dr. Radjiman Wediodiningrat</w:t>
      </w:r>
    </w:p>
    <w:p w:rsidR="0099536B" w:rsidRDefault="0099536B">
      <w:pPr>
        <w:spacing w:line="142" w:lineRule="exact"/>
        <w:rPr>
          <w:rFonts w:ascii="Times New Roman" w:eastAsia="Times New Roman" w:hAnsi="Times New Roman"/>
        </w:rPr>
      </w:pPr>
    </w:p>
    <w:p w:rsidR="0099536B" w:rsidRDefault="0099536B">
      <w:pPr>
        <w:spacing w:line="359"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Berdasarkan tabel 1.2 menunjukkan sebagian besar responden memiliki perilaku </w:t>
      </w:r>
      <w:r>
        <w:rPr>
          <w:rFonts w:ascii="Times New Roman" w:eastAsia="Times New Roman" w:hAnsi="Times New Roman"/>
          <w:i/>
          <w:sz w:val="24"/>
        </w:rPr>
        <w:t>caring</w:t>
      </w:r>
      <w:r>
        <w:rPr>
          <w:rFonts w:ascii="Times New Roman" w:eastAsia="Times New Roman" w:hAnsi="Times New Roman"/>
          <w:sz w:val="24"/>
        </w:rPr>
        <w:t xml:space="preserve"> dalam kategori baik sebanyak 20 responden (68,97%), perilaku </w:t>
      </w:r>
      <w:r>
        <w:rPr>
          <w:rFonts w:ascii="Times New Roman" w:eastAsia="Times New Roman" w:hAnsi="Times New Roman"/>
          <w:i/>
          <w:sz w:val="24"/>
        </w:rPr>
        <w:t>caring</w:t>
      </w:r>
      <w:r>
        <w:rPr>
          <w:rFonts w:ascii="Times New Roman" w:eastAsia="Times New Roman" w:hAnsi="Times New Roman"/>
          <w:sz w:val="24"/>
        </w:rPr>
        <w:t xml:space="preserve"> sedang</w:t>
      </w:r>
      <w:r>
        <w:rPr>
          <w:rFonts w:ascii="Times New Roman" w:eastAsia="Times New Roman" w:hAnsi="Times New Roman"/>
          <w:i/>
          <w:sz w:val="24"/>
        </w:rPr>
        <w:t xml:space="preserve"> </w:t>
      </w:r>
      <w:r>
        <w:rPr>
          <w:rFonts w:ascii="Times New Roman" w:eastAsia="Times New Roman" w:hAnsi="Times New Roman"/>
          <w:sz w:val="24"/>
        </w:rPr>
        <w:t xml:space="preserve">sebanyak 9 responden (31,03%). Data tersebut menunjukkan bahwa sebagian besar perawat di Intensive Psychiatric Care Unit (IPCU) RSJ Dr. Radjiman Wediodiningrat Lawang memiliki perilaku </w:t>
      </w:r>
      <w:r>
        <w:rPr>
          <w:rFonts w:ascii="Times New Roman" w:eastAsia="Times New Roman" w:hAnsi="Times New Roman"/>
          <w:i/>
          <w:sz w:val="24"/>
        </w:rPr>
        <w:t>caring</w:t>
      </w:r>
      <w:r>
        <w:rPr>
          <w:rFonts w:ascii="Times New Roman" w:eastAsia="Times New Roman" w:hAnsi="Times New Roman"/>
          <w:sz w:val="24"/>
        </w:rPr>
        <w:t xml:space="preserve"> dalam kategori baik.</w:t>
      </w:r>
    </w:p>
    <w:p w:rsidR="0099536B" w:rsidRDefault="0099536B">
      <w:pPr>
        <w:spacing w:line="2" w:lineRule="exact"/>
        <w:rPr>
          <w:rFonts w:ascii="Times New Roman" w:eastAsia="Times New Roman" w:hAnsi="Times New Roman"/>
        </w:rPr>
      </w:pPr>
    </w:p>
    <w:p w:rsidR="0099536B" w:rsidRDefault="0099536B">
      <w:pPr>
        <w:spacing w:line="396"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Untuk membangun pribadi yang berkemampuan menampilkan </w:t>
      </w:r>
      <w:r>
        <w:rPr>
          <w:rFonts w:ascii="Times New Roman" w:eastAsia="Times New Roman" w:hAnsi="Times New Roman"/>
          <w:i/>
          <w:sz w:val="24"/>
        </w:rPr>
        <w:t>caring</w:t>
      </w:r>
      <w:r>
        <w:rPr>
          <w:rFonts w:ascii="Times New Roman" w:eastAsia="Times New Roman" w:hAnsi="Times New Roman"/>
          <w:sz w:val="24"/>
        </w:rPr>
        <w:t>, perawat dituntut memiliki pengetahuan tentang manusia, kebutuhan dasar, aspek tumbuh</w:t>
      </w:r>
    </w:p>
    <w:p w:rsidR="0099536B" w:rsidRDefault="0099536B">
      <w:pPr>
        <w:spacing w:line="396"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366"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6</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53" w:lineRule="exact"/>
        <w:rPr>
          <w:rFonts w:ascii="Times New Roman" w:eastAsia="Times New Roman" w:hAnsi="Times New Roman"/>
        </w:rPr>
      </w:pPr>
      <w:bookmarkStart w:id="8" w:name="page10"/>
      <w:bookmarkEnd w:id="8"/>
    </w:p>
    <w:p w:rsidR="0099536B" w:rsidRDefault="0099536B">
      <w:pPr>
        <w:spacing w:line="360" w:lineRule="auto"/>
        <w:ind w:left="260" w:right="266"/>
        <w:jc w:val="both"/>
        <w:rPr>
          <w:rFonts w:ascii="Times New Roman" w:eastAsia="Times New Roman" w:hAnsi="Times New Roman"/>
          <w:sz w:val="24"/>
        </w:rPr>
      </w:pPr>
      <w:r>
        <w:rPr>
          <w:rFonts w:ascii="Times New Roman" w:eastAsia="Times New Roman" w:hAnsi="Times New Roman"/>
          <w:sz w:val="24"/>
        </w:rPr>
        <w:t>kembang, respon terhadap lingkungan yang terus berubah termasuk dengan adanya penyakit yang diderita.</w:t>
      </w:r>
    </w:p>
    <w:p w:rsidR="0099536B" w:rsidRDefault="0099536B">
      <w:pPr>
        <w:spacing w:line="359"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Menurut Morrison dan Burnard dalam Alhassan (2019) dalam bukunya menjelaskan bahwa perilaku </w:t>
      </w:r>
      <w:r>
        <w:rPr>
          <w:rFonts w:ascii="Times New Roman" w:eastAsia="Times New Roman" w:hAnsi="Times New Roman"/>
          <w:i/>
          <w:sz w:val="24"/>
        </w:rPr>
        <w:t>caring</w:t>
      </w:r>
      <w:r>
        <w:rPr>
          <w:rFonts w:ascii="Times New Roman" w:eastAsia="Times New Roman" w:hAnsi="Times New Roman"/>
          <w:sz w:val="24"/>
        </w:rPr>
        <w:t xml:space="preserve"> yang baik akan berpengaruh pada rumah sakit karena pelayanan yang diberikan oleh perawat berupa </w:t>
      </w:r>
      <w:r>
        <w:rPr>
          <w:rFonts w:ascii="Times New Roman" w:eastAsia="Times New Roman" w:hAnsi="Times New Roman"/>
          <w:i/>
          <w:sz w:val="24"/>
        </w:rPr>
        <w:t>caring</w:t>
      </w:r>
      <w:r>
        <w:rPr>
          <w:rFonts w:ascii="Times New Roman" w:eastAsia="Times New Roman" w:hAnsi="Times New Roman"/>
          <w:sz w:val="24"/>
        </w:rPr>
        <w:t xml:space="preserve"> akan meningkatkan mutu dan kualitas rumah sakit. Hal itu dikarenakan perawat dengan perilaku caring yang baik akan lebih memiliki </w:t>
      </w:r>
      <w:r>
        <w:rPr>
          <w:rFonts w:ascii="Times New Roman" w:eastAsia="Times New Roman" w:hAnsi="Times New Roman"/>
          <w:i/>
          <w:sz w:val="24"/>
        </w:rPr>
        <w:t>‘mother instinct’</w:t>
      </w:r>
      <w:r>
        <w:rPr>
          <w:rFonts w:ascii="Times New Roman" w:eastAsia="Times New Roman" w:hAnsi="Times New Roman"/>
          <w:sz w:val="24"/>
        </w:rPr>
        <w:t xml:space="preserve"> dan juga memiliki kemampuan dalam berkomunikasi interpersonal dalam pekerjaannya. Perawat yang sudah didasari dengan perilaku </w:t>
      </w:r>
      <w:r>
        <w:rPr>
          <w:rFonts w:ascii="Times New Roman" w:eastAsia="Times New Roman" w:hAnsi="Times New Roman"/>
          <w:i/>
          <w:sz w:val="24"/>
        </w:rPr>
        <w:t>caring</w:t>
      </w:r>
      <w:r>
        <w:rPr>
          <w:rFonts w:ascii="Times New Roman" w:eastAsia="Times New Roman" w:hAnsi="Times New Roman"/>
          <w:sz w:val="24"/>
        </w:rPr>
        <w:t xml:space="preserve"> akan berpengaruh penting pada kualitas layanan dan profesi keperawatan.</w:t>
      </w:r>
    </w:p>
    <w:p w:rsidR="0099536B" w:rsidRDefault="0099536B">
      <w:pPr>
        <w:spacing w:line="5"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Perilaku </w:t>
      </w:r>
      <w:r>
        <w:rPr>
          <w:rFonts w:ascii="Times New Roman" w:eastAsia="Times New Roman" w:hAnsi="Times New Roman"/>
          <w:i/>
          <w:sz w:val="24"/>
        </w:rPr>
        <w:t>caring</w:t>
      </w:r>
      <w:r>
        <w:rPr>
          <w:rFonts w:ascii="Times New Roman" w:eastAsia="Times New Roman" w:hAnsi="Times New Roman"/>
          <w:sz w:val="24"/>
        </w:rPr>
        <w:t xml:space="preserve"> perawat dalam kategori sedang sebanyak 9 responden (31,03%), hal tersebut karena faktor yang mempengaruhi </w:t>
      </w:r>
      <w:r>
        <w:rPr>
          <w:rFonts w:ascii="Times New Roman" w:eastAsia="Times New Roman" w:hAnsi="Times New Roman"/>
          <w:i/>
          <w:sz w:val="24"/>
        </w:rPr>
        <w:t>caring</w:t>
      </w:r>
      <w:r>
        <w:rPr>
          <w:rFonts w:ascii="Times New Roman" w:eastAsia="Times New Roman" w:hAnsi="Times New Roman"/>
          <w:sz w:val="24"/>
        </w:rPr>
        <w:t xml:space="preserve"> perawat adalah lama bertugas di IPCU. Hal tersebut dibuktikan dengan hampir separuh responden bertugas di IPCU kurangdari 1 tahun.</w:t>
      </w:r>
    </w:p>
    <w:p w:rsidR="0099536B" w:rsidRDefault="0099536B">
      <w:pPr>
        <w:spacing w:line="4"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Sedangkan apabila ditinjau berdasarkan lama bekerja sebagai perawat, data hasil studi administrasi yang dilakukan peneliti menunjukkan bahwa sebagian besar perawat di IPCU memiliki masa kerja sebagai perawat selama lebih dari 5 tahun yaitu sebanyak 15 perawat (51,7%). Sehingga dimungkinkan perawat dapat memiliki pengalaman yang lebih banyak dalam merawat pasien, meskipun tidak di IPCU, namun merawat pasien psikiatri di ruang rawat inap intermediate juga memiliki andil dalam tingginya perilaku </w:t>
      </w:r>
      <w:r>
        <w:rPr>
          <w:rFonts w:ascii="Times New Roman" w:eastAsia="Times New Roman" w:hAnsi="Times New Roman"/>
          <w:i/>
          <w:sz w:val="24"/>
        </w:rPr>
        <w:t>caring</w:t>
      </w:r>
      <w:r>
        <w:rPr>
          <w:rFonts w:ascii="Times New Roman" w:eastAsia="Times New Roman" w:hAnsi="Times New Roman"/>
          <w:sz w:val="24"/>
        </w:rPr>
        <w:t xml:space="preserve"> perawat.</w:t>
      </w:r>
    </w:p>
    <w:p w:rsidR="0099536B" w:rsidRDefault="0099536B">
      <w:pPr>
        <w:spacing w:line="359"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Pengalaman merupakan salah satu cara kepemilikan pengetahuan yang pribadi dialami seseorang dalam kurun waktu yang tidak ditentukan. Secara psikologis seluruh pemikiran manusia, kepribadian dan tempramen ditentukan pengalaman pancaindera. Pikiran dan perasaan bukan penyebab tindakan tapi oleh pengalaman penyebab masa lalu. Pengalaman yang dialami seseorang akan ikut membentuk dan mempengaruhi penghayatan terhadap stimulus sosial serta bagaimana dirinya memroses dan mengambil keputusan dari suatu kondisi yang dialami. Sehingga pengalaman yang lebih banyak akan meningkatkan perilaku </w:t>
      </w:r>
      <w:r>
        <w:rPr>
          <w:rFonts w:ascii="Times New Roman" w:eastAsia="Times New Roman" w:hAnsi="Times New Roman"/>
          <w:i/>
          <w:sz w:val="24"/>
        </w:rPr>
        <w:t>caring</w:t>
      </w:r>
      <w:r>
        <w:rPr>
          <w:rFonts w:ascii="Times New Roman" w:eastAsia="Times New Roman" w:hAnsi="Times New Roman"/>
          <w:sz w:val="24"/>
        </w:rPr>
        <w:t xml:space="preserve"> perawat.</w:t>
      </w:r>
    </w:p>
    <w:p w:rsidR="0099536B" w:rsidRDefault="0099536B">
      <w:pPr>
        <w:spacing w:line="5" w:lineRule="exact"/>
        <w:rPr>
          <w:rFonts w:ascii="Times New Roman" w:eastAsia="Times New Roman" w:hAnsi="Times New Roman"/>
        </w:rPr>
      </w:pPr>
    </w:p>
    <w:p w:rsidR="0099536B" w:rsidRDefault="0099536B">
      <w:pPr>
        <w:spacing w:line="378" w:lineRule="auto"/>
        <w:ind w:left="260" w:right="266" w:firstLine="720"/>
        <w:jc w:val="both"/>
        <w:rPr>
          <w:rFonts w:ascii="Times New Roman" w:eastAsia="Times New Roman" w:hAnsi="Times New Roman"/>
          <w:sz w:val="24"/>
        </w:rPr>
      </w:pPr>
      <w:r>
        <w:rPr>
          <w:rFonts w:ascii="Times New Roman" w:eastAsia="Times New Roman" w:hAnsi="Times New Roman"/>
          <w:i/>
          <w:sz w:val="24"/>
        </w:rPr>
        <w:t>Caring</w:t>
      </w:r>
      <w:r>
        <w:rPr>
          <w:rFonts w:ascii="Times New Roman" w:eastAsia="Times New Roman" w:hAnsi="Times New Roman"/>
          <w:sz w:val="24"/>
        </w:rPr>
        <w:t xml:space="preserve"> adalah kemampuan yang dapat dilatih dan ditampilkan dalam pelayanan asuhan keperawatan. Setiap tindakan, pemikiran dan pengambilan keputusan tentang pasien wajib dilandasi dengan </w:t>
      </w:r>
      <w:r>
        <w:rPr>
          <w:rFonts w:ascii="Times New Roman" w:eastAsia="Times New Roman" w:hAnsi="Times New Roman"/>
          <w:i/>
          <w:sz w:val="24"/>
        </w:rPr>
        <w:t>caring</w:t>
      </w:r>
      <w:r>
        <w:rPr>
          <w:rFonts w:ascii="Times New Roman" w:eastAsia="Times New Roman" w:hAnsi="Times New Roman"/>
          <w:sz w:val="24"/>
        </w:rPr>
        <w:t xml:space="preserve"> sehingga tercermin kualitas asuhan keperawatan</w:t>
      </w:r>
    </w:p>
    <w:p w:rsidR="0099536B" w:rsidRDefault="0099536B">
      <w:pPr>
        <w:spacing w:line="378"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372"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7</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53" w:lineRule="exact"/>
        <w:rPr>
          <w:rFonts w:ascii="Times New Roman" w:eastAsia="Times New Roman" w:hAnsi="Times New Roman"/>
        </w:rPr>
      </w:pPr>
      <w:bookmarkStart w:id="9" w:name="page11"/>
      <w:bookmarkEnd w:id="9"/>
    </w:p>
    <w:p w:rsidR="0099536B" w:rsidRDefault="0099536B">
      <w:pPr>
        <w:spacing w:line="392" w:lineRule="auto"/>
        <w:ind w:left="260" w:right="266"/>
        <w:jc w:val="both"/>
        <w:rPr>
          <w:rFonts w:ascii="Times New Roman" w:eastAsia="Times New Roman" w:hAnsi="Times New Roman"/>
          <w:sz w:val="24"/>
        </w:rPr>
      </w:pPr>
      <w:r>
        <w:rPr>
          <w:rFonts w:ascii="Times New Roman" w:eastAsia="Times New Roman" w:hAnsi="Times New Roman"/>
          <w:sz w:val="24"/>
        </w:rPr>
        <w:t>tidak hanya pada tindakan atau implementasi keperawatan namun juga pada cara berkomunikasi dengan pasien yang dirawat.</w:t>
      </w:r>
    </w:p>
    <w:p w:rsidR="0099536B" w:rsidRDefault="0099536B">
      <w:pPr>
        <w:spacing w:line="336" w:lineRule="exact"/>
        <w:rPr>
          <w:rFonts w:ascii="Times New Roman" w:eastAsia="Times New Roman" w:hAnsi="Times New Roman"/>
        </w:rPr>
      </w:pPr>
    </w:p>
    <w:p w:rsidR="0099536B" w:rsidRDefault="0099536B">
      <w:pPr>
        <w:spacing w:line="361" w:lineRule="auto"/>
        <w:ind w:left="260" w:right="266"/>
        <w:jc w:val="both"/>
        <w:rPr>
          <w:rFonts w:ascii="Times New Roman" w:eastAsia="Times New Roman" w:hAnsi="Times New Roman"/>
          <w:sz w:val="24"/>
        </w:rPr>
      </w:pPr>
      <w:r>
        <w:rPr>
          <w:rFonts w:ascii="Times New Roman" w:eastAsia="Times New Roman" w:hAnsi="Times New Roman"/>
          <w:sz w:val="24"/>
        </w:rPr>
        <w:t xml:space="preserve">Hubungan antara Motivasi Kerja dengan Perilaku </w:t>
      </w:r>
      <w:r>
        <w:rPr>
          <w:rFonts w:ascii="Times New Roman" w:eastAsia="Times New Roman" w:hAnsi="Times New Roman"/>
          <w:i/>
          <w:sz w:val="24"/>
        </w:rPr>
        <w:t>Caring</w:t>
      </w:r>
      <w:r>
        <w:rPr>
          <w:rFonts w:ascii="Times New Roman" w:eastAsia="Times New Roman" w:hAnsi="Times New Roman"/>
          <w:sz w:val="24"/>
        </w:rPr>
        <w:t xml:space="preserve"> Perawat IPCU RSJ dr. Radjiman Wediodiningrat</w:t>
      </w:r>
    </w:p>
    <w:p w:rsidR="0099536B" w:rsidRDefault="0099536B">
      <w:pPr>
        <w:spacing w:line="2"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Uji analisis yang digunakan untuk mengetahui hubungan antara kedua variabel dalam penelitian ini adalah uji </w:t>
      </w:r>
      <w:r>
        <w:rPr>
          <w:rFonts w:ascii="Times New Roman" w:eastAsia="Times New Roman" w:hAnsi="Times New Roman"/>
          <w:i/>
          <w:sz w:val="24"/>
        </w:rPr>
        <w:t>Spearman.</w:t>
      </w:r>
      <w:r>
        <w:rPr>
          <w:rFonts w:ascii="Times New Roman" w:eastAsia="Times New Roman" w:hAnsi="Times New Roman"/>
          <w:sz w:val="24"/>
        </w:rPr>
        <w:t xml:space="preserve"> Hasil analisa uji statistika </w:t>
      </w:r>
      <w:r>
        <w:rPr>
          <w:rFonts w:ascii="Times New Roman" w:eastAsia="Times New Roman" w:hAnsi="Times New Roman"/>
          <w:i/>
          <w:sz w:val="24"/>
        </w:rPr>
        <w:t>Spearman</w:t>
      </w:r>
      <w:r>
        <w:rPr>
          <w:rFonts w:ascii="Times New Roman" w:eastAsia="Times New Roman" w:hAnsi="Times New Roman"/>
          <w:sz w:val="24"/>
        </w:rPr>
        <w:t xml:space="preserve"> didapatkan bahwa koefisien korelasi antara kedua variabel tersebut sebesar 0.675 dengan signifikansi korelasi 0.000 (&lt; 0.01). Sehingga sesuai kriteria dapat disimpulkan bahwa terdapat hubungan yang kuat antara motivasi kerja dengan </w:t>
      </w:r>
      <w:r>
        <w:rPr>
          <w:rFonts w:ascii="Times New Roman" w:eastAsia="Times New Roman" w:hAnsi="Times New Roman"/>
          <w:i/>
          <w:sz w:val="24"/>
        </w:rPr>
        <w:t>caring</w:t>
      </w:r>
      <w:r>
        <w:rPr>
          <w:rFonts w:ascii="Times New Roman" w:eastAsia="Times New Roman" w:hAnsi="Times New Roman"/>
          <w:sz w:val="24"/>
        </w:rPr>
        <w:t xml:space="preserve"> perawat dalam merawat pasien di IPCU. Berdasarkan hasil tabulasi penelitian antara motivasi perawat dengan perilaku </w:t>
      </w:r>
      <w:r>
        <w:rPr>
          <w:rFonts w:ascii="Times New Roman" w:eastAsia="Times New Roman" w:hAnsi="Times New Roman"/>
          <w:i/>
          <w:sz w:val="24"/>
        </w:rPr>
        <w:t>caring</w:t>
      </w:r>
      <w:r>
        <w:rPr>
          <w:rFonts w:ascii="Times New Roman" w:eastAsia="Times New Roman" w:hAnsi="Times New Roman"/>
          <w:sz w:val="24"/>
        </w:rPr>
        <w:t xml:space="preserve"> perawat IPCU dapat diketahui bahwa total responden yang diamati sebanyak 29 responden. Dimana rata-rata skor motivasi kerja perawat adalah 73,10 dan sebanyak 13 orang perawat atau 44,83% memiliki motivasi kerja yang tinggi, 12 orang perawatatau 41,38% memiliki motivasi sedang dan 4 orang perawat 13,79% memiliki motivasi yang rendah. Ternyata hal tersebut berbanding lurus dengan jumlah perawat yang memiliki perilaku </w:t>
      </w:r>
      <w:r>
        <w:rPr>
          <w:rFonts w:ascii="Times New Roman" w:eastAsia="Times New Roman" w:hAnsi="Times New Roman"/>
          <w:i/>
          <w:sz w:val="24"/>
        </w:rPr>
        <w:t>caring</w:t>
      </w:r>
      <w:r>
        <w:rPr>
          <w:rFonts w:ascii="Times New Roman" w:eastAsia="Times New Roman" w:hAnsi="Times New Roman"/>
          <w:sz w:val="24"/>
        </w:rPr>
        <w:t xml:space="preserve"> yaitu 20 orang perawat atau 68,97% memiliki perilaku </w:t>
      </w:r>
      <w:r>
        <w:rPr>
          <w:rFonts w:ascii="Times New Roman" w:eastAsia="Times New Roman" w:hAnsi="Times New Roman"/>
          <w:i/>
          <w:sz w:val="24"/>
        </w:rPr>
        <w:t>caring</w:t>
      </w:r>
      <w:r>
        <w:rPr>
          <w:rFonts w:ascii="Times New Roman" w:eastAsia="Times New Roman" w:hAnsi="Times New Roman"/>
          <w:sz w:val="24"/>
        </w:rPr>
        <w:t xml:space="preserve"> tinggi, dan sisanya 9 orang perawat atau 31,03% memiliki perilaku </w:t>
      </w:r>
      <w:r>
        <w:rPr>
          <w:rFonts w:ascii="Times New Roman" w:eastAsia="Times New Roman" w:hAnsi="Times New Roman"/>
          <w:i/>
          <w:sz w:val="24"/>
        </w:rPr>
        <w:t>caring</w:t>
      </w:r>
      <w:r>
        <w:rPr>
          <w:rFonts w:ascii="Times New Roman" w:eastAsia="Times New Roman" w:hAnsi="Times New Roman"/>
          <w:sz w:val="24"/>
        </w:rPr>
        <w:t xml:space="preserve"> yang sedang.</w:t>
      </w: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Penelitian yang senada dengan hasil penelitian ini adalah hasil penelitian yang dilakukan oleh Khodijjah dan Marni (2014) yang menyatakan bahwa terdapat korelasi yang kuat antara motivasi kerja dan perilaku </w:t>
      </w:r>
      <w:r>
        <w:rPr>
          <w:rFonts w:ascii="Times New Roman" w:eastAsia="Times New Roman" w:hAnsi="Times New Roman"/>
          <w:i/>
          <w:sz w:val="24"/>
        </w:rPr>
        <w:t>caring</w:t>
      </w:r>
      <w:r>
        <w:rPr>
          <w:rFonts w:ascii="Times New Roman" w:eastAsia="Times New Roman" w:hAnsi="Times New Roman"/>
          <w:sz w:val="24"/>
        </w:rPr>
        <w:t xml:space="preserve"> perawat di RSJ Tampan Provinsi Riau. Penelitian lain yang sejalan dengan hasil penelitian ini adalah hasil penelitian yang dilakukan oleh Waskiyah (2017) mengenai hubungan motivasi kerja dengan perilaku </w:t>
      </w:r>
      <w:r>
        <w:rPr>
          <w:rFonts w:ascii="Times New Roman" w:eastAsia="Times New Roman" w:hAnsi="Times New Roman"/>
          <w:i/>
          <w:sz w:val="24"/>
        </w:rPr>
        <w:t>caring</w:t>
      </w:r>
      <w:r>
        <w:rPr>
          <w:rFonts w:ascii="Times New Roman" w:eastAsia="Times New Roman" w:hAnsi="Times New Roman"/>
          <w:sz w:val="24"/>
        </w:rPr>
        <w:t xml:space="preserve"> perawat di RSU Kraton pekalongan, yang menyatakan bahwa terdapat hubungan bermakna dari kedua variabel penelitian.</w:t>
      </w: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Hasil penelitian ini mengungkapkan masih terdapat hampir separuh perawat yang memiliki perilaku caring sedang dan motivasi kerja yang sedang. Hal ini berarti kurangnya ketrampilan berperilaku </w:t>
      </w:r>
      <w:r>
        <w:rPr>
          <w:rFonts w:ascii="Times New Roman" w:eastAsia="Times New Roman" w:hAnsi="Times New Roman"/>
          <w:i/>
          <w:sz w:val="24"/>
        </w:rPr>
        <w:t>caring</w:t>
      </w:r>
      <w:r>
        <w:rPr>
          <w:rFonts w:ascii="Times New Roman" w:eastAsia="Times New Roman" w:hAnsi="Times New Roman"/>
          <w:sz w:val="24"/>
        </w:rPr>
        <w:t xml:space="preserve"> disebabkan karena dorongan yang dimiliki perawat tersebut pun kurang.</w:t>
      </w:r>
    </w:p>
    <w:p w:rsidR="0099536B" w:rsidRDefault="0099536B">
      <w:pPr>
        <w:spacing w:line="392"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Berdasarkan hasil penelitian, terdapat 4 perawat yang memiliki motivasi rendah namun memiliki perilaku </w:t>
      </w:r>
      <w:r>
        <w:rPr>
          <w:rFonts w:ascii="Times New Roman" w:eastAsia="Times New Roman" w:hAnsi="Times New Roman"/>
          <w:i/>
          <w:sz w:val="24"/>
        </w:rPr>
        <w:t>caring</w:t>
      </w:r>
      <w:r>
        <w:rPr>
          <w:rFonts w:ascii="Times New Roman" w:eastAsia="Times New Roman" w:hAnsi="Times New Roman"/>
          <w:sz w:val="24"/>
        </w:rPr>
        <w:t xml:space="preserve"> sedang. Setelah dilakukan analisa keempat perawat</w:t>
      </w:r>
    </w:p>
    <w:p w:rsidR="0099536B" w:rsidRDefault="0099536B">
      <w:pPr>
        <w:spacing w:line="392"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357"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8</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53" w:lineRule="exact"/>
        <w:rPr>
          <w:rFonts w:ascii="Times New Roman" w:eastAsia="Times New Roman" w:hAnsi="Times New Roman"/>
        </w:rPr>
      </w:pPr>
      <w:bookmarkStart w:id="10" w:name="page12"/>
      <w:bookmarkEnd w:id="10"/>
    </w:p>
    <w:p w:rsidR="0099536B" w:rsidRDefault="0099536B">
      <w:pPr>
        <w:spacing w:line="359" w:lineRule="auto"/>
        <w:ind w:left="260" w:right="266"/>
        <w:jc w:val="both"/>
        <w:rPr>
          <w:rFonts w:ascii="Times New Roman" w:eastAsia="Times New Roman" w:hAnsi="Times New Roman"/>
          <w:sz w:val="24"/>
        </w:rPr>
      </w:pPr>
      <w:r>
        <w:rPr>
          <w:rFonts w:ascii="Times New Roman" w:eastAsia="Times New Roman" w:hAnsi="Times New Roman"/>
          <w:sz w:val="24"/>
        </w:rPr>
        <w:t xml:space="preserve">masuk dalam kategori dewasa awal dengan 3 diantaranya masa kerja di IPCU kurang dari 1 tahun. Hal ini bermakna bahwa keempat perawat masih dalam tahap proses perkembangan dalam menghadapi dunia kerja, sedangkan perawat juga mendapatkan tantangan berupa stressor dalam menghadapi pasien kondisi krisis di IPCU. Sehingga stressor tersebut merangsang kemampuan perawat dalam berperilaku </w:t>
      </w:r>
      <w:r>
        <w:rPr>
          <w:rFonts w:ascii="Times New Roman" w:eastAsia="Times New Roman" w:hAnsi="Times New Roman"/>
          <w:i/>
          <w:sz w:val="24"/>
        </w:rPr>
        <w:t>caring</w:t>
      </w:r>
      <w:r>
        <w:rPr>
          <w:rFonts w:ascii="Times New Roman" w:eastAsia="Times New Roman" w:hAnsi="Times New Roman"/>
          <w:sz w:val="24"/>
        </w:rPr>
        <w:t xml:space="preserve"> saat memberikan asuhan keperawatan (Burtson dan Stichler, 2010). Selain itu tersebut dikarenakan perawat di IPCU RSJ dr. Radjiman Wediodiningrat memiliki pengetahuan, latar belakang budaya, tipe kepribadian dan pengalaman yang berbeda dalam menghadapi stress dan masalah dalam dunia kerja. Amanda (2020), menyebutkan bahwa perawat berstatus ASN dengan motivasi kerja yang rendah biasanya memiliki gap antara pendapatan dan pengeluaran, di mana masalah finansial turut memberikan andil dalam memotivasi seseorang dalam bekerja. Tidak sesuainya ekspektasi dan adanya hutang juga dimungkinkan memengaruhi tinggi rendahnya motivasi bekerja seorang perawat.</w:t>
      </w:r>
    </w:p>
    <w:p w:rsidR="0099536B" w:rsidRDefault="0099536B">
      <w:pPr>
        <w:spacing w:line="13" w:lineRule="exact"/>
        <w:rPr>
          <w:rFonts w:ascii="Times New Roman" w:eastAsia="Times New Roman" w:hAnsi="Times New Roman"/>
        </w:rPr>
      </w:pPr>
    </w:p>
    <w:p w:rsidR="0099536B" w:rsidRDefault="0099536B">
      <w:pPr>
        <w:spacing w:line="366"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Perilaku </w:t>
      </w:r>
      <w:r>
        <w:rPr>
          <w:rFonts w:ascii="Times New Roman" w:eastAsia="Times New Roman" w:hAnsi="Times New Roman"/>
          <w:i/>
          <w:sz w:val="24"/>
        </w:rPr>
        <w:t>caring</w:t>
      </w:r>
      <w:r>
        <w:rPr>
          <w:rFonts w:ascii="Times New Roman" w:eastAsia="Times New Roman" w:hAnsi="Times New Roman"/>
          <w:sz w:val="24"/>
        </w:rPr>
        <w:t xml:space="preserve"> sangat berkontribusi terhadap kualitas perawat dalam memberikan asuhan keperawatan kepada pasien dan juga sebagai bukti eksistensi perawat bertahan dalam profesinya (Jin&amp; Kim dkk., 2020). Peneliti berpendapat bahwa motivasi yang dimiliki perawat akan meningkatkan kemampuan dalam berperilaku </w:t>
      </w:r>
      <w:r>
        <w:rPr>
          <w:rFonts w:ascii="Times New Roman" w:eastAsia="Times New Roman" w:hAnsi="Times New Roman"/>
          <w:i/>
          <w:sz w:val="24"/>
        </w:rPr>
        <w:t>caring</w:t>
      </w:r>
      <w:r>
        <w:rPr>
          <w:rFonts w:ascii="Times New Roman" w:eastAsia="Times New Roman" w:hAnsi="Times New Roman"/>
          <w:sz w:val="24"/>
        </w:rPr>
        <w:t xml:space="preserve"> kepada pasien, sumber motivasi dan faktor yang memengaruhi yang berbeda-beda setiap individu dapat dimaksimalkan untuk meningkatkan kemampuan berperilaku </w:t>
      </w:r>
      <w:r>
        <w:rPr>
          <w:rFonts w:ascii="Times New Roman" w:eastAsia="Times New Roman" w:hAnsi="Times New Roman"/>
          <w:i/>
          <w:sz w:val="24"/>
        </w:rPr>
        <w:t>caring</w:t>
      </w:r>
      <w:r>
        <w:rPr>
          <w:rFonts w:ascii="Times New Roman" w:eastAsia="Times New Roman" w:hAnsi="Times New Roman"/>
          <w:sz w:val="24"/>
        </w:rPr>
        <w:t xml:space="preserve"> dalam rangka peningkatan kualitas layanan keperawatan di IPCU.</w:t>
      </w:r>
    </w:p>
    <w:p w:rsidR="0099536B" w:rsidRDefault="0099536B">
      <w:pPr>
        <w:spacing w:line="365"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SIMPULAN DAN SARAN</w:t>
      </w:r>
    </w:p>
    <w:p w:rsidR="0099536B" w:rsidRDefault="0099536B">
      <w:pPr>
        <w:spacing w:line="143" w:lineRule="exact"/>
        <w:rPr>
          <w:rFonts w:ascii="Times New Roman" w:eastAsia="Times New Roman" w:hAnsi="Times New Roman"/>
        </w:rPr>
      </w:pPr>
    </w:p>
    <w:p w:rsidR="0099536B" w:rsidRDefault="0099536B">
      <w:pPr>
        <w:spacing w:line="360" w:lineRule="auto"/>
        <w:ind w:left="260" w:right="266" w:firstLine="720"/>
        <w:jc w:val="both"/>
        <w:rPr>
          <w:rFonts w:ascii="Times New Roman" w:eastAsia="Times New Roman" w:hAnsi="Times New Roman"/>
          <w:sz w:val="24"/>
        </w:rPr>
      </w:pPr>
      <w:r>
        <w:rPr>
          <w:rFonts w:ascii="Times New Roman" w:eastAsia="Times New Roman" w:hAnsi="Times New Roman"/>
          <w:sz w:val="24"/>
        </w:rPr>
        <w:t xml:space="preserve">Berdasarkan hasil penelitian dan pembahasan yang telah dilakukan oleh peneliti, maka dapat ditarik kesimpulan bahwa hampir separuh perawat di IPCU RSJ dr. Radjiman Wediodiningrat memiliki motivasi kerja yang tinggi. Sedangkan sebagian besar perawat di IPCU masuk dalam kategori memiliki perilaku </w:t>
      </w:r>
      <w:r>
        <w:rPr>
          <w:rFonts w:ascii="Times New Roman" w:eastAsia="Times New Roman" w:hAnsi="Times New Roman"/>
          <w:i/>
          <w:sz w:val="24"/>
        </w:rPr>
        <w:t>caring</w:t>
      </w:r>
      <w:r>
        <w:rPr>
          <w:rFonts w:ascii="Times New Roman" w:eastAsia="Times New Roman" w:hAnsi="Times New Roman"/>
          <w:sz w:val="24"/>
        </w:rPr>
        <w:t xml:space="preserve"> yang tinggi. Hasil penelitian menunjukkan bahwa semakin tinggi motivasi kerja semakin tinggi pula perilaku </w:t>
      </w:r>
      <w:r>
        <w:rPr>
          <w:rFonts w:ascii="Times New Roman" w:eastAsia="Times New Roman" w:hAnsi="Times New Roman"/>
          <w:i/>
          <w:sz w:val="24"/>
        </w:rPr>
        <w:t>carin g</w:t>
      </w:r>
      <w:r>
        <w:rPr>
          <w:rFonts w:ascii="Times New Roman" w:eastAsia="Times New Roman" w:hAnsi="Times New Roman"/>
          <w:sz w:val="24"/>
        </w:rPr>
        <w:t xml:space="preserve">perawat di IPCU RSJ dr. Radjiman Wediodiningrat. Hasil uji statistik menunjukkan hubungan yang kuat antara motivasi kerja dan perilaku </w:t>
      </w:r>
      <w:r>
        <w:rPr>
          <w:rFonts w:ascii="Times New Roman" w:eastAsia="Times New Roman" w:hAnsi="Times New Roman"/>
          <w:i/>
          <w:sz w:val="24"/>
        </w:rPr>
        <w:t>caring</w:t>
      </w:r>
      <w:r>
        <w:rPr>
          <w:rFonts w:ascii="Times New Roman" w:eastAsia="Times New Roman" w:hAnsi="Times New Roman"/>
          <w:sz w:val="24"/>
        </w:rPr>
        <w:t>.</w:t>
      </w:r>
    </w:p>
    <w:p w:rsidR="0099536B" w:rsidRDefault="0099536B">
      <w:pPr>
        <w:spacing w:line="392" w:lineRule="auto"/>
        <w:ind w:left="260" w:right="266" w:firstLine="720"/>
        <w:jc w:val="both"/>
        <w:rPr>
          <w:rFonts w:ascii="Times New Roman" w:eastAsia="Times New Roman" w:hAnsi="Times New Roman"/>
          <w:sz w:val="24"/>
        </w:rPr>
      </w:pPr>
      <w:r>
        <w:rPr>
          <w:rFonts w:ascii="Times New Roman" w:eastAsia="Times New Roman" w:hAnsi="Times New Roman"/>
          <w:sz w:val="24"/>
        </w:rPr>
        <w:t>Saran yang dapat disampaikan dari hasil penelitian ini adalah Institusi terkait diharapkan mampu memfasilitasi terselenggaranya program peningkatan motivasi kerja</w:t>
      </w:r>
    </w:p>
    <w:p w:rsidR="0099536B" w:rsidRDefault="0099536B">
      <w:pPr>
        <w:spacing w:line="392" w:lineRule="auto"/>
        <w:ind w:left="260" w:right="266" w:firstLine="720"/>
        <w:jc w:val="both"/>
        <w:rPr>
          <w:rFonts w:ascii="Times New Roman" w:eastAsia="Times New Roman" w:hAnsi="Times New Roman"/>
          <w:sz w:val="24"/>
        </w:rPr>
        <w:sectPr w:rsidR="0099536B">
          <w:pgSz w:w="11900" w:h="16838"/>
          <w:pgMar w:top="1440" w:right="1440" w:bottom="461"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357" w:lineRule="exact"/>
        <w:rPr>
          <w:rFonts w:ascii="Times New Roman" w:eastAsia="Times New Roman" w:hAnsi="Times New Roman"/>
        </w:rPr>
      </w:pPr>
    </w:p>
    <w:p w:rsidR="0099536B" w:rsidRDefault="0099536B">
      <w:pPr>
        <w:spacing w:line="0" w:lineRule="atLeast"/>
        <w:ind w:right="-13"/>
        <w:jc w:val="center"/>
        <w:rPr>
          <w:rFonts w:ascii="Arial" w:eastAsia="Arial" w:hAnsi="Arial"/>
          <w:sz w:val="21"/>
        </w:rPr>
      </w:pPr>
      <w:r>
        <w:rPr>
          <w:rFonts w:ascii="Arial" w:eastAsia="Arial" w:hAnsi="Arial"/>
          <w:sz w:val="21"/>
        </w:rPr>
        <w:t>9</w:t>
      </w:r>
    </w:p>
    <w:p w:rsidR="0099536B" w:rsidRDefault="0099536B">
      <w:pPr>
        <w:spacing w:line="0" w:lineRule="atLeast"/>
        <w:ind w:right="-13"/>
        <w:jc w:val="center"/>
        <w:rPr>
          <w:rFonts w:ascii="Arial" w:eastAsia="Arial" w:hAnsi="Arial"/>
          <w:sz w:val="21"/>
        </w:rPr>
        <w:sectPr w:rsidR="0099536B">
          <w:type w:val="continuous"/>
          <w:pgSz w:w="11900" w:h="16838"/>
          <w:pgMar w:top="1440" w:right="1440" w:bottom="461" w:left="1440" w:header="0" w:footer="0" w:gutter="0"/>
          <w:cols w:space="0" w:equalWidth="0">
            <w:col w:w="9026"/>
          </w:cols>
          <w:docGrid w:linePitch="360"/>
        </w:sectPr>
      </w:pPr>
    </w:p>
    <w:p w:rsidR="0099536B" w:rsidRDefault="0099536B">
      <w:pPr>
        <w:spacing w:line="248" w:lineRule="exact"/>
        <w:rPr>
          <w:rFonts w:ascii="Times New Roman" w:eastAsia="Times New Roman" w:hAnsi="Times New Roman"/>
        </w:rPr>
      </w:pPr>
      <w:bookmarkStart w:id="11" w:name="page13"/>
      <w:bookmarkEnd w:id="11"/>
    </w:p>
    <w:p w:rsidR="0099536B" w:rsidRDefault="0099536B">
      <w:pPr>
        <w:spacing w:line="365" w:lineRule="auto"/>
        <w:ind w:left="260" w:right="266"/>
        <w:jc w:val="both"/>
        <w:rPr>
          <w:rFonts w:ascii="Times New Roman" w:eastAsia="Times New Roman" w:hAnsi="Times New Roman"/>
          <w:sz w:val="24"/>
        </w:rPr>
      </w:pPr>
      <w:r>
        <w:rPr>
          <w:rFonts w:ascii="Times New Roman" w:eastAsia="Times New Roman" w:hAnsi="Times New Roman"/>
          <w:sz w:val="24"/>
        </w:rPr>
        <w:t xml:space="preserve">dan perilaku </w:t>
      </w:r>
      <w:r>
        <w:rPr>
          <w:rFonts w:ascii="Times New Roman" w:eastAsia="Times New Roman" w:hAnsi="Times New Roman"/>
          <w:i/>
          <w:sz w:val="24"/>
        </w:rPr>
        <w:t>caring</w:t>
      </w:r>
      <w:r>
        <w:rPr>
          <w:rFonts w:ascii="Times New Roman" w:eastAsia="Times New Roman" w:hAnsi="Times New Roman"/>
          <w:sz w:val="24"/>
        </w:rPr>
        <w:t xml:space="preserve"> secara rutin dan merata bagi seluruh perawat di IPCU agar mutu pelayanan kesehatan jiwa semakin meningkat dan paripurna, contohnya dengan menyelenggarakan pelatihan</w:t>
      </w:r>
      <w:r>
        <w:rPr>
          <w:rFonts w:ascii="Times New Roman" w:eastAsia="Times New Roman" w:hAnsi="Times New Roman"/>
          <w:i/>
          <w:sz w:val="24"/>
        </w:rPr>
        <w:t>,</w:t>
      </w:r>
      <w:r>
        <w:rPr>
          <w:rFonts w:ascii="Times New Roman" w:eastAsia="Times New Roman" w:hAnsi="Times New Roman"/>
          <w:sz w:val="24"/>
        </w:rPr>
        <w:t xml:space="preserve"> program retensi dan peningkatan motivasi pegawai bersamaan dengan mutasi dan rotasi pegawai, dan pengarahan rutin dari kepala ruang atau </w:t>
      </w:r>
      <w:r>
        <w:rPr>
          <w:rFonts w:ascii="Times New Roman" w:eastAsia="Times New Roman" w:hAnsi="Times New Roman"/>
          <w:i/>
          <w:sz w:val="24"/>
        </w:rPr>
        <w:t>supervisor</w:t>
      </w:r>
      <w:r>
        <w:rPr>
          <w:rFonts w:ascii="Times New Roman" w:eastAsia="Times New Roman" w:hAnsi="Times New Roman"/>
          <w:sz w:val="24"/>
        </w:rPr>
        <w:t xml:space="preserve"> tentang perilaku </w:t>
      </w:r>
      <w:r>
        <w:rPr>
          <w:rFonts w:ascii="Times New Roman" w:eastAsia="Times New Roman" w:hAnsi="Times New Roman"/>
          <w:i/>
          <w:sz w:val="24"/>
        </w:rPr>
        <w:t>caring</w:t>
      </w:r>
      <w:r>
        <w:rPr>
          <w:rFonts w:ascii="Times New Roman" w:eastAsia="Times New Roman" w:hAnsi="Times New Roman"/>
          <w:sz w:val="24"/>
        </w:rPr>
        <w:t xml:space="preserve"> pada perawat. Bagi peneliti selanjutnya dapat mengembangkan pelaksanaan penelitian, dengan lebih objektif dengan menggunakan teknik wawancara mendalam atau observasi langsung terhadap perilaku </w:t>
      </w:r>
      <w:r>
        <w:rPr>
          <w:rFonts w:ascii="Times New Roman" w:eastAsia="Times New Roman" w:hAnsi="Times New Roman"/>
          <w:i/>
          <w:sz w:val="24"/>
        </w:rPr>
        <w:t>caring</w:t>
      </w:r>
      <w:r>
        <w:rPr>
          <w:rFonts w:ascii="Times New Roman" w:eastAsia="Times New Roman" w:hAnsi="Times New Roman"/>
          <w:sz w:val="24"/>
        </w:rPr>
        <w:t xml:space="preserve"> perawat dalam merawat pasien IPCU. Mengembangkan variabel dan teknik pengambilan data.</w:t>
      </w:r>
    </w:p>
    <w:p w:rsidR="0099536B" w:rsidRDefault="0099536B">
      <w:pPr>
        <w:spacing w:line="368" w:lineRule="exact"/>
        <w:rPr>
          <w:rFonts w:ascii="Times New Roman" w:eastAsia="Times New Roman" w:hAnsi="Times New Roman"/>
        </w:rPr>
      </w:pPr>
    </w:p>
    <w:p w:rsidR="0099536B" w:rsidRDefault="0099536B">
      <w:pPr>
        <w:spacing w:line="0" w:lineRule="atLeast"/>
        <w:ind w:left="260"/>
        <w:rPr>
          <w:rFonts w:ascii="Times New Roman" w:eastAsia="Times New Roman" w:hAnsi="Times New Roman"/>
          <w:b/>
          <w:sz w:val="24"/>
        </w:rPr>
      </w:pPr>
      <w:r>
        <w:rPr>
          <w:rFonts w:ascii="Times New Roman" w:eastAsia="Times New Roman" w:hAnsi="Times New Roman"/>
          <w:b/>
          <w:sz w:val="24"/>
        </w:rPr>
        <w:t>DAFTAR PUSTAKA</w:t>
      </w:r>
    </w:p>
    <w:p w:rsidR="0099536B" w:rsidRDefault="0099536B">
      <w:pPr>
        <w:spacing w:line="143" w:lineRule="exact"/>
        <w:rPr>
          <w:rFonts w:ascii="Times New Roman" w:eastAsia="Times New Roman" w:hAnsi="Times New Roman"/>
        </w:rPr>
      </w:pPr>
    </w:p>
    <w:p w:rsidR="0099536B" w:rsidRDefault="0099536B">
      <w:pPr>
        <w:spacing w:line="256"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Alhassan, M. (2019). “Nursing and Midwifery Students’ Communication Skills Training: A Systematic Review”. </w:t>
      </w:r>
      <w:r>
        <w:rPr>
          <w:rFonts w:ascii="Times New Roman" w:eastAsia="Times New Roman" w:hAnsi="Times New Roman"/>
          <w:i/>
          <w:sz w:val="24"/>
        </w:rPr>
        <w:t>Journal of Advances in Medicine and Medical Research</w:t>
      </w:r>
      <w:r>
        <w:rPr>
          <w:rFonts w:ascii="Times New Roman" w:eastAsia="Times New Roman" w:hAnsi="Times New Roman"/>
          <w:sz w:val="24"/>
        </w:rPr>
        <w:t>, 1-10.</w:t>
      </w:r>
    </w:p>
    <w:p w:rsidR="0099536B" w:rsidRDefault="0099536B">
      <w:pPr>
        <w:spacing w:line="61" w:lineRule="exact"/>
        <w:rPr>
          <w:rFonts w:ascii="Times New Roman" w:eastAsia="Times New Roman" w:hAnsi="Times New Roman"/>
        </w:rPr>
      </w:pPr>
    </w:p>
    <w:p w:rsidR="0099536B" w:rsidRDefault="0099536B">
      <w:pPr>
        <w:spacing w:line="247" w:lineRule="auto"/>
        <w:ind w:left="980" w:right="266" w:hanging="719"/>
        <w:jc w:val="both"/>
        <w:rPr>
          <w:rFonts w:ascii="Times New Roman" w:eastAsia="Times New Roman" w:hAnsi="Times New Roman"/>
          <w:color w:val="000000"/>
          <w:sz w:val="24"/>
        </w:rPr>
      </w:pPr>
      <w:r>
        <w:rPr>
          <w:rFonts w:ascii="Times New Roman" w:eastAsia="Times New Roman" w:hAnsi="Times New Roman"/>
          <w:color w:val="222222"/>
          <w:sz w:val="24"/>
        </w:rPr>
        <w:t>Amanda, P. D. (2020). “</w:t>
      </w:r>
      <w:r>
        <w:rPr>
          <w:rFonts w:ascii="Times New Roman" w:eastAsia="Times New Roman" w:hAnsi="Times New Roman"/>
          <w:i/>
          <w:color w:val="222222"/>
          <w:sz w:val="24"/>
        </w:rPr>
        <w:t>Pengaruh Kompensasi Finansial terhadap Kinerja Karyawan dengan Motivasi Kerja Sebagai Variabel Mediasi pada Perawat PNS di Bidang Irna Anak RSUP Dr. M. Djamil Padang</w:t>
      </w:r>
      <w:r>
        <w:rPr>
          <w:rFonts w:ascii="Times New Roman" w:eastAsia="Times New Roman" w:hAnsi="Times New Roman"/>
          <w:color w:val="222222"/>
          <w:sz w:val="24"/>
        </w:rPr>
        <w:t xml:space="preserve"> (Doctoraldissertation, Universitas</w:t>
      </w:r>
      <w:r>
        <w:rPr>
          <w:rFonts w:ascii="Times New Roman" w:eastAsia="Times New Roman" w:hAnsi="Times New Roman"/>
          <w:i/>
          <w:color w:val="222222"/>
          <w:sz w:val="24"/>
        </w:rPr>
        <w:t xml:space="preserve"> </w:t>
      </w:r>
      <w:r>
        <w:rPr>
          <w:rFonts w:ascii="Times New Roman" w:eastAsia="Times New Roman" w:hAnsi="Times New Roman"/>
          <w:color w:val="222222"/>
          <w:sz w:val="24"/>
        </w:rPr>
        <w:t>Negeri Padang)”.</w:t>
      </w:r>
      <w:r>
        <w:rPr>
          <w:rFonts w:ascii="Times New Roman" w:eastAsia="Times New Roman" w:hAnsi="Times New Roman"/>
          <w:color w:val="000000"/>
          <w:sz w:val="24"/>
        </w:rPr>
        <w:t>Anggoro, W. T., Aeni, Q., &amp;Istioningsih, I. (2019). “Hubungan</w:t>
      </w:r>
      <w:r>
        <w:rPr>
          <w:rFonts w:ascii="Times New Roman" w:eastAsia="Times New Roman" w:hAnsi="Times New Roman"/>
          <w:color w:val="222222"/>
          <w:sz w:val="24"/>
        </w:rPr>
        <w:t xml:space="preserve"> </w:t>
      </w:r>
      <w:r>
        <w:rPr>
          <w:rFonts w:ascii="Times New Roman" w:eastAsia="Times New Roman" w:hAnsi="Times New Roman"/>
          <w:color w:val="000000"/>
          <w:sz w:val="24"/>
        </w:rPr>
        <w:t xml:space="preserve">Karakteristik Perawat Dengan Perilaku Caring”. </w:t>
      </w:r>
      <w:r>
        <w:rPr>
          <w:rFonts w:ascii="Times New Roman" w:eastAsia="Times New Roman" w:hAnsi="Times New Roman"/>
          <w:i/>
          <w:color w:val="000000"/>
          <w:sz w:val="24"/>
        </w:rPr>
        <w:t>Jurnal Keperawatan Jiwa</w:t>
      </w:r>
      <w:r>
        <w:rPr>
          <w:rFonts w:ascii="Times New Roman" w:eastAsia="Times New Roman" w:hAnsi="Times New Roman"/>
          <w:color w:val="000000"/>
          <w:sz w:val="24"/>
        </w:rPr>
        <w:t xml:space="preserve">, </w:t>
      </w:r>
      <w:r>
        <w:rPr>
          <w:rFonts w:ascii="Times New Roman" w:eastAsia="Times New Roman" w:hAnsi="Times New Roman"/>
          <w:i/>
          <w:color w:val="000000"/>
          <w:sz w:val="24"/>
        </w:rPr>
        <w:t>6</w:t>
      </w:r>
      <w:r>
        <w:rPr>
          <w:rFonts w:ascii="Times New Roman" w:eastAsia="Times New Roman" w:hAnsi="Times New Roman"/>
          <w:color w:val="000000"/>
          <w:sz w:val="24"/>
        </w:rPr>
        <w:t>(2), 98-105.</w:t>
      </w:r>
    </w:p>
    <w:p w:rsidR="0099536B" w:rsidRDefault="0099536B">
      <w:pPr>
        <w:spacing w:line="76" w:lineRule="exact"/>
        <w:rPr>
          <w:rFonts w:ascii="Times New Roman" w:eastAsia="Times New Roman" w:hAnsi="Times New Roman"/>
        </w:rPr>
      </w:pPr>
    </w:p>
    <w:p w:rsidR="0099536B" w:rsidRDefault="0099536B">
      <w:pPr>
        <w:spacing w:line="256"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Baljoon, Reem A., dan Banakhar, M. (2019). "Factor saffecting nurses’ work motivation level at a governmental hospital: A cross-sectional study." </w:t>
      </w:r>
      <w:r>
        <w:rPr>
          <w:rFonts w:ascii="Times New Roman" w:eastAsia="Times New Roman" w:hAnsi="Times New Roman"/>
          <w:i/>
          <w:sz w:val="24"/>
        </w:rPr>
        <w:t>Journal of Nursing Education and Practice</w:t>
      </w:r>
      <w:r>
        <w:rPr>
          <w:rFonts w:ascii="Times New Roman" w:eastAsia="Times New Roman" w:hAnsi="Times New Roman"/>
          <w:sz w:val="24"/>
        </w:rPr>
        <w:t xml:space="preserve"> 9.9.</w:t>
      </w:r>
    </w:p>
    <w:p w:rsidR="0099536B" w:rsidRDefault="0099536B">
      <w:pPr>
        <w:spacing w:line="65" w:lineRule="exact"/>
        <w:rPr>
          <w:rFonts w:ascii="Times New Roman" w:eastAsia="Times New Roman" w:hAnsi="Times New Roman"/>
        </w:rPr>
      </w:pPr>
    </w:p>
    <w:p w:rsidR="0099536B" w:rsidRDefault="0099536B">
      <w:pPr>
        <w:spacing w:line="256"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Burtson, P.L., &amp;Stichler, J.F. (2010). “Nursing work environment and nurse caring: relationship among motivational factors”. </w:t>
      </w:r>
      <w:r>
        <w:rPr>
          <w:rFonts w:ascii="Times New Roman" w:eastAsia="Times New Roman" w:hAnsi="Times New Roman"/>
          <w:i/>
          <w:sz w:val="24"/>
        </w:rPr>
        <w:t>Journal of Advanced Nursing</w:t>
      </w:r>
      <w:r>
        <w:rPr>
          <w:rFonts w:ascii="Times New Roman" w:eastAsia="Times New Roman" w:hAnsi="Times New Roman"/>
          <w:sz w:val="24"/>
        </w:rPr>
        <w:t>. 66(8), 1819- 1831.doi: 10,1111/j.1365- 2648.2010.05336.x.</w:t>
      </w:r>
    </w:p>
    <w:p w:rsidR="0099536B" w:rsidRDefault="0099536B">
      <w:pPr>
        <w:spacing w:line="65" w:lineRule="exact"/>
        <w:rPr>
          <w:rFonts w:ascii="Times New Roman" w:eastAsia="Times New Roman" w:hAnsi="Times New Roman"/>
        </w:rPr>
      </w:pPr>
    </w:p>
    <w:p w:rsidR="0099536B" w:rsidRDefault="0099536B">
      <w:pPr>
        <w:spacing w:line="238" w:lineRule="auto"/>
        <w:ind w:left="980" w:right="266" w:hanging="719"/>
        <w:jc w:val="both"/>
        <w:rPr>
          <w:rFonts w:ascii="Times New Roman" w:eastAsia="Times New Roman" w:hAnsi="Times New Roman"/>
          <w:sz w:val="24"/>
        </w:rPr>
      </w:pPr>
      <w:r>
        <w:rPr>
          <w:rFonts w:ascii="Times New Roman" w:eastAsia="Times New Roman" w:hAnsi="Times New Roman"/>
          <w:sz w:val="24"/>
        </w:rPr>
        <w:t>Cahyani, I. D., Wahyuni, I., &amp; Kurniawan, B. (2017). “Faktor-faktor yang berhubungan dengan motivasi kerja pada perawat rumah sakit jiwa (Studi Pada Bangsal Kelas</w:t>
      </w:r>
    </w:p>
    <w:p w:rsidR="0099536B" w:rsidRDefault="0099536B">
      <w:pPr>
        <w:spacing w:line="1" w:lineRule="exact"/>
        <w:rPr>
          <w:rFonts w:ascii="Times New Roman" w:eastAsia="Times New Roman" w:hAnsi="Times New Roman"/>
        </w:rPr>
      </w:pPr>
    </w:p>
    <w:p w:rsidR="0099536B" w:rsidRDefault="0099536B">
      <w:pPr>
        <w:numPr>
          <w:ilvl w:val="0"/>
          <w:numId w:val="1"/>
        </w:numPr>
        <w:tabs>
          <w:tab w:val="left" w:pos="1303"/>
        </w:tabs>
        <w:spacing w:line="276" w:lineRule="auto"/>
        <w:ind w:left="980" w:right="266" w:firstLine="2"/>
        <w:rPr>
          <w:rFonts w:ascii="Times New Roman" w:eastAsia="Times New Roman" w:hAnsi="Times New Roman"/>
          <w:sz w:val="24"/>
        </w:rPr>
      </w:pPr>
      <w:r>
        <w:rPr>
          <w:rFonts w:ascii="Times New Roman" w:eastAsia="Times New Roman" w:hAnsi="Times New Roman"/>
          <w:sz w:val="24"/>
        </w:rPr>
        <w:t xml:space="preserve">RSJD Dr. Amino Gondohutomo Provinsi Jawa Tengah)”. </w:t>
      </w:r>
      <w:r>
        <w:rPr>
          <w:rFonts w:ascii="Times New Roman" w:eastAsia="Times New Roman" w:hAnsi="Times New Roman"/>
          <w:i/>
          <w:sz w:val="24"/>
        </w:rPr>
        <w:t>Jurnal Kesehatan Masyarakat (Undip)</w:t>
      </w:r>
      <w:r>
        <w:rPr>
          <w:rFonts w:ascii="Times New Roman" w:eastAsia="Times New Roman" w:hAnsi="Times New Roman"/>
          <w:sz w:val="24"/>
        </w:rPr>
        <w:t xml:space="preserve">, </w:t>
      </w:r>
      <w:r>
        <w:rPr>
          <w:rFonts w:ascii="Times New Roman" w:eastAsia="Times New Roman" w:hAnsi="Times New Roman"/>
          <w:i/>
          <w:sz w:val="24"/>
        </w:rPr>
        <w:t>4</w:t>
      </w:r>
      <w:r>
        <w:rPr>
          <w:rFonts w:ascii="Times New Roman" w:eastAsia="Times New Roman" w:hAnsi="Times New Roman"/>
          <w:sz w:val="24"/>
        </w:rPr>
        <w:t>(2), 76-85.</w:t>
      </w:r>
    </w:p>
    <w:p w:rsidR="0099536B" w:rsidRDefault="0099536B">
      <w:pPr>
        <w:spacing w:line="41" w:lineRule="exact"/>
        <w:rPr>
          <w:rFonts w:ascii="Times New Roman" w:eastAsia="Times New Roman" w:hAnsi="Times New Roman"/>
        </w:rPr>
      </w:pPr>
    </w:p>
    <w:p w:rsidR="0099536B" w:rsidRDefault="0099536B">
      <w:pPr>
        <w:spacing w:line="256"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Demur, D. R. D. N., Mahmud, R., &amp; Yeni, F. (2019). “Beban Kerja Dan Motivasi Dengan Perilaku Caring Perawat”. </w:t>
      </w:r>
      <w:r>
        <w:rPr>
          <w:rFonts w:ascii="Times New Roman" w:eastAsia="Times New Roman" w:hAnsi="Times New Roman"/>
          <w:i/>
          <w:sz w:val="24"/>
        </w:rPr>
        <w:t>JURNAL KESEHATAN PERINTIS (Perintis's Health Journal)</w:t>
      </w:r>
      <w:r>
        <w:rPr>
          <w:rFonts w:ascii="Times New Roman" w:eastAsia="Times New Roman" w:hAnsi="Times New Roman"/>
          <w:sz w:val="24"/>
        </w:rPr>
        <w:t xml:space="preserve">, </w:t>
      </w:r>
      <w:r>
        <w:rPr>
          <w:rFonts w:ascii="Times New Roman" w:eastAsia="Times New Roman" w:hAnsi="Times New Roman"/>
          <w:i/>
          <w:sz w:val="24"/>
        </w:rPr>
        <w:t>6</w:t>
      </w:r>
      <w:r>
        <w:rPr>
          <w:rFonts w:ascii="Times New Roman" w:eastAsia="Times New Roman" w:hAnsi="Times New Roman"/>
          <w:sz w:val="24"/>
        </w:rPr>
        <w:t>(2), 164-176.</w:t>
      </w:r>
    </w:p>
    <w:p w:rsidR="0099536B" w:rsidRDefault="0099536B">
      <w:pPr>
        <w:spacing w:line="65" w:lineRule="exact"/>
        <w:rPr>
          <w:rFonts w:ascii="Times New Roman" w:eastAsia="Times New Roman" w:hAnsi="Times New Roman"/>
        </w:rPr>
      </w:pPr>
    </w:p>
    <w:p w:rsidR="0099536B" w:rsidRDefault="0099536B">
      <w:pPr>
        <w:spacing w:line="250" w:lineRule="auto"/>
        <w:ind w:left="980" w:right="246" w:hanging="719"/>
        <w:jc w:val="both"/>
        <w:rPr>
          <w:rFonts w:ascii="Times New Roman" w:eastAsia="Times New Roman" w:hAnsi="Times New Roman"/>
          <w:sz w:val="24"/>
        </w:rPr>
      </w:pPr>
      <w:r>
        <w:rPr>
          <w:rFonts w:ascii="Times New Roman" w:eastAsia="Times New Roman" w:hAnsi="Times New Roman"/>
          <w:sz w:val="24"/>
        </w:rPr>
        <w:t xml:space="preserve">Donoso, L.M.B., Demerouti, E., Hernandez, E.G., Moreno-Jimenez, B. dan Cobo, I.C. (2015). “Positive benefits of caring on nurses’ motivation and well-being: A diary study about the role of emotional regulation abilities at work”. </w:t>
      </w:r>
      <w:r>
        <w:rPr>
          <w:rFonts w:ascii="Times New Roman" w:eastAsia="Times New Roman" w:hAnsi="Times New Roman"/>
          <w:i/>
          <w:sz w:val="24"/>
        </w:rPr>
        <w:t>International journal of nursing studies</w:t>
      </w:r>
      <w:r>
        <w:rPr>
          <w:rFonts w:ascii="Times New Roman" w:eastAsia="Times New Roman" w:hAnsi="Times New Roman"/>
          <w:sz w:val="24"/>
        </w:rPr>
        <w:t xml:space="preserve">, </w:t>
      </w:r>
      <w:r>
        <w:rPr>
          <w:rFonts w:ascii="Times New Roman" w:eastAsia="Times New Roman" w:hAnsi="Times New Roman"/>
          <w:i/>
          <w:sz w:val="24"/>
        </w:rPr>
        <w:t>52</w:t>
      </w:r>
      <w:r>
        <w:rPr>
          <w:rFonts w:ascii="Times New Roman" w:eastAsia="Times New Roman" w:hAnsi="Times New Roman"/>
          <w:sz w:val="24"/>
        </w:rPr>
        <w:t>(4), pp.804-816.</w:t>
      </w:r>
    </w:p>
    <w:p w:rsidR="0099536B" w:rsidRDefault="0099536B">
      <w:pPr>
        <w:spacing w:line="74" w:lineRule="exact"/>
        <w:rPr>
          <w:rFonts w:ascii="Times New Roman" w:eastAsia="Times New Roman" w:hAnsi="Times New Roman"/>
        </w:rPr>
      </w:pPr>
    </w:p>
    <w:p w:rsidR="0099536B" w:rsidRDefault="0099536B">
      <w:pPr>
        <w:spacing w:line="256"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Jin, S. H., &amp; Kim, E. H. (2020). “Influences of Nursing Professionalism, Caring Efficacy, and Ethical Sensitivity on Caring Behaviors in Nursing Students”. </w:t>
      </w:r>
      <w:r>
        <w:rPr>
          <w:rFonts w:ascii="Times New Roman" w:eastAsia="Times New Roman" w:hAnsi="Times New Roman"/>
          <w:i/>
          <w:sz w:val="24"/>
        </w:rPr>
        <w:t>Journal of Health Informatics and Statistics</w:t>
      </w:r>
      <w:r>
        <w:rPr>
          <w:rFonts w:ascii="Times New Roman" w:eastAsia="Times New Roman" w:hAnsi="Times New Roman"/>
          <w:sz w:val="24"/>
        </w:rPr>
        <w:t xml:space="preserve">, </w:t>
      </w:r>
      <w:r>
        <w:rPr>
          <w:rFonts w:ascii="Times New Roman" w:eastAsia="Times New Roman" w:hAnsi="Times New Roman"/>
          <w:i/>
          <w:sz w:val="24"/>
        </w:rPr>
        <w:t>45</w:t>
      </w:r>
      <w:r>
        <w:rPr>
          <w:rFonts w:ascii="Times New Roman" w:eastAsia="Times New Roman" w:hAnsi="Times New Roman"/>
          <w:sz w:val="24"/>
        </w:rPr>
        <w:t>(4), 394-401.</w:t>
      </w:r>
    </w:p>
    <w:p w:rsidR="0099536B" w:rsidRDefault="0099536B">
      <w:pPr>
        <w:spacing w:line="256" w:lineRule="auto"/>
        <w:ind w:left="980" w:right="266" w:hanging="719"/>
        <w:jc w:val="both"/>
        <w:rPr>
          <w:rFonts w:ascii="Times New Roman" w:eastAsia="Times New Roman" w:hAnsi="Times New Roman"/>
          <w:sz w:val="24"/>
        </w:rPr>
        <w:sectPr w:rsidR="0099536B">
          <w:pgSz w:w="11900" w:h="16838"/>
          <w:pgMar w:top="1440" w:right="1440" w:bottom="484"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39" w:lineRule="exact"/>
        <w:rPr>
          <w:rFonts w:ascii="Times New Roman" w:eastAsia="Times New Roman" w:hAnsi="Times New Roman"/>
        </w:rPr>
      </w:pPr>
    </w:p>
    <w:p w:rsidR="0099536B" w:rsidRDefault="0099536B">
      <w:pPr>
        <w:spacing w:line="0" w:lineRule="atLeast"/>
        <w:ind w:right="6"/>
        <w:jc w:val="center"/>
        <w:rPr>
          <w:rFonts w:ascii="Arial" w:eastAsia="Arial" w:hAnsi="Arial"/>
          <w:sz w:val="19"/>
        </w:rPr>
      </w:pPr>
      <w:r>
        <w:rPr>
          <w:rFonts w:ascii="Arial" w:eastAsia="Arial" w:hAnsi="Arial"/>
          <w:sz w:val="19"/>
        </w:rPr>
        <w:t>10</w:t>
      </w:r>
    </w:p>
    <w:p w:rsidR="0099536B" w:rsidRDefault="0099536B">
      <w:pPr>
        <w:spacing w:line="0" w:lineRule="atLeast"/>
        <w:ind w:right="6"/>
        <w:jc w:val="center"/>
        <w:rPr>
          <w:rFonts w:ascii="Arial" w:eastAsia="Arial" w:hAnsi="Arial"/>
          <w:sz w:val="19"/>
        </w:rPr>
        <w:sectPr w:rsidR="0099536B">
          <w:type w:val="continuous"/>
          <w:pgSz w:w="11900" w:h="16838"/>
          <w:pgMar w:top="1440" w:right="1440" w:bottom="484" w:left="1440" w:header="0" w:footer="0" w:gutter="0"/>
          <w:cols w:space="0" w:equalWidth="0">
            <w:col w:w="9026"/>
          </w:cols>
          <w:docGrid w:linePitch="360"/>
        </w:sectPr>
      </w:pPr>
    </w:p>
    <w:p w:rsidR="0099536B" w:rsidRDefault="0099536B">
      <w:pPr>
        <w:spacing w:line="253" w:lineRule="exact"/>
        <w:rPr>
          <w:rFonts w:ascii="Times New Roman" w:eastAsia="Times New Roman" w:hAnsi="Times New Roman"/>
        </w:rPr>
      </w:pPr>
      <w:bookmarkStart w:id="12" w:name="page14"/>
      <w:bookmarkEnd w:id="12"/>
    </w:p>
    <w:p w:rsidR="0099536B" w:rsidRDefault="0099536B">
      <w:pPr>
        <w:spacing w:line="256" w:lineRule="auto"/>
        <w:ind w:left="980" w:right="246" w:hanging="719"/>
        <w:jc w:val="both"/>
        <w:rPr>
          <w:rFonts w:ascii="Times New Roman" w:eastAsia="Times New Roman" w:hAnsi="Times New Roman"/>
          <w:sz w:val="24"/>
        </w:rPr>
      </w:pPr>
      <w:r>
        <w:rPr>
          <w:rFonts w:ascii="Times New Roman" w:eastAsia="Times New Roman" w:hAnsi="Times New Roman"/>
          <w:sz w:val="24"/>
        </w:rPr>
        <w:t xml:space="preserve">Khodijah, S., &amp; Marni, E. (2014). “Hubungan Motivasi Kerja Terhadap Perilaku Caring Perawat di Ruang Rawat Inap Rumah Sakit Jiwa Tampan Provinsi Riau”. </w:t>
      </w:r>
      <w:r>
        <w:rPr>
          <w:rFonts w:ascii="Times New Roman" w:eastAsia="Times New Roman" w:hAnsi="Times New Roman"/>
          <w:i/>
          <w:sz w:val="24"/>
        </w:rPr>
        <w:t>Jurnal Kesehatan Komunitas</w:t>
      </w:r>
      <w:r>
        <w:rPr>
          <w:rFonts w:ascii="Times New Roman" w:eastAsia="Times New Roman" w:hAnsi="Times New Roman"/>
          <w:sz w:val="24"/>
        </w:rPr>
        <w:t xml:space="preserve">, </w:t>
      </w:r>
      <w:r>
        <w:rPr>
          <w:rFonts w:ascii="Times New Roman" w:eastAsia="Times New Roman" w:hAnsi="Times New Roman"/>
          <w:i/>
          <w:sz w:val="24"/>
        </w:rPr>
        <w:t>2</w:t>
      </w:r>
      <w:r>
        <w:rPr>
          <w:rFonts w:ascii="Times New Roman" w:eastAsia="Times New Roman" w:hAnsi="Times New Roman"/>
          <w:sz w:val="24"/>
        </w:rPr>
        <w:t>(4), 175-179.</w:t>
      </w:r>
    </w:p>
    <w:p w:rsidR="0099536B" w:rsidRDefault="0099536B">
      <w:pPr>
        <w:spacing w:line="65" w:lineRule="exact"/>
        <w:rPr>
          <w:rFonts w:ascii="Times New Roman" w:eastAsia="Times New Roman" w:hAnsi="Times New Roman"/>
        </w:rPr>
      </w:pPr>
    </w:p>
    <w:p w:rsidR="0099536B" w:rsidRDefault="0099536B">
      <w:pPr>
        <w:spacing w:line="256" w:lineRule="auto"/>
        <w:ind w:left="980" w:right="246" w:hanging="719"/>
        <w:jc w:val="both"/>
        <w:rPr>
          <w:rFonts w:ascii="Times New Roman" w:eastAsia="Times New Roman" w:hAnsi="Times New Roman"/>
          <w:sz w:val="24"/>
        </w:rPr>
      </w:pPr>
      <w:r>
        <w:rPr>
          <w:rFonts w:ascii="Times New Roman" w:eastAsia="Times New Roman" w:hAnsi="Times New Roman"/>
          <w:sz w:val="24"/>
        </w:rPr>
        <w:t xml:space="preserve">Mailani, F., dan Fitri, N. (2017). "Hubungan perilaku caring perawat dengan tingkat kepuasan pasien BPJS di ruang rawat inap RSUD dr. Rasidin padang." </w:t>
      </w:r>
      <w:r>
        <w:rPr>
          <w:rFonts w:ascii="Times New Roman" w:eastAsia="Times New Roman" w:hAnsi="Times New Roman"/>
          <w:i/>
          <w:sz w:val="24"/>
        </w:rPr>
        <w:t>Jurnal Endurance: Kajian Ilmiah Problema Kesehatan</w:t>
      </w:r>
      <w:r>
        <w:rPr>
          <w:rFonts w:ascii="Times New Roman" w:eastAsia="Times New Roman" w:hAnsi="Times New Roman"/>
          <w:sz w:val="24"/>
        </w:rPr>
        <w:t xml:space="preserve"> 2.2 (2017): 203-208.</w:t>
      </w:r>
    </w:p>
    <w:p w:rsidR="0099536B" w:rsidRDefault="0099536B">
      <w:pPr>
        <w:spacing w:line="65" w:lineRule="exact"/>
        <w:rPr>
          <w:rFonts w:ascii="Times New Roman" w:eastAsia="Times New Roman" w:hAnsi="Times New Roman"/>
        </w:rPr>
      </w:pPr>
    </w:p>
    <w:p w:rsidR="0099536B" w:rsidRDefault="0099536B">
      <w:pPr>
        <w:spacing w:line="256"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Nastiti, A.D., (2017). “Pelatihan caring dengan model partisipatif untuk peningkatan kinerja perawat dan mutu layanan keperawatan”. </w:t>
      </w:r>
      <w:r>
        <w:rPr>
          <w:rFonts w:ascii="Times New Roman" w:eastAsia="Times New Roman" w:hAnsi="Times New Roman"/>
          <w:i/>
          <w:sz w:val="24"/>
        </w:rPr>
        <w:t>Jurnal kelatihan kesehatan suara forikes</w:t>
      </w:r>
      <w:r>
        <w:rPr>
          <w:rFonts w:ascii="Times New Roman" w:eastAsia="Times New Roman" w:hAnsi="Times New Roman"/>
          <w:sz w:val="24"/>
        </w:rPr>
        <w:t xml:space="preserve">, </w:t>
      </w:r>
      <w:r>
        <w:rPr>
          <w:rFonts w:ascii="Times New Roman" w:eastAsia="Times New Roman" w:hAnsi="Times New Roman"/>
          <w:i/>
          <w:sz w:val="24"/>
        </w:rPr>
        <w:t>8</w:t>
      </w:r>
      <w:r>
        <w:rPr>
          <w:rFonts w:ascii="Times New Roman" w:eastAsia="Times New Roman" w:hAnsi="Times New Roman"/>
          <w:sz w:val="24"/>
        </w:rPr>
        <w:t>(4), pp.216-224.</w:t>
      </w:r>
    </w:p>
    <w:p w:rsidR="0099536B" w:rsidRDefault="0099536B">
      <w:pPr>
        <w:spacing w:line="65" w:lineRule="exact"/>
        <w:rPr>
          <w:rFonts w:ascii="Times New Roman" w:eastAsia="Times New Roman" w:hAnsi="Times New Roman"/>
        </w:rPr>
      </w:pPr>
    </w:p>
    <w:p w:rsidR="0099536B" w:rsidRDefault="0099536B">
      <w:pPr>
        <w:spacing w:line="250"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Prihandhani, I.G.A.A.S. dan Kio, A.L., (2019). “Hubungan Motivasi Kerja Perawat dengan Perilaku Caring Perawat Pelaksana di Ruang Rawat Inap Rumah Sakit Umum Wisma Prashanti Tabanan”. </w:t>
      </w:r>
      <w:r>
        <w:rPr>
          <w:rFonts w:ascii="Times New Roman" w:eastAsia="Times New Roman" w:hAnsi="Times New Roman"/>
          <w:i/>
          <w:sz w:val="24"/>
        </w:rPr>
        <w:t>Interest: Jurnal Ilmu Kesehatan</w:t>
      </w:r>
      <w:r>
        <w:rPr>
          <w:rFonts w:ascii="Times New Roman" w:eastAsia="Times New Roman" w:hAnsi="Times New Roman"/>
          <w:sz w:val="24"/>
        </w:rPr>
        <w:t xml:space="preserve">, </w:t>
      </w:r>
      <w:r>
        <w:rPr>
          <w:rFonts w:ascii="Times New Roman" w:eastAsia="Times New Roman" w:hAnsi="Times New Roman"/>
          <w:i/>
          <w:sz w:val="24"/>
        </w:rPr>
        <w:t>8</w:t>
      </w:r>
      <w:r>
        <w:rPr>
          <w:rFonts w:ascii="Times New Roman" w:eastAsia="Times New Roman" w:hAnsi="Times New Roman"/>
          <w:sz w:val="24"/>
        </w:rPr>
        <w:t>(1), pp.29-37.</w:t>
      </w:r>
    </w:p>
    <w:p w:rsidR="0099536B" w:rsidRDefault="0099536B">
      <w:pPr>
        <w:spacing w:line="74" w:lineRule="exact"/>
        <w:rPr>
          <w:rFonts w:ascii="Times New Roman" w:eastAsia="Times New Roman" w:hAnsi="Times New Roman"/>
        </w:rPr>
      </w:pPr>
    </w:p>
    <w:p w:rsidR="0099536B" w:rsidRDefault="0099536B">
      <w:pPr>
        <w:spacing w:line="259"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Sudariani, P.W., (2016). “Pengembangan Model Kompetensi KepemimpinanKepala Ruang Sebagai Upaya Peningkatan Motivasi Dan Kinerja Perawat Pelaksana (Studi Kasus: Rumah Sakit Umum Daerah Kota Mataram, Nusa Tenggara Barat)”. </w:t>
      </w:r>
      <w:r>
        <w:rPr>
          <w:rFonts w:ascii="Times New Roman" w:eastAsia="Times New Roman" w:hAnsi="Times New Roman"/>
          <w:i/>
          <w:sz w:val="24"/>
        </w:rPr>
        <w:t>Jurnal Ners</w:t>
      </w:r>
      <w:r>
        <w:rPr>
          <w:rFonts w:ascii="Times New Roman" w:eastAsia="Times New Roman" w:hAnsi="Times New Roman"/>
          <w:sz w:val="24"/>
        </w:rPr>
        <w:t xml:space="preserve">, </w:t>
      </w:r>
      <w:r>
        <w:rPr>
          <w:rFonts w:ascii="Times New Roman" w:eastAsia="Times New Roman" w:hAnsi="Times New Roman"/>
          <w:i/>
          <w:sz w:val="24"/>
        </w:rPr>
        <w:t>11</w:t>
      </w:r>
      <w:r>
        <w:rPr>
          <w:rFonts w:ascii="Times New Roman" w:eastAsia="Times New Roman" w:hAnsi="Times New Roman"/>
          <w:sz w:val="24"/>
        </w:rPr>
        <w:t>(2), pp.176-185.</w:t>
      </w:r>
    </w:p>
    <w:p w:rsidR="0099536B" w:rsidRDefault="0099536B">
      <w:pPr>
        <w:spacing w:line="1" w:lineRule="exact"/>
        <w:rPr>
          <w:rFonts w:ascii="Times New Roman" w:eastAsia="Times New Roman" w:hAnsi="Times New Roman"/>
        </w:rPr>
      </w:pPr>
    </w:p>
    <w:p w:rsidR="0099536B" w:rsidRDefault="0099536B">
      <w:pPr>
        <w:spacing w:line="291" w:lineRule="auto"/>
        <w:ind w:left="980" w:right="266" w:hanging="719"/>
        <w:jc w:val="both"/>
        <w:rPr>
          <w:rFonts w:ascii="Times New Roman" w:eastAsia="Times New Roman" w:hAnsi="Times New Roman"/>
          <w:sz w:val="24"/>
        </w:rPr>
      </w:pPr>
      <w:r>
        <w:rPr>
          <w:rFonts w:ascii="Times New Roman" w:eastAsia="Times New Roman" w:hAnsi="Times New Roman"/>
          <w:sz w:val="24"/>
        </w:rPr>
        <w:t xml:space="preserve">Waskiyah, Y. (2017). “Hubungan antara motivasi kerja dengan perilaku caring perawat di RSUD Kraton Kabupaten Pekalongan”. </w:t>
      </w:r>
      <w:r>
        <w:rPr>
          <w:rFonts w:ascii="Times New Roman" w:eastAsia="Times New Roman" w:hAnsi="Times New Roman"/>
          <w:i/>
          <w:sz w:val="24"/>
        </w:rPr>
        <w:t>Skripsi. Tidak dipublikasikan</w:t>
      </w:r>
      <w:r>
        <w:rPr>
          <w:rFonts w:ascii="Times New Roman" w:eastAsia="Times New Roman" w:hAnsi="Times New Roman"/>
          <w:sz w:val="24"/>
        </w:rPr>
        <w:t>.</w:t>
      </w:r>
    </w:p>
    <w:p w:rsidR="0099536B" w:rsidRDefault="0099536B">
      <w:pPr>
        <w:spacing w:line="291" w:lineRule="auto"/>
        <w:ind w:left="980" w:right="266" w:hanging="719"/>
        <w:jc w:val="both"/>
        <w:rPr>
          <w:rFonts w:ascii="Times New Roman" w:eastAsia="Times New Roman" w:hAnsi="Times New Roman"/>
          <w:sz w:val="24"/>
        </w:rPr>
        <w:sectPr w:rsidR="0099536B">
          <w:pgSz w:w="11900" w:h="16838"/>
          <w:pgMar w:top="1440" w:right="1440" w:bottom="484" w:left="1440" w:header="0" w:footer="0" w:gutter="0"/>
          <w:cols w:space="0" w:equalWidth="0">
            <w:col w:w="9026"/>
          </w:cols>
          <w:docGrid w:linePitch="360"/>
        </w:sect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200" w:lineRule="exact"/>
        <w:rPr>
          <w:rFonts w:ascii="Times New Roman" w:eastAsia="Times New Roman" w:hAnsi="Times New Roman"/>
        </w:rPr>
      </w:pPr>
    </w:p>
    <w:p w:rsidR="0099536B" w:rsidRDefault="0099536B">
      <w:pPr>
        <w:spacing w:line="349" w:lineRule="exact"/>
        <w:rPr>
          <w:rFonts w:ascii="Times New Roman" w:eastAsia="Times New Roman" w:hAnsi="Times New Roman"/>
        </w:rPr>
      </w:pPr>
    </w:p>
    <w:p w:rsidR="0099536B" w:rsidRDefault="0099536B">
      <w:pPr>
        <w:spacing w:line="0" w:lineRule="atLeast"/>
        <w:ind w:right="6"/>
        <w:jc w:val="center"/>
        <w:rPr>
          <w:rFonts w:ascii="Arial" w:eastAsia="Arial" w:hAnsi="Arial"/>
          <w:sz w:val="19"/>
        </w:rPr>
      </w:pPr>
      <w:r>
        <w:rPr>
          <w:rFonts w:ascii="Arial" w:eastAsia="Arial" w:hAnsi="Arial"/>
          <w:sz w:val="19"/>
        </w:rPr>
        <w:t>11</w:t>
      </w:r>
    </w:p>
    <w:sectPr w:rsidR="0099536B">
      <w:type w:val="continuous"/>
      <w:pgSz w:w="11900" w:h="16838"/>
      <w:pgMar w:top="1440" w:right="1440" w:bottom="484" w:left="1440" w:header="0" w:footer="0" w:gutter="0"/>
      <w:cols w:space="0" w:equalWidth="0">
        <w:col w:w="9026"/>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A34D6D"/>
    <w:rsid w:val="004D4387"/>
    <w:rsid w:val="0099536B"/>
    <w:rsid w:val="00A34D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atursetiawan8899@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henrysudiyant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3577</Words>
  <Characters>20394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23924</CharactersWithSpaces>
  <SharedDoc>false</SharedDoc>
  <HLinks>
    <vt:vector size="12" baseType="variant">
      <vt:variant>
        <vt:i4>1114171</vt:i4>
      </vt:variant>
      <vt:variant>
        <vt:i4>3</vt:i4>
      </vt:variant>
      <vt:variant>
        <vt:i4>0</vt:i4>
      </vt:variant>
      <vt:variant>
        <vt:i4>5</vt:i4>
      </vt:variant>
      <vt:variant>
        <vt:lpwstr>mailto:henrysudiyanto@gmail.com</vt:lpwstr>
      </vt:variant>
      <vt:variant>
        <vt:lpwstr/>
      </vt:variant>
      <vt:variant>
        <vt:i4>1507448</vt:i4>
      </vt:variant>
      <vt:variant>
        <vt:i4>0</vt:i4>
      </vt:variant>
      <vt:variant>
        <vt:i4>0</vt:i4>
      </vt:variant>
      <vt:variant>
        <vt:i4>5</vt:i4>
      </vt:variant>
      <vt:variant>
        <vt:lpwstr>catursetiawan8899@gmail.com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 1</dc:creator>
  <cp:lastModifiedBy>UTI 1</cp:lastModifiedBy>
  <cp:revision>2</cp:revision>
  <dcterms:created xsi:type="dcterms:W3CDTF">2022-09-06T04:00:00Z</dcterms:created>
  <dcterms:modified xsi:type="dcterms:W3CDTF">2022-09-06T04:00:00Z</dcterms:modified>
</cp:coreProperties>
</file>