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91" w:rsidRPr="00E902F8" w:rsidRDefault="00122C42" w:rsidP="00EA2EC3">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-846667</wp:posOffset>
            </wp:positionH>
            <wp:positionV relativeFrom="paragraph">
              <wp:posOffset>-948267</wp:posOffset>
            </wp:positionV>
            <wp:extent cx="7453270" cy="10532534"/>
            <wp:effectExtent l="0" t="0" r="0" b="2540"/>
            <wp:wrapNone/>
            <wp:docPr id="2" name="Picture 2" descr="F:\img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44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2397" cy="10545432"/>
                    </a:xfrm>
                    <a:prstGeom prst="rect">
                      <a:avLst/>
                    </a:prstGeom>
                    <a:noFill/>
                    <a:ln>
                      <a:noFill/>
                    </a:ln>
                  </pic:spPr>
                </pic:pic>
              </a:graphicData>
            </a:graphic>
          </wp:anchor>
        </w:drawing>
      </w:r>
      <w:r w:rsidR="00F76330" w:rsidRPr="00E902F8">
        <w:rPr>
          <w:rFonts w:ascii="Times New Roman" w:hAnsi="Times New Roman" w:cs="Times New Roman"/>
          <w:b/>
          <w:sz w:val="24"/>
          <w:szCs w:val="24"/>
        </w:rPr>
        <w:t>PENGESAHAN</w:t>
      </w:r>
    </w:p>
    <w:p w:rsidR="00F76330" w:rsidRPr="00EA2EC3" w:rsidRDefault="00F76330" w:rsidP="00EA2EC3">
      <w:pPr>
        <w:spacing w:line="360" w:lineRule="auto"/>
        <w:rPr>
          <w:rFonts w:ascii="Times New Roman" w:hAnsi="Times New Roman" w:cs="Times New Roman"/>
          <w:sz w:val="24"/>
          <w:szCs w:val="24"/>
        </w:rPr>
      </w:pPr>
      <w:r w:rsidRPr="00EA2EC3">
        <w:rPr>
          <w:rFonts w:ascii="Times New Roman" w:hAnsi="Times New Roman" w:cs="Times New Roman"/>
          <w:sz w:val="24"/>
          <w:szCs w:val="24"/>
        </w:rPr>
        <w:t>Dengan ini kami selaku Mahasiswa Sekolah Tinggi Ilmu Kesehatan Majapahit Mojokerto :</w:t>
      </w:r>
    </w:p>
    <w:p w:rsidR="00F76330" w:rsidRPr="00EA2EC3" w:rsidRDefault="00F76330" w:rsidP="00EA2EC3">
      <w:pPr>
        <w:spacing w:line="360" w:lineRule="auto"/>
        <w:rPr>
          <w:rFonts w:ascii="Times New Roman" w:hAnsi="Times New Roman" w:cs="Times New Roman"/>
          <w:sz w:val="24"/>
          <w:szCs w:val="24"/>
        </w:rPr>
      </w:pPr>
      <w:r w:rsidRPr="00EA2EC3">
        <w:rPr>
          <w:rFonts w:ascii="Times New Roman" w:hAnsi="Times New Roman" w:cs="Times New Roman"/>
          <w:sz w:val="24"/>
          <w:szCs w:val="24"/>
        </w:rPr>
        <w:t>Nama</w:t>
      </w:r>
      <w:r w:rsidRPr="00EA2EC3">
        <w:rPr>
          <w:rFonts w:ascii="Times New Roman" w:hAnsi="Times New Roman" w:cs="Times New Roman"/>
          <w:sz w:val="24"/>
          <w:szCs w:val="24"/>
        </w:rPr>
        <w:tab/>
      </w:r>
      <w:r w:rsidRPr="00EA2EC3">
        <w:rPr>
          <w:rFonts w:ascii="Times New Roman" w:hAnsi="Times New Roman" w:cs="Times New Roman"/>
          <w:sz w:val="24"/>
          <w:szCs w:val="24"/>
        </w:rPr>
        <w:tab/>
        <w:t>: Margaretha Luaq</w:t>
      </w:r>
    </w:p>
    <w:p w:rsidR="00F76330" w:rsidRPr="00EA2EC3" w:rsidRDefault="00F76330" w:rsidP="00EA2EC3">
      <w:pPr>
        <w:spacing w:line="360" w:lineRule="auto"/>
        <w:rPr>
          <w:rFonts w:ascii="Times New Roman" w:hAnsi="Times New Roman" w:cs="Times New Roman"/>
          <w:sz w:val="24"/>
          <w:szCs w:val="24"/>
        </w:rPr>
      </w:pPr>
      <w:r w:rsidRPr="00EA2EC3">
        <w:rPr>
          <w:rFonts w:ascii="Times New Roman" w:hAnsi="Times New Roman" w:cs="Times New Roman"/>
          <w:sz w:val="24"/>
          <w:szCs w:val="24"/>
        </w:rPr>
        <w:t>NIM</w:t>
      </w:r>
      <w:r w:rsidRPr="00EA2EC3">
        <w:rPr>
          <w:rFonts w:ascii="Times New Roman" w:hAnsi="Times New Roman" w:cs="Times New Roman"/>
          <w:sz w:val="24"/>
          <w:szCs w:val="24"/>
        </w:rPr>
        <w:tab/>
      </w:r>
      <w:r w:rsidRPr="00EA2EC3">
        <w:rPr>
          <w:rFonts w:ascii="Times New Roman" w:hAnsi="Times New Roman" w:cs="Times New Roman"/>
          <w:sz w:val="24"/>
          <w:szCs w:val="24"/>
        </w:rPr>
        <w:tab/>
        <w:t>: 1814201008</w:t>
      </w:r>
    </w:p>
    <w:p w:rsidR="00F76330" w:rsidRPr="00EA2EC3" w:rsidRDefault="00F76330" w:rsidP="00EA2EC3">
      <w:pPr>
        <w:spacing w:line="360" w:lineRule="auto"/>
        <w:rPr>
          <w:rFonts w:ascii="Times New Roman" w:hAnsi="Times New Roman" w:cs="Times New Roman"/>
          <w:sz w:val="24"/>
          <w:szCs w:val="24"/>
        </w:rPr>
      </w:pPr>
      <w:r w:rsidRPr="00EA2EC3">
        <w:rPr>
          <w:rFonts w:ascii="Times New Roman" w:hAnsi="Times New Roman" w:cs="Times New Roman"/>
          <w:sz w:val="24"/>
          <w:szCs w:val="24"/>
        </w:rPr>
        <w:t>Program Studi</w:t>
      </w:r>
      <w:r w:rsidRPr="00EA2EC3">
        <w:rPr>
          <w:rFonts w:ascii="Times New Roman" w:hAnsi="Times New Roman" w:cs="Times New Roman"/>
          <w:sz w:val="24"/>
          <w:szCs w:val="24"/>
        </w:rPr>
        <w:tab/>
        <w:t>: S1 Ilmu Keperawatan</w:t>
      </w:r>
    </w:p>
    <w:p w:rsidR="00F76330" w:rsidRPr="00EA2EC3" w:rsidRDefault="00F76330" w:rsidP="00EA2EC3">
      <w:pPr>
        <w:spacing w:line="360" w:lineRule="auto"/>
        <w:rPr>
          <w:rFonts w:ascii="Times New Roman" w:hAnsi="Times New Roman" w:cs="Times New Roman"/>
          <w:b/>
          <w:sz w:val="24"/>
          <w:szCs w:val="24"/>
        </w:rPr>
      </w:pPr>
    </w:p>
    <w:p w:rsidR="003409C6" w:rsidRPr="003409C6" w:rsidRDefault="003409C6" w:rsidP="00EA2EC3">
      <w:pPr>
        <w:spacing w:after="0" w:line="360" w:lineRule="auto"/>
        <w:jc w:val="both"/>
        <w:rPr>
          <w:rFonts w:ascii="Times New Roman" w:eastAsia="Calibri" w:hAnsi="Times New Roman" w:cs="Times New Roman"/>
          <w:sz w:val="24"/>
          <w:szCs w:val="24"/>
          <w:lang w:val="id-ID" w:eastAsia="id-ID"/>
        </w:rPr>
      </w:pPr>
      <w:r w:rsidRPr="003409C6">
        <w:rPr>
          <w:rFonts w:ascii="Times New Roman" w:eastAsia="Calibri" w:hAnsi="Times New Roman" w:cs="Times New Roman"/>
          <w:b/>
          <w:sz w:val="24"/>
          <w:szCs w:val="24"/>
          <w:lang w:val="id-ID" w:eastAsia="id-ID"/>
        </w:rPr>
        <w:t>Setuju/Tidak Setuju*)</w:t>
      </w:r>
      <w:r w:rsidRPr="003409C6">
        <w:rPr>
          <w:rFonts w:ascii="Times New Roman" w:eastAsia="Calibri" w:hAnsi="Times New Roman" w:cs="Times New Roman"/>
          <w:sz w:val="24"/>
          <w:szCs w:val="24"/>
          <w:lang w:val="id-ID" w:eastAsia="id-ID"/>
        </w:rPr>
        <w:t xml:space="preserve"> Naskah Jurnal Ilmiah Yang Disusun Oleh Yang Bersangkutan Setelah Mendapat Arahan Dari Pembimbing, Dipublikasikan </w:t>
      </w:r>
      <w:r w:rsidRPr="003409C6">
        <w:rPr>
          <w:rFonts w:ascii="Times New Roman" w:eastAsia="Calibri" w:hAnsi="Times New Roman" w:cs="Times New Roman"/>
          <w:b/>
          <w:sz w:val="24"/>
          <w:szCs w:val="24"/>
          <w:lang w:val="id-ID" w:eastAsia="id-ID"/>
        </w:rPr>
        <w:t>Dengan/Tanpa*)</w:t>
      </w:r>
      <w:r w:rsidRPr="003409C6">
        <w:rPr>
          <w:rFonts w:ascii="Times New Roman" w:eastAsia="Calibri" w:hAnsi="Times New Roman" w:cs="Times New Roman"/>
          <w:sz w:val="24"/>
          <w:szCs w:val="24"/>
          <w:lang w:val="id-ID" w:eastAsia="id-ID"/>
        </w:rPr>
        <w:t xml:space="preserve"> Mencantumkan Nama Tim Pembimbing Sebagai Co- Author.</w:t>
      </w:r>
    </w:p>
    <w:p w:rsidR="003409C6" w:rsidRPr="003409C6" w:rsidRDefault="003409C6" w:rsidP="00EA2EC3">
      <w:pPr>
        <w:spacing w:after="0" w:line="360" w:lineRule="auto"/>
        <w:jc w:val="both"/>
        <w:rPr>
          <w:rFonts w:ascii="Times New Roman" w:eastAsia="Calibri" w:hAnsi="Times New Roman" w:cs="Times New Roman"/>
          <w:caps/>
          <w:sz w:val="24"/>
          <w:szCs w:val="24"/>
          <w:lang w:val="id-ID" w:eastAsia="id-ID"/>
        </w:rPr>
      </w:pPr>
    </w:p>
    <w:p w:rsidR="003409C6" w:rsidRPr="003409C6" w:rsidRDefault="003409C6" w:rsidP="00EA2EC3">
      <w:pPr>
        <w:spacing w:after="0" w:line="360" w:lineRule="auto"/>
        <w:rPr>
          <w:rFonts w:ascii="Times New Roman" w:eastAsia="Calibri" w:hAnsi="Times New Roman" w:cs="Times New Roman"/>
          <w:sz w:val="24"/>
          <w:szCs w:val="24"/>
          <w:lang w:val="id-ID" w:eastAsia="id-ID"/>
        </w:rPr>
      </w:pPr>
      <w:r w:rsidRPr="003409C6">
        <w:rPr>
          <w:rFonts w:ascii="Times New Roman" w:eastAsia="Calibri" w:hAnsi="Times New Roman" w:cs="Times New Roman"/>
          <w:sz w:val="24"/>
          <w:szCs w:val="24"/>
          <w:lang w:val="id-ID" w:eastAsia="id-ID"/>
        </w:rPr>
        <w:t>Demikian Harap Maklum.</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1870"/>
        <w:gridCol w:w="2490"/>
      </w:tblGrid>
      <w:tr w:rsidR="003409C6" w:rsidRPr="003409C6" w:rsidTr="00A434A0">
        <w:trPr>
          <w:gridBefore w:val="2"/>
          <w:wBefore w:w="6260" w:type="dxa"/>
        </w:trPr>
        <w:tc>
          <w:tcPr>
            <w:tcW w:w="2490" w:type="dxa"/>
          </w:tcPr>
          <w:p w:rsidR="003409C6" w:rsidRPr="003409C6" w:rsidRDefault="003409C6" w:rsidP="00EA2EC3">
            <w:pPr>
              <w:spacing w:line="360" w:lineRule="auto"/>
              <w:jc w:val="center"/>
              <w:rPr>
                <w:rFonts w:ascii="Times New Roman" w:eastAsia="Calibri" w:hAnsi="Times New Roman" w:cs="Times New Roman"/>
                <w:sz w:val="24"/>
                <w:szCs w:val="24"/>
                <w:lang w:eastAsia="id-ID"/>
              </w:rPr>
            </w:pPr>
            <w:r w:rsidRPr="00EA2EC3">
              <w:rPr>
                <w:rFonts w:ascii="Times New Roman" w:eastAsia="Calibri" w:hAnsi="Times New Roman" w:cs="Times New Roman"/>
                <w:sz w:val="24"/>
                <w:szCs w:val="24"/>
                <w:lang w:val="id-ID" w:eastAsia="id-ID"/>
              </w:rPr>
              <w:t xml:space="preserve">Mojokerto, </w:t>
            </w:r>
            <w:r w:rsidR="00A434A0" w:rsidRPr="00EA2EC3">
              <w:rPr>
                <w:rFonts w:ascii="Times New Roman" w:eastAsia="Calibri" w:hAnsi="Times New Roman" w:cs="Times New Roman"/>
                <w:sz w:val="24"/>
                <w:szCs w:val="24"/>
                <w:lang w:eastAsia="id-ID"/>
              </w:rPr>
              <w:t>Juli 2022</w:t>
            </w:r>
          </w:p>
          <w:p w:rsidR="003409C6" w:rsidRPr="003409C6" w:rsidRDefault="003409C6" w:rsidP="00EA2EC3">
            <w:pPr>
              <w:spacing w:line="360" w:lineRule="auto"/>
              <w:jc w:val="center"/>
              <w:rPr>
                <w:rFonts w:ascii="Times New Roman" w:eastAsia="Calibri" w:hAnsi="Times New Roman" w:cs="Times New Roman"/>
                <w:sz w:val="24"/>
                <w:szCs w:val="24"/>
                <w:lang w:val="id-ID" w:eastAsia="id-ID"/>
              </w:rPr>
            </w:pPr>
          </w:p>
          <w:p w:rsidR="003409C6" w:rsidRPr="003409C6" w:rsidRDefault="003409C6" w:rsidP="00EA2EC3">
            <w:pPr>
              <w:spacing w:line="360" w:lineRule="auto"/>
              <w:jc w:val="center"/>
              <w:rPr>
                <w:rFonts w:ascii="Times New Roman" w:eastAsia="Calibri" w:hAnsi="Times New Roman" w:cs="Times New Roman"/>
                <w:sz w:val="24"/>
                <w:szCs w:val="24"/>
                <w:lang w:val="id-ID" w:eastAsia="id-ID"/>
              </w:rPr>
            </w:pPr>
          </w:p>
          <w:p w:rsidR="003409C6" w:rsidRPr="00EA2EC3" w:rsidRDefault="003409C6" w:rsidP="00EA2EC3">
            <w:pPr>
              <w:spacing w:line="360" w:lineRule="auto"/>
              <w:jc w:val="center"/>
              <w:rPr>
                <w:rFonts w:ascii="Times New Roman" w:eastAsia="Calibri" w:hAnsi="Times New Roman" w:cs="Times New Roman"/>
                <w:sz w:val="24"/>
                <w:szCs w:val="24"/>
                <w:lang w:eastAsia="id-ID"/>
              </w:rPr>
            </w:pPr>
            <w:r w:rsidRPr="00EA2EC3">
              <w:rPr>
                <w:rFonts w:ascii="Times New Roman" w:eastAsia="Calibri" w:hAnsi="Times New Roman" w:cs="Times New Roman"/>
                <w:sz w:val="24"/>
                <w:szCs w:val="24"/>
                <w:lang w:eastAsia="id-ID"/>
              </w:rPr>
              <w:t>Margaretha Luaq</w:t>
            </w:r>
          </w:p>
          <w:p w:rsidR="003409C6" w:rsidRPr="00EA2EC3" w:rsidRDefault="003409C6" w:rsidP="00EA2EC3">
            <w:pPr>
              <w:spacing w:line="360" w:lineRule="auto"/>
              <w:jc w:val="center"/>
              <w:rPr>
                <w:rFonts w:ascii="Times New Roman" w:eastAsia="Calibri" w:hAnsi="Times New Roman" w:cs="Times New Roman"/>
                <w:sz w:val="24"/>
                <w:szCs w:val="24"/>
                <w:lang w:eastAsia="id-ID"/>
              </w:rPr>
            </w:pPr>
            <w:r w:rsidRPr="00EA2EC3">
              <w:rPr>
                <w:rFonts w:ascii="Times New Roman" w:eastAsia="Calibri" w:hAnsi="Times New Roman" w:cs="Times New Roman"/>
                <w:sz w:val="24"/>
                <w:szCs w:val="24"/>
                <w:lang w:val="id-ID" w:eastAsia="id-ID"/>
              </w:rPr>
              <w:t>1</w:t>
            </w:r>
            <w:r w:rsidRPr="00EA2EC3">
              <w:rPr>
                <w:rFonts w:ascii="Times New Roman" w:eastAsia="Calibri" w:hAnsi="Times New Roman" w:cs="Times New Roman"/>
                <w:sz w:val="24"/>
                <w:szCs w:val="24"/>
                <w:lang w:eastAsia="id-ID"/>
              </w:rPr>
              <w:t>814201008</w:t>
            </w:r>
          </w:p>
          <w:p w:rsidR="00A434A0" w:rsidRPr="003409C6" w:rsidRDefault="00A434A0" w:rsidP="00EA2EC3">
            <w:pPr>
              <w:spacing w:line="360" w:lineRule="auto"/>
              <w:jc w:val="center"/>
              <w:rPr>
                <w:rFonts w:ascii="Times New Roman" w:eastAsia="Calibri" w:hAnsi="Times New Roman" w:cs="Times New Roman"/>
                <w:sz w:val="24"/>
                <w:szCs w:val="24"/>
                <w:lang w:eastAsia="id-ID"/>
              </w:rPr>
            </w:pPr>
          </w:p>
          <w:p w:rsidR="003409C6" w:rsidRPr="003409C6" w:rsidRDefault="003409C6" w:rsidP="00EA2EC3">
            <w:pPr>
              <w:spacing w:line="360" w:lineRule="auto"/>
              <w:jc w:val="center"/>
              <w:rPr>
                <w:rFonts w:ascii="Times New Roman" w:eastAsia="Calibri" w:hAnsi="Times New Roman" w:cs="Times New Roman"/>
                <w:caps/>
                <w:sz w:val="24"/>
                <w:szCs w:val="24"/>
                <w:lang w:val="id-ID" w:eastAsia="id-ID"/>
              </w:rPr>
            </w:pPr>
          </w:p>
        </w:tc>
      </w:tr>
      <w:tr w:rsidR="003409C6" w:rsidRPr="003409C6" w:rsidTr="00A434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0" w:type="dxa"/>
            <w:gridSpan w:val="3"/>
            <w:tcBorders>
              <w:top w:val="nil"/>
              <w:left w:val="nil"/>
              <w:bottom w:val="nil"/>
              <w:right w:val="nil"/>
            </w:tcBorders>
          </w:tcPr>
          <w:p w:rsidR="003409C6" w:rsidRPr="00EA2EC3" w:rsidRDefault="003409C6" w:rsidP="00EA2EC3">
            <w:pPr>
              <w:spacing w:after="160" w:line="360" w:lineRule="auto"/>
              <w:jc w:val="center"/>
              <w:rPr>
                <w:rFonts w:ascii="Times New Roman" w:eastAsia="Calibri" w:hAnsi="Times New Roman" w:cs="Times New Roman"/>
                <w:sz w:val="24"/>
                <w:szCs w:val="24"/>
                <w:lang w:eastAsia="id-ID"/>
              </w:rPr>
            </w:pPr>
            <w:r w:rsidRPr="003409C6">
              <w:rPr>
                <w:rFonts w:ascii="Times New Roman" w:eastAsia="Calibri" w:hAnsi="Times New Roman" w:cs="Times New Roman"/>
                <w:sz w:val="24"/>
                <w:szCs w:val="24"/>
                <w:lang w:val="id-ID" w:eastAsia="id-ID"/>
              </w:rPr>
              <w:t>Mengetahui,</w:t>
            </w:r>
          </w:p>
          <w:p w:rsidR="00A434A0" w:rsidRPr="003409C6" w:rsidRDefault="00A434A0" w:rsidP="00EA2EC3">
            <w:pPr>
              <w:spacing w:after="160" w:line="360" w:lineRule="auto"/>
              <w:jc w:val="center"/>
              <w:rPr>
                <w:rFonts w:ascii="Times New Roman" w:eastAsia="Calibri" w:hAnsi="Times New Roman" w:cs="Times New Roman"/>
                <w:b/>
                <w:caps/>
                <w:sz w:val="24"/>
                <w:szCs w:val="24"/>
                <w:lang w:eastAsia="id-ID"/>
              </w:rPr>
            </w:pPr>
          </w:p>
        </w:tc>
      </w:tr>
      <w:tr w:rsidR="003409C6" w:rsidRPr="003409C6" w:rsidTr="00A434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tcBorders>
              <w:top w:val="nil"/>
              <w:left w:val="nil"/>
              <w:bottom w:val="nil"/>
              <w:right w:val="nil"/>
            </w:tcBorders>
          </w:tcPr>
          <w:p w:rsidR="003409C6" w:rsidRPr="003409C6" w:rsidRDefault="003409C6" w:rsidP="00EA2EC3">
            <w:pPr>
              <w:spacing w:after="160" w:line="360" w:lineRule="auto"/>
              <w:jc w:val="center"/>
              <w:rPr>
                <w:rFonts w:ascii="Times New Roman" w:eastAsia="Calibri" w:hAnsi="Times New Roman" w:cs="Times New Roman"/>
                <w:sz w:val="24"/>
                <w:szCs w:val="24"/>
                <w:lang w:val="id-ID" w:eastAsia="id-ID"/>
              </w:rPr>
            </w:pPr>
            <w:r w:rsidRPr="003409C6">
              <w:rPr>
                <w:rFonts w:ascii="Times New Roman" w:eastAsia="Calibri" w:hAnsi="Times New Roman" w:cs="Times New Roman"/>
                <w:sz w:val="24"/>
                <w:szCs w:val="24"/>
                <w:lang w:val="id-ID" w:eastAsia="id-ID"/>
              </w:rPr>
              <w:t>Dosen Pembimbing I</w:t>
            </w:r>
          </w:p>
          <w:p w:rsidR="003409C6" w:rsidRPr="00EA2EC3" w:rsidRDefault="003409C6" w:rsidP="00EA2EC3">
            <w:pPr>
              <w:spacing w:after="160" w:line="360" w:lineRule="auto"/>
              <w:jc w:val="center"/>
              <w:rPr>
                <w:rFonts w:ascii="Times New Roman" w:eastAsia="Calibri" w:hAnsi="Times New Roman" w:cs="Times New Roman"/>
                <w:sz w:val="24"/>
                <w:szCs w:val="24"/>
                <w:lang w:eastAsia="id-ID"/>
              </w:rPr>
            </w:pPr>
          </w:p>
          <w:p w:rsidR="00A434A0" w:rsidRPr="003409C6" w:rsidRDefault="00A434A0" w:rsidP="00EA2EC3">
            <w:pPr>
              <w:spacing w:after="160" w:line="360" w:lineRule="auto"/>
              <w:jc w:val="center"/>
              <w:rPr>
                <w:rFonts w:ascii="Times New Roman" w:eastAsia="Calibri" w:hAnsi="Times New Roman" w:cs="Times New Roman"/>
                <w:sz w:val="24"/>
                <w:szCs w:val="24"/>
                <w:lang w:eastAsia="id-ID"/>
              </w:rPr>
            </w:pPr>
          </w:p>
          <w:p w:rsidR="003409C6" w:rsidRPr="003409C6" w:rsidRDefault="003409C6" w:rsidP="00EA2EC3">
            <w:pPr>
              <w:spacing w:after="160" w:line="360" w:lineRule="auto"/>
              <w:jc w:val="center"/>
              <w:rPr>
                <w:rFonts w:ascii="Times New Roman" w:eastAsia="Calibri" w:hAnsi="Times New Roman" w:cs="Times New Roman"/>
                <w:sz w:val="24"/>
                <w:szCs w:val="24"/>
                <w:lang w:val="id-ID" w:eastAsia="id-ID"/>
              </w:rPr>
            </w:pPr>
          </w:p>
          <w:p w:rsidR="003409C6" w:rsidRPr="003409C6" w:rsidRDefault="003409C6" w:rsidP="00EA2EC3">
            <w:pPr>
              <w:spacing w:line="360" w:lineRule="auto"/>
              <w:ind w:firstLine="180"/>
              <w:rPr>
                <w:rFonts w:ascii="Times New Roman" w:hAnsi="Times New Roman" w:cs="Times New Roman"/>
                <w:color w:val="000000" w:themeColor="text1"/>
                <w:sz w:val="24"/>
                <w:szCs w:val="24"/>
              </w:rPr>
            </w:pPr>
            <w:r w:rsidRPr="003409C6">
              <w:rPr>
                <w:rFonts w:ascii="Times New Roman" w:hAnsi="Times New Roman" w:cs="Times New Roman"/>
                <w:color w:val="000000" w:themeColor="text1"/>
                <w:sz w:val="24"/>
                <w:szCs w:val="24"/>
                <w:u w:val="single"/>
              </w:rPr>
              <w:t>Ike Prafita Sari</w:t>
            </w:r>
            <w:r w:rsidRPr="003409C6">
              <w:rPr>
                <w:rFonts w:ascii="Times New Roman" w:hAnsi="Times New Roman" w:cs="Times New Roman"/>
                <w:color w:val="000000" w:themeColor="text1"/>
                <w:sz w:val="24"/>
                <w:szCs w:val="24"/>
                <w:u w:val="single"/>
                <w:lang w:val="id-ID"/>
              </w:rPr>
              <w:t>.</w:t>
            </w:r>
            <w:r w:rsidRPr="003409C6">
              <w:rPr>
                <w:rFonts w:ascii="Times New Roman" w:hAnsi="Times New Roman" w:cs="Times New Roman"/>
                <w:color w:val="000000" w:themeColor="text1"/>
                <w:sz w:val="24"/>
                <w:szCs w:val="24"/>
                <w:u w:val="single"/>
              </w:rPr>
              <w:t>, S.Kep.,Ns.,M.Kep</w:t>
            </w:r>
            <w:r w:rsidRPr="003409C6">
              <w:rPr>
                <w:rFonts w:ascii="Times New Roman" w:hAnsi="Times New Roman" w:cs="Times New Roman"/>
                <w:color w:val="000000" w:themeColor="text1"/>
                <w:sz w:val="24"/>
                <w:szCs w:val="24"/>
                <w:u w:val="single"/>
                <w:lang w:val="id-ID"/>
              </w:rPr>
              <w:t>.</w:t>
            </w:r>
            <w:r w:rsidRPr="003409C6">
              <w:rPr>
                <w:rFonts w:ascii="Times New Roman" w:hAnsi="Times New Roman" w:cs="Times New Roman"/>
                <w:color w:val="000000" w:themeColor="text1"/>
                <w:sz w:val="24"/>
                <w:szCs w:val="24"/>
              </w:rPr>
              <w:tab/>
            </w:r>
            <w:r w:rsidRPr="00EA2EC3">
              <w:rPr>
                <w:rFonts w:ascii="Times New Roman" w:hAnsi="Times New Roman" w:cs="Times New Roman"/>
                <w:color w:val="000000" w:themeColor="text1"/>
                <w:sz w:val="24"/>
                <w:szCs w:val="24"/>
              </w:rPr>
              <w:t xml:space="preserve">    NIK. 220 250 13</w:t>
            </w:r>
            <w:r w:rsidR="00B372C0">
              <w:rPr>
                <w:rFonts w:ascii="Times New Roman" w:hAnsi="Times New Roman" w:cs="Times New Roman"/>
                <w:color w:val="000000" w:themeColor="text1"/>
                <w:sz w:val="24"/>
                <w:szCs w:val="24"/>
              </w:rPr>
              <w:t>4</w:t>
            </w:r>
          </w:p>
          <w:p w:rsidR="003409C6" w:rsidRPr="003409C6" w:rsidRDefault="003409C6" w:rsidP="00EA2EC3">
            <w:pPr>
              <w:spacing w:after="160" w:line="360" w:lineRule="auto"/>
              <w:jc w:val="center"/>
              <w:rPr>
                <w:rFonts w:ascii="Times New Roman" w:eastAsia="Calibri" w:hAnsi="Times New Roman" w:cs="Times New Roman"/>
                <w:sz w:val="24"/>
                <w:szCs w:val="24"/>
                <w:lang w:val="id-ID" w:eastAsia="id-ID"/>
              </w:rPr>
            </w:pPr>
          </w:p>
        </w:tc>
        <w:tc>
          <w:tcPr>
            <w:tcW w:w="4360" w:type="dxa"/>
            <w:gridSpan w:val="2"/>
            <w:tcBorders>
              <w:top w:val="nil"/>
              <w:left w:val="nil"/>
              <w:bottom w:val="nil"/>
              <w:right w:val="nil"/>
            </w:tcBorders>
          </w:tcPr>
          <w:p w:rsidR="003409C6" w:rsidRPr="003409C6" w:rsidRDefault="003409C6" w:rsidP="00EA2EC3">
            <w:pPr>
              <w:spacing w:after="160" w:line="360" w:lineRule="auto"/>
              <w:jc w:val="center"/>
              <w:rPr>
                <w:rFonts w:ascii="Times New Roman" w:eastAsia="Calibri" w:hAnsi="Times New Roman" w:cs="Times New Roman"/>
                <w:sz w:val="24"/>
                <w:szCs w:val="24"/>
                <w:lang w:val="id-ID" w:eastAsia="id-ID"/>
              </w:rPr>
            </w:pPr>
            <w:r w:rsidRPr="003409C6">
              <w:rPr>
                <w:rFonts w:ascii="Times New Roman" w:eastAsia="Calibri" w:hAnsi="Times New Roman" w:cs="Times New Roman"/>
                <w:sz w:val="24"/>
                <w:szCs w:val="24"/>
                <w:lang w:val="id-ID" w:eastAsia="id-ID"/>
              </w:rPr>
              <w:t>Dosen Pembimbing II</w:t>
            </w:r>
          </w:p>
          <w:p w:rsidR="003409C6" w:rsidRPr="003409C6" w:rsidRDefault="003409C6" w:rsidP="00EA2EC3">
            <w:pPr>
              <w:spacing w:after="160" w:line="360" w:lineRule="auto"/>
              <w:jc w:val="center"/>
              <w:rPr>
                <w:rFonts w:ascii="Times New Roman" w:eastAsia="Calibri" w:hAnsi="Times New Roman" w:cs="Times New Roman"/>
                <w:sz w:val="24"/>
                <w:szCs w:val="24"/>
                <w:lang w:val="id-ID" w:eastAsia="id-ID"/>
              </w:rPr>
            </w:pPr>
          </w:p>
          <w:p w:rsidR="003409C6" w:rsidRPr="00EA2EC3" w:rsidRDefault="003409C6" w:rsidP="00EA2EC3">
            <w:pPr>
              <w:spacing w:after="160" w:line="360" w:lineRule="auto"/>
              <w:jc w:val="center"/>
              <w:rPr>
                <w:rFonts w:ascii="Times New Roman" w:eastAsia="Calibri" w:hAnsi="Times New Roman" w:cs="Times New Roman"/>
                <w:sz w:val="24"/>
                <w:szCs w:val="24"/>
                <w:lang w:eastAsia="id-ID"/>
              </w:rPr>
            </w:pPr>
          </w:p>
          <w:p w:rsidR="00A434A0" w:rsidRPr="003409C6" w:rsidRDefault="00A434A0" w:rsidP="00EA2EC3">
            <w:pPr>
              <w:spacing w:after="160" w:line="360" w:lineRule="auto"/>
              <w:jc w:val="center"/>
              <w:rPr>
                <w:rFonts w:ascii="Times New Roman" w:eastAsia="Calibri" w:hAnsi="Times New Roman" w:cs="Times New Roman"/>
                <w:sz w:val="24"/>
                <w:szCs w:val="24"/>
                <w:lang w:eastAsia="id-ID"/>
              </w:rPr>
            </w:pPr>
          </w:p>
          <w:p w:rsidR="003409C6" w:rsidRPr="003409C6" w:rsidRDefault="003409C6" w:rsidP="00EA2EC3">
            <w:pPr>
              <w:spacing w:line="360" w:lineRule="auto"/>
              <w:ind w:firstLine="380"/>
              <w:jc w:val="center"/>
              <w:rPr>
                <w:rFonts w:ascii="Times New Roman" w:hAnsi="Times New Roman" w:cs="Times New Roman"/>
                <w:color w:val="000000" w:themeColor="text1"/>
                <w:sz w:val="24"/>
                <w:szCs w:val="24"/>
              </w:rPr>
            </w:pPr>
            <w:r w:rsidRPr="003409C6">
              <w:rPr>
                <w:rFonts w:ascii="Times New Roman" w:hAnsi="Times New Roman" w:cs="Times New Roman"/>
                <w:color w:val="000000" w:themeColor="text1"/>
                <w:sz w:val="24"/>
                <w:szCs w:val="24"/>
                <w:u w:val="single"/>
              </w:rPr>
              <w:t>Anndy Prastya</w:t>
            </w:r>
            <w:r w:rsidRPr="003409C6">
              <w:rPr>
                <w:rFonts w:ascii="Times New Roman" w:hAnsi="Times New Roman" w:cs="Times New Roman"/>
                <w:color w:val="000000" w:themeColor="text1"/>
                <w:sz w:val="24"/>
                <w:szCs w:val="24"/>
                <w:u w:val="single"/>
                <w:lang w:val="id-ID"/>
              </w:rPr>
              <w:t>.</w:t>
            </w:r>
            <w:r w:rsidRPr="003409C6">
              <w:rPr>
                <w:rFonts w:ascii="Times New Roman" w:hAnsi="Times New Roman" w:cs="Times New Roman"/>
                <w:color w:val="000000" w:themeColor="text1"/>
                <w:sz w:val="24"/>
                <w:szCs w:val="24"/>
                <w:u w:val="single"/>
              </w:rPr>
              <w:t>, S.Kep.,Ns.,M.Kep</w:t>
            </w:r>
            <w:r w:rsidRPr="003409C6">
              <w:rPr>
                <w:rFonts w:ascii="Times New Roman" w:hAnsi="Times New Roman" w:cs="Times New Roman"/>
                <w:color w:val="000000" w:themeColor="text1"/>
                <w:sz w:val="24"/>
                <w:szCs w:val="24"/>
                <w:u w:val="single"/>
                <w:lang w:val="id-ID"/>
              </w:rPr>
              <w:t>.</w:t>
            </w:r>
            <w:r w:rsidRPr="003409C6">
              <w:rPr>
                <w:rFonts w:ascii="Times New Roman" w:hAnsi="Times New Roman" w:cs="Times New Roman"/>
                <w:color w:val="000000" w:themeColor="text1"/>
                <w:sz w:val="24"/>
                <w:szCs w:val="24"/>
              </w:rPr>
              <w:t>NIK. 220 250 156</w:t>
            </w:r>
          </w:p>
          <w:p w:rsidR="003409C6" w:rsidRPr="003409C6" w:rsidRDefault="003409C6" w:rsidP="00EA2EC3">
            <w:pPr>
              <w:spacing w:after="160" w:line="360" w:lineRule="auto"/>
              <w:jc w:val="center"/>
              <w:rPr>
                <w:rFonts w:ascii="Times New Roman" w:eastAsia="Calibri" w:hAnsi="Times New Roman" w:cs="Times New Roman"/>
                <w:sz w:val="24"/>
                <w:szCs w:val="24"/>
                <w:lang w:val="id-ID" w:eastAsia="id-ID"/>
              </w:rPr>
            </w:pPr>
          </w:p>
        </w:tc>
      </w:tr>
    </w:tbl>
    <w:p w:rsidR="00A434A0" w:rsidRDefault="00A434A0" w:rsidP="00EA2EC3">
      <w:pPr>
        <w:spacing w:after="160" w:line="259" w:lineRule="auto"/>
        <w:rPr>
          <w:rFonts w:ascii="Times New Roman" w:eastAsia="Calibri" w:hAnsi="Times New Roman" w:cs="Times New Roman"/>
          <w:b/>
          <w:caps/>
          <w:sz w:val="24"/>
          <w:szCs w:val="24"/>
          <w:lang w:eastAsia="id-ID"/>
        </w:rPr>
      </w:pPr>
    </w:p>
    <w:p w:rsidR="00EA2EC3" w:rsidRPr="00EA2EC3" w:rsidRDefault="00122C42" w:rsidP="00EA2EC3">
      <w:pPr>
        <w:spacing w:after="160" w:line="259" w:lineRule="auto"/>
        <w:rPr>
          <w:rFonts w:ascii="Times New Roman" w:eastAsia="Calibri" w:hAnsi="Times New Roman" w:cs="Times New Roman"/>
          <w:b/>
          <w:caps/>
          <w:sz w:val="24"/>
          <w:szCs w:val="24"/>
          <w:lang w:eastAsia="id-ID"/>
        </w:rPr>
      </w:pPr>
      <w:r>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simplePos x="0" y="0"/>
            <wp:positionH relativeFrom="column">
              <wp:posOffset>-812800</wp:posOffset>
            </wp:positionH>
            <wp:positionV relativeFrom="paragraph">
              <wp:posOffset>-846667</wp:posOffset>
            </wp:positionV>
            <wp:extent cx="7420450" cy="10498667"/>
            <wp:effectExtent l="0" t="0" r="9525" b="0"/>
            <wp:wrapNone/>
            <wp:docPr id="3" name="Picture 3" descr="F:\img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g45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867" cy="10511991"/>
                    </a:xfrm>
                    <a:prstGeom prst="rect">
                      <a:avLst/>
                    </a:prstGeom>
                    <a:noFill/>
                    <a:ln>
                      <a:noFill/>
                    </a:ln>
                  </pic:spPr>
                </pic:pic>
              </a:graphicData>
            </a:graphic>
          </wp:anchor>
        </w:drawing>
      </w:r>
    </w:p>
    <w:p w:rsidR="00A434A0" w:rsidRPr="00A434A0" w:rsidRDefault="00A434A0" w:rsidP="00EA2EC3">
      <w:pPr>
        <w:keepNext/>
        <w:spacing w:before="240" w:after="60" w:line="360" w:lineRule="auto"/>
        <w:jc w:val="center"/>
        <w:outlineLvl w:val="0"/>
        <w:rPr>
          <w:rFonts w:ascii="Times New Roman" w:eastAsia="Times New Roman" w:hAnsi="Times New Roman" w:cs="Times New Roman"/>
          <w:b/>
          <w:bCs/>
          <w:kern w:val="32"/>
          <w:sz w:val="24"/>
          <w:szCs w:val="24"/>
          <w:lang w:val="id-ID" w:eastAsia="id-ID"/>
        </w:rPr>
      </w:pPr>
      <w:r w:rsidRPr="00A434A0">
        <w:rPr>
          <w:rFonts w:ascii="Times New Roman" w:eastAsia="Times New Roman" w:hAnsi="Times New Roman" w:cs="Times New Roman"/>
          <w:b/>
          <w:bCs/>
          <w:caps/>
          <w:kern w:val="32"/>
          <w:sz w:val="24"/>
          <w:szCs w:val="24"/>
          <w:lang w:val="id-ID" w:eastAsia="id-ID"/>
        </w:rPr>
        <w:t>HALAMAN</w:t>
      </w:r>
      <w:r w:rsidRPr="00A434A0">
        <w:rPr>
          <w:rFonts w:ascii="Times New Roman" w:eastAsia="Times New Roman" w:hAnsi="Times New Roman" w:cs="Times New Roman"/>
          <w:b/>
          <w:bCs/>
          <w:kern w:val="32"/>
          <w:sz w:val="24"/>
          <w:szCs w:val="24"/>
          <w:lang w:val="id-ID" w:eastAsia="id-ID"/>
        </w:rPr>
        <w:t>PENGESAHAN</w:t>
      </w:r>
    </w:p>
    <w:p w:rsidR="00A434A0" w:rsidRPr="00EA2EC3" w:rsidRDefault="00A434A0" w:rsidP="00EA2EC3">
      <w:pPr>
        <w:spacing w:line="360" w:lineRule="auto"/>
        <w:rPr>
          <w:rFonts w:ascii="Times New Roman" w:hAnsi="Times New Roman" w:cs="Times New Roman"/>
          <w:b/>
          <w:sz w:val="24"/>
          <w:szCs w:val="24"/>
        </w:rPr>
      </w:pPr>
    </w:p>
    <w:p w:rsidR="00A434A0" w:rsidRPr="00EA2EC3" w:rsidRDefault="00A434A0" w:rsidP="00EA2EC3">
      <w:pPr>
        <w:spacing w:line="240" w:lineRule="auto"/>
        <w:jc w:val="center"/>
        <w:rPr>
          <w:rFonts w:ascii="Times New Roman" w:hAnsi="Times New Roman" w:cs="Times New Roman"/>
          <w:b/>
          <w:sz w:val="24"/>
          <w:szCs w:val="24"/>
        </w:rPr>
      </w:pPr>
      <w:r w:rsidRPr="00EA2EC3">
        <w:rPr>
          <w:rFonts w:ascii="Times New Roman" w:hAnsi="Times New Roman" w:cs="Times New Roman"/>
          <w:b/>
          <w:sz w:val="24"/>
          <w:szCs w:val="24"/>
        </w:rPr>
        <w:t xml:space="preserve">PENGARUH PENDIDIKAN KESEHATAN TERHADAP PENGETAHUAN DAN </w:t>
      </w:r>
    </w:p>
    <w:p w:rsidR="00A434A0" w:rsidRPr="00EA2EC3" w:rsidRDefault="00A434A0" w:rsidP="00EA2EC3">
      <w:pPr>
        <w:spacing w:line="240" w:lineRule="auto"/>
        <w:jc w:val="center"/>
        <w:rPr>
          <w:rFonts w:ascii="Times New Roman" w:hAnsi="Times New Roman" w:cs="Times New Roman"/>
          <w:b/>
          <w:sz w:val="24"/>
          <w:szCs w:val="24"/>
        </w:rPr>
      </w:pPr>
      <w:r w:rsidRPr="00EA2EC3">
        <w:rPr>
          <w:rFonts w:ascii="Times New Roman" w:hAnsi="Times New Roman" w:cs="Times New Roman"/>
          <w:b/>
          <w:sz w:val="24"/>
          <w:szCs w:val="24"/>
        </w:rPr>
        <w:t xml:space="preserve">SIKAP SISWA TENTANG ISOLASI MANDIRI COVID-19 </w:t>
      </w:r>
    </w:p>
    <w:p w:rsidR="00A434A0" w:rsidRPr="00EA2EC3" w:rsidRDefault="00A434A0" w:rsidP="00EA2EC3">
      <w:pPr>
        <w:spacing w:line="240" w:lineRule="auto"/>
        <w:jc w:val="center"/>
        <w:rPr>
          <w:rFonts w:ascii="Times New Roman" w:hAnsi="Times New Roman" w:cs="Times New Roman"/>
          <w:b/>
          <w:sz w:val="24"/>
          <w:szCs w:val="24"/>
        </w:rPr>
      </w:pPr>
      <w:r w:rsidRPr="00EA2EC3">
        <w:rPr>
          <w:rFonts w:ascii="Times New Roman" w:hAnsi="Times New Roman" w:cs="Times New Roman"/>
          <w:b/>
          <w:sz w:val="24"/>
          <w:szCs w:val="24"/>
        </w:rPr>
        <w:t>DI SMPN 1 BANGSAL MOJOKERTO</w:t>
      </w:r>
    </w:p>
    <w:p w:rsidR="00A434A0" w:rsidRPr="00EA2EC3" w:rsidRDefault="00EA2EC3" w:rsidP="00EA2EC3">
      <w:pPr>
        <w:spacing w:line="360" w:lineRule="auto"/>
        <w:jc w:val="center"/>
        <w:rPr>
          <w:rFonts w:ascii="Times New Roman" w:hAnsi="Times New Roman" w:cs="Times New Roman"/>
          <w:b/>
          <w:sz w:val="24"/>
          <w:szCs w:val="24"/>
        </w:rPr>
      </w:pPr>
      <w:r w:rsidRPr="00EA2EC3">
        <w:rPr>
          <w:rFonts w:ascii="Times New Roman" w:hAnsi="Times New Roman" w:cs="Times New Roman"/>
          <w:b/>
          <w:noProof/>
          <w:sz w:val="24"/>
          <w:szCs w:val="24"/>
        </w:rPr>
        <w:drawing>
          <wp:inline distT="0" distB="0" distL="0" distR="0">
            <wp:extent cx="1945532" cy="1886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9788" cy="1890994"/>
                    </a:xfrm>
                    <a:prstGeom prst="rect">
                      <a:avLst/>
                    </a:prstGeom>
                    <a:noFill/>
                  </pic:spPr>
                </pic:pic>
              </a:graphicData>
            </a:graphic>
          </wp:inline>
        </w:drawing>
      </w:r>
    </w:p>
    <w:p w:rsidR="00A434A0" w:rsidRPr="00EA2EC3" w:rsidRDefault="00A434A0" w:rsidP="00EA2EC3">
      <w:pPr>
        <w:spacing w:line="360" w:lineRule="auto"/>
        <w:ind w:left="2160" w:firstLine="720"/>
        <w:rPr>
          <w:rFonts w:ascii="Times New Roman" w:hAnsi="Times New Roman" w:cs="Times New Roman"/>
          <w:b/>
          <w:sz w:val="24"/>
          <w:szCs w:val="24"/>
        </w:rPr>
      </w:pPr>
    </w:p>
    <w:p w:rsidR="00A434A0" w:rsidRPr="00EA2EC3" w:rsidRDefault="00A434A0" w:rsidP="00EA2EC3">
      <w:pPr>
        <w:spacing w:line="240" w:lineRule="auto"/>
        <w:jc w:val="center"/>
        <w:rPr>
          <w:rFonts w:ascii="Times New Roman" w:hAnsi="Times New Roman" w:cs="Times New Roman"/>
          <w:b/>
          <w:sz w:val="24"/>
          <w:szCs w:val="24"/>
        </w:rPr>
      </w:pPr>
      <w:r w:rsidRPr="00EA2EC3">
        <w:rPr>
          <w:rFonts w:ascii="Times New Roman" w:hAnsi="Times New Roman" w:cs="Times New Roman"/>
          <w:b/>
          <w:sz w:val="24"/>
          <w:szCs w:val="24"/>
        </w:rPr>
        <w:t>Margaretha Luaq</w:t>
      </w:r>
    </w:p>
    <w:p w:rsidR="00A434A0" w:rsidRPr="00EA2EC3" w:rsidRDefault="00A434A0" w:rsidP="00EA2EC3">
      <w:pPr>
        <w:spacing w:line="240" w:lineRule="auto"/>
        <w:jc w:val="center"/>
        <w:rPr>
          <w:rFonts w:ascii="Times New Roman" w:hAnsi="Times New Roman" w:cs="Times New Roman"/>
          <w:b/>
          <w:sz w:val="24"/>
          <w:szCs w:val="24"/>
        </w:rPr>
      </w:pPr>
      <w:r w:rsidRPr="00EA2EC3">
        <w:rPr>
          <w:rFonts w:ascii="Times New Roman" w:hAnsi="Times New Roman" w:cs="Times New Roman"/>
          <w:b/>
          <w:sz w:val="24"/>
          <w:szCs w:val="24"/>
        </w:rPr>
        <w:t>1814201008</w:t>
      </w:r>
    </w:p>
    <w:p w:rsidR="00A434A0" w:rsidRPr="00EA2EC3" w:rsidRDefault="00A434A0" w:rsidP="00EA2EC3">
      <w:pPr>
        <w:spacing w:line="360" w:lineRule="auto"/>
        <w:rPr>
          <w:rFonts w:ascii="Times New Roman" w:hAnsi="Times New Roman" w:cs="Times New Roman"/>
          <w:b/>
          <w:sz w:val="24"/>
          <w:szCs w:val="24"/>
        </w:rPr>
      </w:pPr>
    </w:p>
    <w:p w:rsidR="00A434A0" w:rsidRPr="00EA2EC3" w:rsidRDefault="00A434A0" w:rsidP="00EA2EC3">
      <w:pPr>
        <w:spacing w:line="360" w:lineRule="auto"/>
        <w:ind w:left="2160" w:hanging="1800"/>
        <w:jc w:val="center"/>
        <w:rPr>
          <w:rFonts w:ascii="Times New Roman" w:hAnsi="Times New Roman" w:cs="Times New Roman"/>
          <w:b/>
          <w:sz w:val="24"/>
          <w:szCs w:val="24"/>
        </w:rPr>
      </w:pPr>
      <w:r w:rsidRPr="00EA2EC3">
        <w:rPr>
          <w:rFonts w:ascii="Times New Roman" w:hAnsi="Times New Roman" w:cs="Times New Roman"/>
          <w:b/>
          <w:sz w:val="24"/>
          <w:szCs w:val="24"/>
        </w:rPr>
        <w:t>Mengetahui,</w:t>
      </w:r>
    </w:p>
    <w:p w:rsidR="00A434A0" w:rsidRPr="00EA2EC3" w:rsidRDefault="00A434A0" w:rsidP="00EA2EC3">
      <w:pPr>
        <w:spacing w:line="360" w:lineRule="auto"/>
        <w:ind w:left="2160" w:hanging="1800"/>
        <w:jc w:val="center"/>
        <w:rPr>
          <w:rFonts w:ascii="Times New Roman" w:hAnsi="Times New Roman" w:cs="Times New Roman"/>
          <w:b/>
          <w:sz w:val="24"/>
          <w:szCs w:val="24"/>
        </w:rPr>
      </w:pPr>
    </w:p>
    <w:p w:rsidR="00A434A0" w:rsidRPr="003409C6" w:rsidRDefault="00A434A0" w:rsidP="00EA2EC3">
      <w:pPr>
        <w:spacing w:after="160" w:line="360" w:lineRule="auto"/>
        <w:jc w:val="center"/>
        <w:rPr>
          <w:rFonts w:ascii="Times New Roman" w:eastAsia="Calibri" w:hAnsi="Times New Roman" w:cs="Times New Roman"/>
          <w:sz w:val="24"/>
          <w:szCs w:val="24"/>
          <w:lang w:val="id-ID" w:eastAsia="id-ID"/>
        </w:rPr>
      </w:pPr>
      <w:r w:rsidRPr="003409C6">
        <w:rPr>
          <w:rFonts w:ascii="Times New Roman" w:eastAsia="Calibri" w:hAnsi="Times New Roman" w:cs="Times New Roman"/>
          <w:sz w:val="24"/>
          <w:szCs w:val="24"/>
          <w:lang w:val="id-ID" w:eastAsia="id-ID"/>
        </w:rPr>
        <w:t>Dosen Pembimbing I</w:t>
      </w:r>
      <w:r w:rsidRPr="00EA2EC3">
        <w:rPr>
          <w:rFonts w:ascii="Times New Roman" w:eastAsia="Calibri" w:hAnsi="Times New Roman" w:cs="Times New Roman"/>
          <w:sz w:val="24"/>
          <w:szCs w:val="24"/>
          <w:lang w:eastAsia="id-ID"/>
        </w:rPr>
        <w:tab/>
      </w:r>
      <w:r w:rsidRPr="00EA2EC3">
        <w:rPr>
          <w:rFonts w:ascii="Times New Roman" w:eastAsia="Calibri" w:hAnsi="Times New Roman" w:cs="Times New Roman"/>
          <w:sz w:val="24"/>
          <w:szCs w:val="24"/>
          <w:lang w:eastAsia="id-ID"/>
        </w:rPr>
        <w:tab/>
      </w:r>
      <w:r w:rsidRPr="00EA2EC3">
        <w:rPr>
          <w:rFonts w:ascii="Times New Roman" w:eastAsia="Calibri" w:hAnsi="Times New Roman" w:cs="Times New Roman"/>
          <w:sz w:val="24"/>
          <w:szCs w:val="24"/>
          <w:lang w:eastAsia="id-ID"/>
        </w:rPr>
        <w:tab/>
      </w:r>
      <w:r w:rsidRPr="00EA2EC3">
        <w:rPr>
          <w:rFonts w:ascii="Times New Roman" w:eastAsia="Calibri" w:hAnsi="Times New Roman" w:cs="Times New Roman"/>
          <w:sz w:val="24"/>
          <w:szCs w:val="24"/>
          <w:lang w:eastAsia="id-ID"/>
        </w:rPr>
        <w:tab/>
      </w:r>
      <w:r w:rsidRPr="00EA2EC3">
        <w:rPr>
          <w:rFonts w:ascii="Times New Roman" w:eastAsia="Calibri" w:hAnsi="Times New Roman" w:cs="Times New Roman"/>
          <w:sz w:val="24"/>
          <w:szCs w:val="24"/>
          <w:lang w:eastAsia="id-ID"/>
        </w:rPr>
        <w:tab/>
      </w:r>
      <w:r w:rsidRPr="00EA2EC3">
        <w:rPr>
          <w:rFonts w:ascii="Times New Roman" w:eastAsia="Calibri" w:hAnsi="Times New Roman" w:cs="Times New Roman"/>
          <w:sz w:val="24"/>
          <w:szCs w:val="24"/>
          <w:lang w:eastAsia="id-ID"/>
        </w:rPr>
        <w:tab/>
      </w:r>
      <w:r w:rsidRPr="003409C6">
        <w:rPr>
          <w:rFonts w:ascii="Times New Roman" w:eastAsia="Calibri" w:hAnsi="Times New Roman" w:cs="Times New Roman"/>
          <w:sz w:val="24"/>
          <w:szCs w:val="24"/>
          <w:lang w:val="id-ID" w:eastAsia="id-ID"/>
        </w:rPr>
        <w:t>Dosen Pembimbing II</w:t>
      </w:r>
    </w:p>
    <w:p w:rsidR="00A434A0" w:rsidRPr="003409C6" w:rsidRDefault="00A434A0" w:rsidP="00EA2EC3">
      <w:pPr>
        <w:spacing w:after="160" w:line="360" w:lineRule="auto"/>
        <w:jc w:val="center"/>
        <w:rPr>
          <w:rFonts w:ascii="Times New Roman" w:eastAsia="Calibri" w:hAnsi="Times New Roman" w:cs="Times New Roman"/>
          <w:sz w:val="24"/>
          <w:szCs w:val="24"/>
          <w:lang w:val="id-ID" w:eastAsia="id-ID"/>
        </w:rPr>
      </w:pPr>
    </w:p>
    <w:p w:rsidR="00A434A0" w:rsidRPr="00EA2EC3" w:rsidRDefault="00A434A0" w:rsidP="00EA2EC3">
      <w:pPr>
        <w:spacing w:after="160" w:line="360" w:lineRule="auto"/>
        <w:jc w:val="center"/>
        <w:rPr>
          <w:rFonts w:ascii="Times New Roman" w:eastAsia="Calibri" w:hAnsi="Times New Roman" w:cs="Times New Roman"/>
          <w:sz w:val="24"/>
          <w:szCs w:val="24"/>
          <w:lang w:eastAsia="id-ID"/>
        </w:rPr>
      </w:pPr>
    </w:p>
    <w:p w:rsidR="00A434A0" w:rsidRPr="00EA2EC3" w:rsidRDefault="00A434A0" w:rsidP="00EA2EC3">
      <w:pPr>
        <w:spacing w:line="240" w:lineRule="auto"/>
        <w:rPr>
          <w:rFonts w:ascii="Times New Roman" w:hAnsi="Times New Roman" w:cs="Times New Roman"/>
          <w:color w:val="000000" w:themeColor="text1"/>
          <w:sz w:val="24"/>
          <w:szCs w:val="24"/>
        </w:rPr>
      </w:pPr>
      <w:r w:rsidRPr="003409C6">
        <w:rPr>
          <w:rFonts w:ascii="Times New Roman" w:hAnsi="Times New Roman" w:cs="Times New Roman"/>
          <w:color w:val="000000" w:themeColor="text1"/>
          <w:sz w:val="24"/>
          <w:szCs w:val="24"/>
          <w:u w:val="single"/>
        </w:rPr>
        <w:t>Ike Prafita Sari</w:t>
      </w:r>
      <w:r w:rsidRPr="003409C6">
        <w:rPr>
          <w:rFonts w:ascii="Times New Roman" w:hAnsi="Times New Roman" w:cs="Times New Roman"/>
          <w:color w:val="000000" w:themeColor="text1"/>
          <w:sz w:val="24"/>
          <w:szCs w:val="24"/>
          <w:u w:val="single"/>
          <w:lang w:val="id-ID"/>
        </w:rPr>
        <w:t>.</w:t>
      </w:r>
      <w:r w:rsidRPr="003409C6">
        <w:rPr>
          <w:rFonts w:ascii="Times New Roman" w:hAnsi="Times New Roman" w:cs="Times New Roman"/>
          <w:color w:val="000000" w:themeColor="text1"/>
          <w:sz w:val="24"/>
          <w:szCs w:val="24"/>
          <w:u w:val="single"/>
        </w:rPr>
        <w:t>, S.Kep.,Ns.,M.Kep</w:t>
      </w:r>
      <w:r w:rsidRPr="003409C6">
        <w:rPr>
          <w:rFonts w:ascii="Times New Roman" w:hAnsi="Times New Roman" w:cs="Times New Roman"/>
          <w:color w:val="000000" w:themeColor="text1"/>
          <w:sz w:val="24"/>
          <w:szCs w:val="24"/>
          <w:u w:val="single"/>
          <w:lang w:val="id-ID"/>
        </w:rPr>
        <w:t>.</w:t>
      </w:r>
      <w:r w:rsidRPr="00EA2EC3">
        <w:rPr>
          <w:rFonts w:ascii="Times New Roman" w:hAnsi="Times New Roman" w:cs="Times New Roman"/>
          <w:color w:val="000000" w:themeColor="text1"/>
          <w:sz w:val="24"/>
          <w:szCs w:val="24"/>
        </w:rPr>
        <w:tab/>
      </w:r>
      <w:r w:rsidRPr="00EA2EC3">
        <w:rPr>
          <w:rFonts w:ascii="Times New Roman" w:hAnsi="Times New Roman" w:cs="Times New Roman"/>
          <w:color w:val="000000" w:themeColor="text1"/>
          <w:sz w:val="24"/>
          <w:szCs w:val="24"/>
        </w:rPr>
        <w:tab/>
      </w:r>
      <w:r w:rsidRPr="00EA2EC3">
        <w:rPr>
          <w:rFonts w:ascii="Times New Roman" w:hAnsi="Times New Roman" w:cs="Times New Roman"/>
          <w:color w:val="000000" w:themeColor="text1"/>
          <w:sz w:val="24"/>
          <w:szCs w:val="24"/>
        </w:rPr>
        <w:tab/>
      </w:r>
      <w:r w:rsidRPr="003409C6">
        <w:rPr>
          <w:rFonts w:ascii="Times New Roman" w:hAnsi="Times New Roman" w:cs="Times New Roman"/>
          <w:color w:val="000000" w:themeColor="text1"/>
          <w:sz w:val="24"/>
          <w:szCs w:val="24"/>
          <w:u w:val="single"/>
        </w:rPr>
        <w:t>Anndy Prastya</w:t>
      </w:r>
      <w:r w:rsidRPr="003409C6">
        <w:rPr>
          <w:rFonts w:ascii="Times New Roman" w:hAnsi="Times New Roman" w:cs="Times New Roman"/>
          <w:color w:val="000000" w:themeColor="text1"/>
          <w:sz w:val="24"/>
          <w:szCs w:val="24"/>
          <w:u w:val="single"/>
          <w:lang w:val="id-ID"/>
        </w:rPr>
        <w:t>.</w:t>
      </w:r>
      <w:r w:rsidRPr="003409C6">
        <w:rPr>
          <w:rFonts w:ascii="Times New Roman" w:hAnsi="Times New Roman" w:cs="Times New Roman"/>
          <w:color w:val="000000" w:themeColor="text1"/>
          <w:sz w:val="24"/>
          <w:szCs w:val="24"/>
          <w:u w:val="single"/>
        </w:rPr>
        <w:t>, S.Kep.,Ns.,M.Kep</w:t>
      </w:r>
      <w:r w:rsidRPr="003409C6">
        <w:rPr>
          <w:rFonts w:ascii="Times New Roman" w:hAnsi="Times New Roman" w:cs="Times New Roman"/>
          <w:color w:val="000000" w:themeColor="text1"/>
          <w:sz w:val="24"/>
          <w:szCs w:val="24"/>
          <w:u w:val="single"/>
          <w:lang w:val="id-ID"/>
        </w:rPr>
        <w:t>.</w:t>
      </w:r>
    </w:p>
    <w:p w:rsidR="006569E4" w:rsidRDefault="006569E4" w:rsidP="00484821">
      <w:pPr>
        <w:tabs>
          <w:tab w:val="left" w:pos="5670"/>
        </w:tabs>
        <w:spacing w:line="240" w:lineRule="auto"/>
        <w:rPr>
          <w:rFonts w:ascii="Times New Roman" w:hAnsi="Times New Roman" w:cs="Times New Roman"/>
          <w:color w:val="000000" w:themeColor="text1"/>
          <w:sz w:val="24"/>
          <w:szCs w:val="24"/>
        </w:rPr>
      </w:pPr>
      <w:r w:rsidRPr="00EA2EC3">
        <w:rPr>
          <w:rFonts w:ascii="Times New Roman" w:hAnsi="Times New Roman" w:cs="Times New Roman"/>
          <w:color w:val="000000" w:themeColor="text1"/>
          <w:sz w:val="24"/>
          <w:szCs w:val="24"/>
        </w:rPr>
        <w:t xml:space="preserve">           NIK. 220 250 13</w:t>
      </w:r>
      <w:r w:rsidR="00B372C0">
        <w:rPr>
          <w:rFonts w:ascii="Times New Roman" w:hAnsi="Times New Roman" w:cs="Times New Roman"/>
          <w:color w:val="000000" w:themeColor="text1"/>
          <w:sz w:val="24"/>
          <w:szCs w:val="24"/>
        </w:rPr>
        <w:t>4</w:t>
      </w:r>
      <w:r w:rsidRPr="00EA2EC3">
        <w:rPr>
          <w:rFonts w:ascii="Times New Roman" w:hAnsi="Times New Roman" w:cs="Times New Roman"/>
          <w:color w:val="000000" w:themeColor="text1"/>
          <w:sz w:val="24"/>
          <w:szCs w:val="24"/>
        </w:rPr>
        <w:tab/>
        <w:t>NIK. 220 250 156</w:t>
      </w:r>
    </w:p>
    <w:p w:rsidR="00CC1AD6" w:rsidRDefault="00CC1AD6" w:rsidP="00EA2EC3">
      <w:pPr>
        <w:spacing w:after="0" w:line="240" w:lineRule="auto"/>
        <w:jc w:val="center"/>
        <w:rPr>
          <w:rFonts w:ascii="Times New Roman" w:eastAsia="Calibri" w:hAnsi="Times New Roman" w:cs="Times New Roman"/>
          <w:b/>
          <w:sz w:val="24"/>
          <w:szCs w:val="24"/>
          <w:lang w:eastAsia="id-ID"/>
        </w:rPr>
        <w:sectPr w:rsidR="00CC1AD6" w:rsidSect="00312BAB">
          <w:pgSz w:w="11907" w:h="16839" w:code="9"/>
          <w:pgMar w:top="1440" w:right="1440" w:bottom="1440" w:left="1440" w:header="720" w:footer="720" w:gutter="0"/>
          <w:cols w:space="720"/>
          <w:docGrid w:linePitch="360"/>
        </w:sectPr>
      </w:pPr>
    </w:p>
    <w:p w:rsidR="009712F2" w:rsidRPr="00EA2EC3" w:rsidRDefault="009712F2" w:rsidP="009712F2">
      <w:pPr>
        <w:spacing w:line="240" w:lineRule="auto"/>
        <w:jc w:val="center"/>
        <w:rPr>
          <w:rFonts w:ascii="Times New Roman" w:hAnsi="Times New Roman" w:cs="Times New Roman"/>
          <w:b/>
          <w:color w:val="000000" w:themeColor="text1"/>
          <w:sz w:val="24"/>
          <w:szCs w:val="24"/>
        </w:rPr>
      </w:pPr>
      <w:r w:rsidRPr="00EA2EC3">
        <w:rPr>
          <w:rFonts w:ascii="Times New Roman" w:hAnsi="Times New Roman" w:cs="Times New Roman"/>
          <w:b/>
          <w:color w:val="000000" w:themeColor="text1"/>
          <w:sz w:val="24"/>
          <w:szCs w:val="24"/>
        </w:rPr>
        <w:lastRenderedPageBreak/>
        <w:t>PENGARUH PENDIDIKAN KESEHATAN TERHADAPA PENGETAHUAN</w:t>
      </w:r>
    </w:p>
    <w:p w:rsidR="009712F2" w:rsidRPr="00EA2EC3" w:rsidRDefault="009712F2" w:rsidP="009712F2">
      <w:pPr>
        <w:spacing w:line="240" w:lineRule="auto"/>
        <w:jc w:val="center"/>
        <w:rPr>
          <w:rFonts w:ascii="Times New Roman" w:hAnsi="Times New Roman" w:cs="Times New Roman"/>
          <w:b/>
          <w:color w:val="000000" w:themeColor="text1"/>
          <w:sz w:val="24"/>
          <w:szCs w:val="24"/>
        </w:rPr>
      </w:pPr>
      <w:r w:rsidRPr="00EA2EC3">
        <w:rPr>
          <w:rFonts w:ascii="Times New Roman" w:hAnsi="Times New Roman" w:cs="Times New Roman"/>
          <w:b/>
          <w:color w:val="000000" w:themeColor="text1"/>
          <w:sz w:val="24"/>
          <w:szCs w:val="24"/>
        </w:rPr>
        <w:t xml:space="preserve"> DAN SIKAP SISWA TENTANG ISOLASI MANDIRI COVID-19</w:t>
      </w:r>
    </w:p>
    <w:p w:rsidR="009712F2" w:rsidRPr="00EA2EC3" w:rsidRDefault="009712F2" w:rsidP="009712F2">
      <w:pPr>
        <w:spacing w:line="240" w:lineRule="auto"/>
        <w:jc w:val="center"/>
        <w:rPr>
          <w:rFonts w:ascii="Times New Roman" w:hAnsi="Times New Roman" w:cs="Times New Roman"/>
          <w:b/>
          <w:color w:val="000000" w:themeColor="text1"/>
          <w:sz w:val="24"/>
          <w:szCs w:val="24"/>
        </w:rPr>
      </w:pPr>
      <w:r w:rsidRPr="00EA2EC3">
        <w:rPr>
          <w:rFonts w:ascii="Times New Roman" w:hAnsi="Times New Roman" w:cs="Times New Roman"/>
          <w:b/>
          <w:color w:val="000000" w:themeColor="text1"/>
          <w:sz w:val="24"/>
          <w:szCs w:val="24"/>
        </w:rPr>
        <w:t>DI SMPN 1 BANGSAL MOJOKERTO</w:t>
      </w:r>
    </w:p>
    <w:p w:rsidR="009712F2" w:rsidRDefault="009712F2" w:rsidP="00EA2EC3">
      <w:pPr>
        <w:spacing w:after="0" w:line="240" w:lineRule="auto"/>
        <w:jc w:val="center"/>
        <w:rPr>
          <w:rFonts w:ascii="Times New Roman" w:eastAsia="Calibri" w:hAnsi="Times New Roman" w:cs="Times New Roman"/>
          <w:b/>
          <w:sz w:val="24"/>
          <w:szCs w:val="24"/>
          <w:lang w:eastAsia="id-ID"/>
        </w:rPr>
      </w:pPr>
    </w:p>
    <w:p w:rsidR="00446642" w:rsidRDefault="00446642" w:rsidP="00EA2EC3">
      <w:pPr>
        <w:spacing w:after="0" w:line="240" w:lineRule="auto"/>
        <w:jc w:val="center"/>
        <w:rPr>
          <w:rFonts w:ascii="Times New Roman" w:eastAsia="Calibri" w:hAnsi="Times New Roman" w:cs="Times New Roman"/>
          <w:b/>
          <w:sz w:val="24"/>
          <w:szCs w:val="24"/>
          <w:lang w:eastAsia="id-ID"/>
        </w:rPr>
      </w:pPr>
      <w:r>
        <w:rPr>
          <w:rFonts w:ascii="Times New Roman" w:eastAsia="Calibri" w:hAnsi="Times New Roman" w:cs="Times New Roman"/>
          <w:b/>
          <w:sz w:val="24"/>
          <w:szCs w:val="24"/>
          <w:lang w:eastAsia="id-ID"/>
        </w:rPr>
        <w:t>Margaretha Luaq</w:t>
      </w:r>
    </w:p>
    <w:p w:rsidR="00446642" w:rsidRPr="00446642" w:rsidRDefault="00446642" w:rsidP="00EA2EC3">
      <w:pPr>
        <w:spacing w:after="0" w:line="240" w:lineRule="auto"/>
        <w:jc w:val="center"/>
        <w:rPr>
          <w:rFonts w:ascii="Times New Roman" w:eastAsia="Calibri" w:hAnsi="Times New Roman" w:cs="Times New Roman"/>
          <w:sz w:val="24"/>
          <w:szCs w:val="24"/>
          <w:lang w:val="id-ID" w:eastAsia="id-ID"/>
        </w:rPr>
      </w:pPr>
      <w:r w:rsidRPr="00446642">
        <w:rPr>
          <w:rFonts w:ascii="Times New Roman" w:eastAsia="Calibri" w:hAnsi="Times New Roman" w:cs="Times New Roman"/>
          <w:sz w:val="24"/>
          <w:szCs w:val="24"/>
          <w:lang w:val="id-ID" w:eastAsia="id-ID"/>
        </w:rPr>
        <w:t>Program Studi S1 Keperawatan</w:t>
      </w:r>
    </w:p>
    <w:p w:rsidR="00E1507E" w:rsidRPr="00E1507E" w:rsidRDefault="00446642" w:rsidP="00E1507E">
      <w:pPr>
        <w:spacing w:after="0" w:line="240" w:lineRule="auto"/>
        <w:jc w:val="center"/>
        <w:rPr>
          <w:rFonts w:ascii="Times New Roman" w:eastAsia="Calibri" w:hAnsi="Times New Roman" w:cs="Times New Roman"/>
          <w:sz w:val="24"/>
          <w:szCs w:val="24"/>
          <w:lang w:eastAsia="id-ID"/>
        </w:rPr>
      </w:pPr>
      <w:r w:rsidRPr="00446642">
        <w:rPr>
          <w:rFonts w:ascii="Times New Roman" w:eastAsia="Calibri" w:hAnsi="Times New Roman" w:cs="Times New Roman"/>
          <w:sz w:val="24"/>
          <w:szCs w:val="24"/>
          <w:lang w:eastAsia="id-ID"/>
        </w:rPr>
        <w:t xml:space="preserve">Email : </w:t>
      </w:r>
      <w:r>
        <w:rPr>
          <w:rFonts w:ascii="Times New Roman" w:eastAsia="Calibri" w:hAnsi="Times New Roman" w:cs="Times New Roman"/>
          <w:sz w:val="24"/>
          <w:szCs w:val="24"/>
          <w:lang w:eastAsia="id-ID"/>
        </w:rPr>
        <w:t>margarethaluaq05@gmai.com</w:t>
      </w:r>
    </w:p>
    <w:p w:rsidR="006569E4" w:rsidRDefault="006569E4" w:rsidP="00EA2EC3">
      <w:pPr>
        <w:spacing w:after="0" w:line="240" w:lineRule="auto"/>
        <w:jc w:val="center"/>
        <w:rPr>
          <w:rFonts w:ascii="Times New Roman" w:eastAsia="Calibri" w:hAnsi="Times New Roman" w:cs="Times New Roman"/>
          <w:b/>
          <w:sz w:val="24"/>
          <w:szCs w:val="24"/>
          <w:lang w:eastAsia="id-ID"/>
        </w:rPr>
      </w:pPr>
      <w:r>
        <w:rPr>
          <w:rFonts w:ascii="Times New Roman" w:eastAsia="Calibri" w:hAnsi="Times New Roman" w:cs="Times New Roman"/>
          <w:b/>
          <w:sz w:val="24"/>
          <w:szCs w:val="24"/>
          <w:lang w:eastAsia="id-ID"/>
        </w:rPr>
        <w:t>Ike Prafita Sari., S.Kep., Ns., M.Kep</w:t>
      </w:r>
    </w:p>
    <w:p w:rsidR="006569E4" w:rsidRPr="006569E4" w:rsidRDefault="006569E4" w:rsidP="00EA2EC3">
      <w:pPr>
        <w:spacing w:after="0" w:line="240" w:lineRule="auto"/>
        <w:jc w:val="center"/>
        <w:rPr>
          <w:rFonts w:ascii="Times New Roman" w:eastAsia="Calibri" w:hAnsi="Times New Roman" w:cs="Times New Roman"/>
          <w:sz w:val="24"/>
          <w:szCs w:val="24"/>
          <w:lang w:val="id-ID" w:eastAsia="id-ID"/>
        </w:rPr>
      </w:pPr>
      <w:r w:rsidRPr="006569E4">
        <w:rPr>
          <w:rFonts w:ascii="Times New Roman" w:eastAsia="Calibri" w:hAnsi="Times New Roman" w:cs="Times New Roman"/>
          <w:sz w:val="24"/>
          <w:szCs w:val="24"/>
          <w:lang w:val="id-ID" w:eastAsia="id-ID"/>
        </w:rPr>
        <w:t>Program Studi S1 Keperawatan</w:t>
      </w:r>
    </w:p>
    <w:p w:rsidR="00E1507E" w:rsidRPr="00E1507E" w:rsidRDefault="006569E4" w:rsidP="00E1507E">
      <w:pPr>
        <w:spacing w:after="0" w:line="240" w:lineRule="auto"/>
        <w:jc w:val="center"/>
        <w:rPr>
          <w:rFonts w:ascii="Times New Roman" w:eastAsia="Calibri" w:hAnsi="Times New Roman" w:cs="Times New Roman"/>
          <w:sz w:val="24"/>
          <w:szCs w:val="24"/>
          <w:lang w:eastAsia="id-ID"/>
        </w:rPr>
      </w:pPr>
      <w:r w:rsidRPr="006569E4">
        <w:rPr>
          <w:rFonts w:ascii="Times New Roman" w:eastAsia="Calibri" w:hAnsi="Times New Roman" w:cs="Times New Roman"/>
          <w:sz w:val="24"/>
          <w:szCs w:val="24"/>
          <w:lang w:eastAsia="id-ID"/>
        </w:rPr>
        <w:t xml:space="preserve">Email : </w:t>
      </w:r>
      <w:r w:rsidR="00E1507E">
        <w:rPr>
          <w:rFonts w:ascii="Times New Roman" w:eastAsia="Calibri" w:hAnsi="Times New Roman" w:cs="Times New Roman"/>
          <w:sz w:val="24"/>
          <w:szCs w:val="24"/>
          <w:lang w:eastAsia="id-ID"/>
        </w:rPr>
        <w:t>ikkeshary@gmail.com</w:t>
      </w:r>
    </w:p>
    <w:p w:rsidR="006569E4" w:rsidRDefault="006569E4" w:rsidP="00EA2EC3">
      <w:pPr>
        <w:spacing w:after="0" w:line="240" w:lineRule="auto"/>
        <w:jc w:val="center"/>
        <w:rPr>
          <w:rFonts w:ascii="Times New Roman" w:eastAsia="Calibri" w:hAnsi="Times New Roman" w:cs="Times New Roman"/>
          <w:b/>
          <w:sz w:val="24"/>
          <w:szCs w:val="24"/>
          <w:lang w:eastAsia="id-ID"/>
        </w:rPr>
      </w:pPr>
      <w:r>
        <w:rPr>
          <w:rFonts w:ascii="Times New Roman" w:eastAsia="Calibri" w:hAnsi="Times New Roman" w:cs="Times New Roman"/>
          <w:b/>
          <w:sz w:val="24"/>
          <w:szCs w:val="24"/>
          <w:lang w:eastAsia="id-ID"/>
        </w:rPr>
        <w:t>Anndy Prastya., S.Kep., Ns., M.Kep</w:t>
      </w:r>
    </w:p>
    <w:p w:rsidR="006569E4" w:rsidRPr="006569E4" w:rsidRDefault="006569E4" w:rsidP="00EA2EC3">
      <w:pPr>
        <w:spacing w:after="0" w:line="240" w:lineRule="auto"/>
        <w:jc w:val="center"/>
        <w:rPr>
          <w:rFonts w:ascii="Times New Roman" w:eastAsia="Calibri" w:hAnsi="Times New Roman" w:cs="Times New Roman"/>
          <w:sz w:val="24"/>
          <w:szCs w:val="24"/>
          <w:lang w:val="id-ID" w:eastAsia="id-ID"/>
        </w:rPr>
      </w:pPr>
      <w:r w:rsidRPr="006569E4">
        <w:rPr>
          <w:rFonts w:ascii="Times New Roman" w:eastAsia="Calibri" w:hAnsi="Times New Roman" w:cs="Times New Roman"/>
          <w:sz w:val="24"/>
          <w:szCs w:val="24"/>
          <w:lang w:val="id-ID" w:eastAsia="id-ID"/>
        </w:rPr>
        <w:t>Program Studi S1 Keperawatan</w:t>
      </w:r>
    </w:p>
    <w:p w:rsidR="006569E4" w:rsidRDefault="006569E4" w:rsidP="00EA2EC3">
      <w:pPr>
        <w:spacing w:after="0" w:line="240" w:lineRule="auto"/>
        <w:jc w:val="center"/>
        <w:rPr>
          <w:rFonts w:ascii="Times New Roman" w:eastAsia="Calibri" w:hAnsi="Times New Roman" w:cs="Times New Roman"/>
          <w:sz w:val="24"/>
          <w:szCs w:val="24"/>
          <w:lang w:eastAsia="id-ID"/>
        </w:rPr>
      </w:pPr>
      <w:r w:rsidRPr="006569E4">
        <w:rPr>
          <w:rFonts w:ascii="Times New Roman" w:eastAsia="Calibri" w:hAnsi="Times New Roman" w:cs="Times New Roman"/>
          <w:sz w:val="24"/>
          <w:szCs w:val="24"/>
          <w:lang w:eastAsia="id-ID"/>
        </w:rPr>
        <w:t>Email:</w:t>
      </w:r>
      <w:hyperlink r:id="rId11" w:history="1">
        <w:r w:rsidRPr="00AC6325">
          <w:rPr>
            <w:rStyle w:val="Hyperlink"/>
            <w:rFonts w:ascii="Times New Roman" w:eastAsia="Calibri" w:hAnsi="Times New Roman" w:cs="Times New Roman"/>
            <w:sz w:val="24"/>
            <w:szCs w:val="24"/>
            <w:lang w:eastAsia="id-ID"/>
          </w:rPr>
          <w:t>anndyprastya@gmail.com</w:t>
        </w:r>
      </w:hyperlink>
    </w:p>
    <w:p w:rsidR="00446642" w:rsidRDefault="00446642" w:rsidP="00B372C0">
      <w:pPr>
        <w:spacing w:after="0" w:line="240" w:lineRule="auto"/>
        <w:rPr>
          <w:rFonts w:ascii="Times New Roman" w:eastAsia="Calibri" w:hAnsi="Times New Roman" w:cs="Times New Roman"/>
          <w:caps/>
          <w:sz w:val="24"/>
          <w:szCs w:val="24"/>
          <w:lang w:eastAsia="id-ID"/>
        </w:rPr>
      </w:pPr>
    </w:p>
    <w:p w:rsidR="00B372C0" w:rsidRDefault="00446642" w:rsidP="00B372C0">
      <w:pPr>
        <w:spacing w:after="0" w:line="240" w:lineRule="auto"/>
        <w:jc w:val="both"/>
        <w:rPr>
          <w:rFonts w:ascii="Times New Roman" w:hAnsi="Times New Roman" w:cs="Times New Roman"/>
          <w:color w:val="000000" w:themeColor="text1"/>
          <w:sz w:val="24"/>
          <w:szCs w:val="24"/>
        </w:rPr>
      </w:pPr>
      <w:r w:rsidRPr="00EA2EC3">
        <w:rPr>
          <w:rFonts w:ascii="Times New Roman" w:eastAsia="Calibri" w:hAnsi="Times New Roman" w:cs="Times New Roman"/>
          <w:b/>
          <w:caps/>
          <w:sz w:val="24"/>
          <w:szCs w:val="24"/>
          <w:lang w:eastAsia="id-ID"/>
        </w:rPr>
        <w:t>ABSTRAK</w:t>
      </w:r>
      <w:r w:rsidRPr="00EA2EC3">
        <w:rPr>
          <w:rFonts w:ascii="Times New Roman" w:eastAsia="Calibri" w:hAnsi="Times New Roman" w:cs="Times New Roman"/>
          <w:caps/>
          <w:sz w:val="24"/>
          <w:szCs w:val="24"/>
          <w:lang w:eastAsia="id-ID"/>
        </w:rPr>
        <w:t xml:space="preserve"> -  </w:t>
      </w:r>
      <w:r w:rsidRPr="00EA2EC3">
        <w:rPr>
          <w:rFonts w:ascii="Times New Roman" w:hAnsi="Times New Roman" w:cs="Times New Roman"/>
          <w:color w:val="000000" w:themeColor="text1"/>
          <w:sz w:val="24"/>
          <w:szCs w:val="24"/>
        </w:rPr>
        <w:t>Isolasi mandiri covid-19 merupakan suatu upaya yang dilakukan untuk mencegah penularan dan penyebaran covid-19, dengan berdiam diri dirumah disertai dengan pemantauan kondisi kesehatan dan tetap melakukan protokol kesehatan serta menjaga jarak dengan anggota keluarga lainnya.  Penelitian ini bertujuan untuk mengetahui Pengaruh pendidikan kesehatan dengan pengetahuan dan sikap siswa tentang isolasi mandiri covid-19 di SMPN 1 Bang</w:t>
      </w:r>
      <w:r w:rsidR="00B372C0">
        <w:rPr>
          <w:rFonts w:ascii="Times New Roman" w:hAnsi="Times New Roman" w:cs="Times New Roman"/>
          <w:color w:val="000000" w:themeColor="text1"/>
          <w:sz w:val="24"/>
          <w:szCs w:val="24"/>
        </w:rPr>
        <w:t>sal Mojokerto 2022.</w:t>
      </w:r>
    </w:p>
    <w:p w:rsidR="00B372C0" w:rsidRDefault="00446642" w:rsidP="00B372C0">
      <w:pPr>
        <w:spacing w:after="0" w:line="240" w:lineRule="auto"/>
        <w:ind w:firstLine="720"/>
        <w:jc w:val="both"/>
        <w:rPr>
          <w:rFonts w:ascii="Times New Roman" w:hAnsi="Times New Roman" w:cs="Times New Roman"/>
          <w:color w:val="000000" w:themeColor="text1"/>
          <w:sz w:val="24"/>
          <w:szCs w:val="24"/>
        </w:rPr>
      </w:pPr>
      <w:r w:rsidRPr="00446642">
        <w:rPr>
          <w:rFonts w:ascii="Times New Roman" w:hAnsi="Times New Roman" w:cs="Times New Roman"/>
          <w:color w:val="000000" w:themeColor="text1"/>
          <w:sz w:val="24"/>
          <w:szCs w:val="24"/>
        </w:rPr>
        <w:t xml:space="preserve">Desain penelitian menggunakan </w:t>
      </w:r>
      <w:r w:rsidRPr="00446642">
        <w:rPr>
          <w:rFonts w:ascii="Times New Roman" w:hAnsi="Times New Roman" w:cs="Times New Roman"/>
          <w:i/>
          <w:color w:val="000000" w:themeColor="text1"/>
          <w:sz w:val="24"/>
          <w:szCs w:val="24"/>
        </w:rPr>
        <w:t>pre experimentaldesign</w:t>
      </w:r>
      <w:r w:rsidRPr="00446642">
        <w:rPr>
          <w:rFonts w:ascii="Times New Roman" w:hAnsi="Times New Roman" w:cs="Times New Roman"/>
          <w:color w:val="000000" w:themeColor="text1"/>
          <w:sz w:val="24"/>
          <w:szCs w:val="24"/>
        </w:rPr>
        <w:t xml:space="preserve"> dengan pendekatan </w:t>
      </w:r>
      <w:r w:rsidRPr="00446642">
        <w:rPr>
          <w:rFonts w:ascii="Times New Roman" w:hAnsi="Times New Roman" w:cs="Times New Roman"/>
          <w:i/>
          <w:color w:val="000000" w:themeColor="text1"/>
          <w:sz w:val="24"/>
          <w:szCs w:val="24"/>
        </w:rPr>
        <w:t>one-group pre-test post-test design</w:t>
      </w:r>
      <w:r w:rsidRPr="00446642">
        <w:rPr>
          <w:rFonts w:ascii="Times New Roman" w:hAnsi="Times New Roman" w:cs="Times New Roman"/>
          <w:color w:val="000000" w:themeColor="text1"/>
          <w:sz w:val="24"/>
          <w:szCs w:val="24"/>
        </w:rPr>
        <w:t xml:space="preserve">. Teknik </w:t>
      </w:r>
      <w:r w:rsidRPr="00446642">
        <w:rPr>
          <w:rFonts w:ascii="Times New Roman" w:hAnsi="Times New Roman" w:cs="Times New Roman"/>
          <w:i/>
          <w:color w:val="000000" w:themeColor="text1"/>
          <w:sz w:val="24"/>
          <w:szCs w:val="24"/>
        </w:rPr>
        <w:t>Sampling</w:t>
      </w:r>
      <w:r w:rsidRPr="00446642">
        <w:rPr>
          <w:rFonts w:ascii="Times New Roman" w:hAnsi="Times New Roman" w:cs="Times New Roman"/>
          <w:color w:val="000000" w:themeColor="text1"/>
          <w:sz w:val="24"/>
          <w:szCs w:val="24"/>
        </w:rPr>
        <w:t xml:space="preserve"> yang di gunakan adalah </w:t>
      </w:r>
      <w:r w:rsidRPr="00446642">
        <w:rPr>
          <w:rFonts w:ascii="Times New Roman" w:hAnsi="Times New Roman" w:cs="Times New Roman"/>
          <w:i/>
          <w:color w:val="000000" w:themeColor="text1"/>
          <w:sz w:val="24"/>
          <w:szCs w:val="24"/>
        </w:rPr>
        <w:t>Stratified random sampling</w:t>
      </w:r>
      <w:r w:rsidRPr="00446642">
        <w:rPr>
          <w:rFonts w:ascii="Times New Roman" w:hAnsi="Times New Roman" w:cs="Times New Roman"/>
          <w:color w:val="000000" w:themeColor="text1"/>
          <w:sz w:val="24"/>
          <w:szCs w:val="24"/>
        </w:rPr>
        <w:t xml:space="preserve"> dengan jumlah sampel sebanyak 55 siswa SMPN 1 Bangsal Mojokerto. Alat ukur yang digunakan yaitu kuesioner </w:t>
      </w:r>
      <w:r w:rsidRPr="00446642">
        <w:rPr>
          <w:rFonts w:ascii="Times New Roman" w:hAnsi="Times New Roman" w:cs="Times New Roman"/>
          <w:i/>
          <w:color w:val="000000" w:themeColor="text1"/>
          <w:sz w:val="24"/>
          <w:szCs w:val="24"/>
        </w:rPr>
        <w:t>pre-post test</w:t>
      </w:r>
      <w:r w:rsidRPr="00446642">
        <w:rPr>
          <w:rFonts w:ascii="Times New Roman" w:hAnsi="Times New Roman" w:cs="Times New Roman"/>
          <w:color w:val="000000" w:themeColor="text1"/>
          <w:sz w:val="24"/>
          <w:szCs w:val="24"/>
        </w:rPr>
        <w:t>. Penelitian ini di lakukan pada bulan Mei 2022.</w:t>
      </w:r>
    </w:p>
    <w:p w:rsidR="00B372C0" w:rsidRDefault="00446642" w:rsidP="00B372C0">
      <w:pPr>
        <w:spacing w:after="0" w:line="240" w:lineRule="auto"/>
        <w:ind w:firstLine="720"/>
        <w:jc w:val="both"/>
        <w:rPr>
          <w:rFonts w:ascii="Times New Roman" w:hAnsi="Times New Roman" w:cs="Times New Roman"/>
          <w:color w:val="000000" w:themeColor="text1"/>
          <w:sz w:val="24"/>
          <w:szCs w:val="24"/>
        </w:rPr>
      </w:pPr>
      <w:r w:rsidRPr="00446642">
        <w:rPr>
          <w:rFonts w:ascii="Times New Roman" w:hAnsi="Times New Roman" w:cs="Times New Roman"/>
          <w:color w:val="000000" w:themeColor="text1"/>
          <w:sz w:val="24"/>
          <w:szCs w:val="24"/>
        </w:rPr>
        <w:t xml:space="preserve">Hasil penelitian menunjukan bahwa </w:t>
      </w:r>
      <w:r w:rsidRPr="00446642">
        <w:rPr>
          <w:rFonts w:ascii="Times New Roman" w:hAnsi="Times New Roman" w:cs="Times New Roman"/>
          <w:i/>
          <w:color w:val="000000" w:themeColor="text1"/>
          <w:sz w:val="24"/>
          <w:szCs w:val="24"/>
        </w:rPr>
        <w:t xml:space="preserve">pre-test </w:t>
      </w:r>
      <w:r w:rsidRPr="00446642">
        <w:rPr>
          <w:rFonts w:ascii="Times New Roman" w:hAnsi="Times New Roman" w:cs="Times New Roman"/>
          <w:color w:val="000000" w:themeColor="text1"/>
          <w:sz w:val="24"/>
          <w:szCs w:val="24"/>
        </w:rPr>
        <w:t xml:space="preserve">pengetahuan hampir setengah dalam kategori cukup sebanyak (45,5%) sedangkan hasil </w:t>
      </w:r>
      <w:r w:rsidRPr="00446642">
        <w:rPr>
          <w:rFonts w:ascii="Times New Roman" w:hAnsi="Times New Roman" w:cs="Times New Roman"/>
          <w:i/>
          <w:color w:val="000000" w:themeColor="text1"/>
          <w:sz w:val="24"/>
          <w:szCs w:val="24"/>
        </w:rPr>
        <w:t xml:space="preserve">post-test </w:t>
      </w:r>
      <w:r w:rsidRPr="00446642">
        <w:rPr>
          <w:rFonts w:ascii="Times New Roman" w:hAnsi="Times New Roman" w:cs="Times New Roman"/>
          <w:color w:val="000000" w:themeColor="text1"/>
          <w:sz w:val="24"/>
          <w:szCs w:val="24"/>
        </w:rPr>
        <w:t xml:space="preserve">menunjukan sebagian besar dalam kategori cukup sebanyak (74,5%). </w:t>
      </w:r>
      <w:r w:rsidRPr="00446642">
        <w:rPr>
          <w:rFonts w:ascii="Times New Roman" w:hAnsi="Times New Roman" w:cs="Times New Roman"/>
          <w:i/>
          <w:color w:val="000000" w:themeColor="text1"/>
          <w:sz w:val="24"/>
          <w:szCs w:val="24"/>
        </w:rPr>
        <w:t>Pre-test</w:t>
      </w:r>
      <w:r w:rsidRPr="00446642">
        <w:rPr>
          <w:rFonts w:ascii="Times New Roman" w:hAnsi="Times New Roman" w:cs="Times New Roman"/>
          <w:color w:val="000000" w:themeColor="text1"/>
          <w:sz w:val="24"/>
          <w:szCs w:val="24"/>
        </w:rPr>
        <w:t xml:space="preserve"> pada sikap menunjukan lebih dari setengah dalam kategori sedang sebanyak (52,5%), kemudian hasil </w:t>
      </w:r>
      <w:r w:rsidRPr="00446642">
        <w:rPr>
          <w:rFonts w:ascii="Times New Roman" w:hAnsi="Times New Roman" w:cs="Times New Roman"/>
          <w:i/>
          <w:color w:val="000000" w:themeColor="text1"/>
          <w:sz w:val="24"/>
          <w:szCs w:val="24"/>
        </w:rPr>
        <w:t>post-test</w:t>
      </w:r>
      <w:r w:rsidRPr="00446642">
        <w:rPr>
          <w:rFonts w:ascii="Times New Roman" w:hAnsi="Times New Roman" w:cs="Times New Roman"/>
          <w:color w:val="000000" w:themeColor="text1"/>
          <w:sz w:val="24"/>
          <w:szCs w:val="24"/>
        </w:rPr>
        <w:t xml:space="preserve">  menunjukan hampir seluruh dalam kategori baik sebanyak (78,2%).</w:t>
      </w:r>
    </w:p>
    <w:p w:rsidR="00B372C0" w:rsidRDefault="00446642" w:rsidP="00B372C0">
      <w:pPr>
        <w:spacing w:after="0" w:line="240" w:lineRule="auto"/>
        <w:ind w:firstLine="720"/>
        <w:jc w:val="both"/>
        <w:rPr>
          <w:rFonts w:ascii="Times New Roman" w:hAnsi="Times New Roman" w:cs="Times New Roman"/>
          <w:color w:val="000000" w:themeColor="text1"/>
          <w:sz w:val="24"/>
          <w:szCs w:val="24"/>
        </w:rPr>
      </w:pPr>
      <w:r w:rsidRPr="00446642">
        <w:rPr>
          <w:rFonts w:ascii="Times New Roman" w:hAnsi="Times New Roman" w:cs="Times New Roman"/>
          <w:color w:val="000000" w:themeColor="text1"/>
          <w:sz w:val="24"/>
          <w:szCs w:val="24"/>
        </w:rPr>
        <w:t>Berdasarkan perhitungan uji statistik</w:t>
      </w:r>
      <w:r w:rsidRPr="00446642">
        <w:rPr>
          <w:rFonts w:ascii="Times New Roman" w:hAnsi="Times New Roman" w:cs="Times New Roman"/>
          <w:i/>
          <w:color w:val="000000" w:themeColor="text1"/>
          <w:sz w:val="24"/>
          <w:szCs w:val="24"/>
        </w:rPr>
        <w:t xml:space="preserve"> Wilcoxcon </w:t>
      </w:r>
      <w:r w:rsidRPr="00446642">
        <w:rPr>
          <w:rFonts w:ascii="Times New Roman" w:hAnsi="Times New Roman" w:cs="Times New Roman"/>
          <w:color w:val="000000" w:themeColor="text1"/>
          <w:sz w:val="24"/>
          <w:szCs w:val="24"/>
        </w:rPr>
        <w:t xml:space="preserve">dengan nilai </w:t>
      </w:r>
      <w:r w:rsidRPr="00446642">
        <w:rPr>
          <w:rFonts w:ascii="Times New Roman" w:hAnsi="Times New Roman" w:cs="Times New Roman"/>
          <w:i/>
          <w:color w:val="000000" w:themeColor="text1"/>
          <w:sz w:val="24"/>
          <w:szCs w:val="24"/>
        </w:rPr>
        <w:t>p value = 0.000 &lt;a</w:t>
      </w:r>
      <w:r w:rsidRPr="00446642">
        <w:rPr>
          <w:rFonts w:ascii="Times New Roman" w:hAnsi="Times New Roman" w:cs="Times New Roman"/>
          <w:color w:val="000000" w:themeColor="text1"/>
          <w:sz w:val="24"/>
          <w:szCs w:val="24"/>
        </w:rPr>
        <w:t xml:space="preserve"> yaitu 0,05, </w:t>
      </w:r>
      <w:r w:rsidRPr="00B372C0">
        <w:rPr>
          <w:rFonts w:ascii="Times New Roman" w:hAnsi="Times New Roman" w:cs="Times New Roman"/>
          <w:color w:val="000000" w:themeColor="text1"/>
          <w:sz w:val="24"/>
          <w:szCs w:val="24"/>
        </w:rPr>
        <w:t>s</w:t>
      </w:r>
      <w:r w:rsidRPr="00446642">
        <w:rPr>
          <w:rFonts w:ascii="Times New Roman" w:hAnsi="Times New Roman" w:cs="Times New Roman"/>
          <w:color w:val="000000" w:themeColor="text1"/>
          <w:sz w:val="24"/>
          <w:szCs w:val="24"/>
        </w:rPr>
        <w:t>ehingga H</w:t>
      </w:r>
      <w:r w:rsidRPr="00446642">
        <w:rPr>
          <w:rFonts w:ascii="Times New Roman" w:hAnsi="Times New Roman" w:cs="Times New Roman"/>
          <w:color w:val="000000" w:themeColor="text1"/>
          <w:sz w:val="24"/>
          <w:szCs w:val="24"/>
          <w:vertAlign w:val="subscript"/>
        </w:rPr>
        <w:t>0</w:t>
      </w:r>
      <w:r w:rsidRPr="00446642">
        <w:rPr>
          <w:rFonts w:ascii="Times New Roman" w:hAnsi="Times New Roman" w:cs="Times New Roman"/>
          <w:color w:val="000000" w:themeColor="text1"/>
          <w:sz w:val="24"/>
          <w:szCs w:val="24"/>
        </w:rPr>
        <w:t xml:space="preserve"> ditolak. H</w:t>
      </w:r>
      <w:r w:rsidRPr="00446642">
        <w:rPr>
          <w:rFonts w:ascii="Times New Roman" w:hAnsi="Times New Roman" w:cs="Times New Roman"/>
          <w:color w:val="000000" w:themeColor="text1"/>
          <w:sz w:val="24"/>
          <w:szCs w:val="24"/>
          <w:vertAlign w:val="subscript"/>
        </w:rPr>
        <w:t>a</w:t>
      </w:r>
      <w:r w:rsidRPr="00446642">
        <w:rPr>
          <w:rFonts w:ascii="Times New Roman" w:hAnsi="Times New Roman" w:cs="Times New Roman"/>
          <w:color w:val="000000" w:themeColor="text1"/>
          <w:sz w:val="24"/>
          <w:szCs w:val="24"/>
        </w:rPr>
        <w:t xml:space="preserve"> diterima, jadi ada pengaruh yang signifikan </w:t>
      </w:r>
      <w:r w:rsidRPr="00446642">
        <w:rPr>
          <w:rFonts w:ascii="Times New Roman" w:hAnsi="Times New Roman" w:cs="Times New Roman"/>
          <w:i/>
          <w:color w:val="000000" w:themeColor="text1"/>
          <w:sz w:val="24"/>
          <w:szCs w:val="24"/>
        </w:rPr>
        <w:t xml:space="preserve">Pre-Post test </w:t>
      </w:r>
      <w:r w:rsidRPr="00446642">
        <w:rPr>
          <w:rFonts w:ascii="Times New Roman" w:hAnsi="Times New Roman" w:cs="Times New Roman"/>
          <w:color w:val="000000" w:themeColor="text1"/>
          <w:sz w:val="24"/>
          <w:szCs w:val="24"/>
        </w:rPr>
        <w:t>pengetahuan dan sikap siswa t</w:t>
      </w:r>
      <w:r w:rsidRPr="00EA2EC3">
        <w:rPr>
          <w:rFonts w:ascii="Times New Roman" w:hAnsi="Times New Roman" w:cs="Times New Roman"/>
          <w:color w:val="000000" w:themeColor="text1"/>
          <w:sz w:val="24"/>
          <w:szCs w:val="24"/>
        </w:rPr>
        <w:t>entang isolasi mandiri covid-19.</w:t>
      </w:r>
    </w:p>
    <w:p w:rsidR="00B372C0" w:rsidRDefault="00E1507E" w:rsidP="00B372C0">
      <w:pPr>
        <w:spacing w:after="0" w:line="240" w:lineRule="auto"/>
        <w:ind w:firstLine="720"/>
        <w:jc w:val="both"/>
        <w:rPr>
          <w:rFonts w:ascii="Times New Roman" w:hAnsi="Times New Roman" w:cs="Times New Roman"/>
          <w:color w:val="000000" w:themeColor="text1"/>
          <w:sz w:val="24"/>
          <w:szCs w:val="24"/>
        </w:rPr>
      </w:pPr>
      <w:r w:rsidRPr="00E1507E">
        <w:rPr>
          <w:rFonts w:ascii="Times New Roman" w:hAnsi="Times New Roman" w:cs="Times New Roman"/>
          <w:color w:val="000000" w:themeColor="text1"/>
          <w:sz w:val="24"/>
          <w:szCs w:val="24"/>
        </w:rPr>
        <w:t>Semakin banyak informasi yang diterima maka semakin meningkat pengetahuan dan sikap siswa tentang isolasi mandiri covid-19. Dengan demikian disarankan untuk sekolah agar senantiasa bekerjasama dengan tenaga kesehatan untuk memberikan penyuluhan tentang isolasi mandiri covid-19.</w:t>
      </w:r>
    </w:p>
    <w:p w:rsidR="00446642" w:rsidRPr="00B372C0" w:rsidRDefault="00446642" w:rsidP="00B372C0">
      <w:pPr>
        <w:spacing w:line="240" w:lineRule="auto"/>
        <w:rPr>
          <w:rFonts w:ascii="Times New Roman" w:hAnsi="Times New Roman" w:cs="Times New Roman"/>
          <w:color w:val="000000" w:themeColor="text1"/>
          <w:sz w:val="24"/>
          <w:szCs w:val="24"/>
        </w:rPr>
      </w:pPr>
      <w:r w:rsidRPr="00446642">
        <w:rPr>
          <w:rFonts w:ascii="Times New Roman" w:hAnsi="Times New Roman" w:cs="Times New Roman"/>
          <w:b/>
          <w:color w:val="000000" w:themeColor="text1"/>
          <w:sz w:val="24"/>
          <w:szCs w:val="24"/>
        </w:rPr>
        <w:t>Kata kunci : Pengetahuan, sikap, isolasi mandiri, covid-19</w:t>
      </w:r>
    </w:p>
    <w:p w:rsidR="00E902F8" w:rsidRDefault="00E902F8" w:rsidP="00EA2EC3">
      <w:pPr>
        <w:rPr>
          <w:rFonts w:ascii="Times New Roman" w:hAnsi="Times New Roman" w:cs="Times New Roman"/>
          <w:b/>
          <w:color w:val="000000" w:themeColor="text1"/>
          <w:sz w:val="24"/>
          <w:szCs w:val="24"/>
        </w:rPr>
      </w:pPr>
    </w:p>
    <w:p w:rsidR="00E902F8" w:rsidRDefault="00E902F8" w:rsidP="00EA2EC3">
      <w:pPr>
        <w:rPr>
          <w:rFonts w:ascii="Times New Roman" w:hAnsi="Times New Roman" w:cs="Times New Roman"/>
          <w:b/>
          <w:color w:val="000000" w:themeColor="text1"/>
          <w:sz w:val="24"/>
          <w:szCs w:val="24"/>
        </w:rPr>
      </w:pPr>
    </w:p>
    <w:p w:rsidR="00B372C0" w:rsidRDefault="00B372C0" w:rsidP="00EA2EC3">
      <w:pPr>
        <w:rPr>
          <w:rFonts w:ascii="Times New Roman" w:hAnsi="Times New Roman" w:cs="Times New Roman"/>
          <w:b/>
          <w:color w:val="000000" w:themeColor="text1"/>
          <w:sz w:val="24"/>
          <w:szCs w:val="24"/>
        </w:rPr>
      </w:pPr>
    </w:p>
    <w:p w:rsidR="00B372C0" w:rsidRPr="00446642" w:rsidRDefault="00B372C0" w:rsidP="00EA2EC3">
      <w:pPr>
        <w:rPr>
          <w:rFonts w:ascii="Times New Roman" w:hAnsi="Times New Roman" w:cs="Times New Roman"/>
          <w:b/>
          <w:color w:val="000000" w:themeColor="text1"/>
          <w:sz w:val="24"/>
          <w:szCs w:val="24"/>
        </w:rPr>
      </w:pPr>
    </w:p>
    <w:p w:rsidR="00312BAB" w:rsidRDefault="00312BA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B372C0" w:rsidRDefault="00446642" w:rsidP="00B372C0">
      <w:pPr>
        <w:spacing w:line="240" w:lineRule="auto"/>
        <w:jc w:val="both"/>
        <w:rPr>
          <w:rFonts w:ascii="Times New Roman" w:hAnsi="Times New Roman" w:cs="Times New Roman"/>
          <w:i/>
          <w:color w:val="000000" w:themeColor="text1"/>
          <w:sz w:val="24"/>
          <w:szCs w:val="24"/>
        </w:rPr>
      </w:pPr>
      <w:r w:rsidRPr="00EA2EC3">
        <w:rPr>
          <w:rFonts w:ascii="Times New Roman" w:hAnsi="Times New Roman" w:cs="Times New Roman"/>
          <w:b/>
          <w:color w:val="000000" w:themeColor="text1"/>
          <w:sz w:val="24"/>
          <w:szCs w:val="24"/>
        </w:rPr>
        <w:lastRenderedPageBreak/>
        <w:t xml:space="preserve">ABSTRACK- </w:t>
      </w:r>
      <w:r w:rsidRPr="00EA2EC3">
        <w:rPr>
          <w:rFonts w:ascii="Times New Roman" w:hAnsi="Times New Roman" w:cs="Times New Roman"/>
          <w:i/>
          <w:color w:val="000000" w:themeColor="text1"/>
          <w:sz w:val="24"/>
          <w:szCs w:val="24"/>
        </w:rPr>
        <w:t>Covid-19 self-isolation is an effort made to prevent the transmission and spread of covid-19, by staying at home accompanied by monitoring health conditions and continuing to carry out health protocols, and keeping a distance from other family members. This study aims to determine the effect of health education on students' knowledge and attitudes about COVID-19 self-isolation at SMPN 1 Bangs</w:t>
      </w:r>
      <w:r w:rsidR="00B372C0">
        <w:rPr>
          <w:rFonts w:ascii="Times New Roman" w:hAnsi="Times New Roman" w:cs="Times New Roman"/>
          <w:i/>
          <w:color w:val="000000" w:themeColor="text1"/>
          <w:sz w:val="24"/>
          <w:szCs w:val="24"/>
        </w:rPr>
        <w:t>al Mojokerto 2022.</w:t>
      </w:r>
    </w:p>
    <w:p w:rsidR="00B372C0" w:rsidRDefault="00446642" w:rsidP="00B372C0">
      <w:pPr>
        <w:spacing w:line="240" w:lineRule="auto"/>
        <w:ind w:firstLine="720"/>
        <w:jc w:val="both"/>
        <w:rPr>
          <w:rFonts w:ascii="Times New Roman" w:hAnsi="Times New Roman" w:cs="Times New Roman"/>
          <w:i/>
          <w:color w:val="000000" w:themeColor="text1"/>
          <w:sz w:val="24"/>
          <w:szCs w:val="24"/>
        </w:rPr>
      </w:pPr>
      <w:r w:rsidRPr="00446642">
        <w:rPr>
          <w:rFonts w:ascii="Times New Roman" w:hAnsi="Times New Roman" w:cs="Times New Roman"/>
          <w:i/>
          <w:color w:val="000000" w:themeColor="text1"/>
          <w:sz w:val="24"/>
          <w:szCs w:val="24"/>
        </w:rPr>
        <w:t>The research design used a pre-experimental design with a one-group pre-test post-test design approach. The sampling technique used is stratified random sampling with a total sample of 55 students of SMPN 1 Bangsal Mojokerto. The measuring instrument used is a pre-post test questionnaire. This research was conducted in May 2022.</w:t>
      </w:r>
    </w:p>
    <w:p w:rsidR="00446642" w:rsidRPr="00446642" w:rsidRDefault="00446642" w:rsidP="00B372C0">
      <w:pPr>
        <w:spacing w:line="240" w:lineRule="auto"/>
        <w:ind w:firstLine="720"/>
        <w:jc w:val="both"/>
        <w:rPr>
          <w:rFonts w:ascii="Times New Roman" w:hAnsi="Times New Roman" w:cs="Times New Roman"/>
          <w:i/>
          <w:color w:val="000000" w:themeColor="text1"/>
          <w:sz w:val="24"/>
          <w:szCs w:val="24"/>
        </w:rPr>
      </w:pPr>
      <w:r w:rsidRPr="00446642">
        <w:rPr>
          <w:rFonts w:ascii="Times New Roman" w:hAnsi="Times New Roman" w:cs="Times New Roman"/>
          <w:i/>
          <w:color w:val="000000" w:themeColor="text1"/>
          <w:sz w:val="24"/>
          <w:szCs w:val="24"/>
        </w:rPr>
        <w:t>The results showed that almost half of the knowledge pre-test was in the sufficient category (45.5%) while the post-test results showed that most of them were in the sufficient category (74.5%). The pre-test on attitudes showed more than half in the moderate category (52.5%), then the post-test results showed almost all in the good category (78.2%).</w:t>
      </w:r>
    </w:p>
    <w:p w:rsidR="00446642" w:rsidRPr="00446642" w:rsidRDefault="00446642" w:rsidP="00B372C0">
      <w:pPr>
        <w:spacing w:line="240" w:lineRule="auto"/>
        <w:ind w:firstLine="720"/>
        <w:jc w:val="both"/>
        <w:rPr>
          <w:rFonts w:ascii="Times New Roman" w:hAnsi="Times New Roman" w:cs="Times New Roman"/>
          <w:i/>
          <w:color w:val="000000" w:themeColor="text1"/>
          <w:sz w:val="24"/>
          <w:szCs w:val="24"/>
        </w:rPr>
      </w:pPr>
      <w:r w:rsidRPr="00446642">
        <w:rPr>
          <w:rFonts w:ascii="Times New Roman" w:hAnsi="Times New Roman" w:cs="Times New Roman"/>
          <w:i/>
          <w:color w:val="000000" w:themeColor="text1"/>
          <w:sz w:val="24"/>
          <w:szCs w:val="24"/>
        </w:rPr>
        <w:t>Based on the calculation of the Wilcoxon statistical test with p-value = 0.000 &lt;a that is 0.05, H0 is rejected. Ha is accepted, so there is a significant influence on the Pre-Post test of students' knowledge and attitudes about COVID-19 self-isolation.</w:t>
      </w:r>
    </w:p>
    <w:p w:rsidR="00E1507E" w:rsidRPr="00E1507E" w:rsidRDefault="00E1507E" w:rsidP="00B372C0">
      <w:pPr>
        <w:spacing w:line="240" w:lineRule="auto"/>
        <w:ind w:firstLine="720"/>
        <w:jc w:val="both"/>
        <w:rPr>
          <w:rFonts w:ascii="Times New Roman" w:hAnsi="Times New Roman" w:cs="Times New Roman"/>
          <w:i/>
          <w:color w:val="000000" w:themeColor="text1"/>
          <w:sz w:val="24"/>
        </w:rPr>
      </w:pPr>
      <w:r w:rsidRPr="00E1507E">
        <w:rPr>
          <w:rFonts w:ascii="Times New Roman" w:hAnsi="Times New Roman" w:cs="Times New Roman"/>
          <w:i/>
          <w:color w:val="000000" w:themeColor="text1"/>
          <w:sz w:val="24"/>
        </w:rPr>
        <w:t>The more information received, the more students' knowledge and attitudes about COVID-19 self-isolation will increase. Thus, it is recommended for schools to always cooperate with health workers to provide counseling about COVID-19 self-isolation.</w:t>
      </w:r>
    </w:p>
    <w:p w:rsidR="00446642" w:rsidRDefault="00446642" w:rsidP="00B372C0">
      <w:pPr>
        <w:spacing w:line="240" w:lineRule="auto"/>
        <w:jc w:val="both"/>
        <w:rPr>
          <w:rFonts w:ascii="Times New Roman" w:hAnsi="Times New Roman" w:cs="Times New Roman"/>
          <w:b/>
          <w:i/>
          <w:color w:val="000000" w:themeColor="text1"/>
          <w:sz w:val="24"/>
          <w:szCs w:val="24"/>
        </w:rPr>
      </w:pPr>
      <w:r w:rsidRPr="00446642">
        <w:rPr>
          <w:rFonts w:ascii="Times New Roman" w:hAnsi="Times New Roman" w:cs="Times New Roman"/>
          <w:b/>
          <w:i/>
          <w:color w:val="000000" w:themeColor="text1"/>
          <w:sz w:val="24"/>
          <w:szCs w:val="24"/>
        </w:rPr>
        <w:t>Keywords: Knowledge, attitude, self-isolation, covid-19</w:t>
      </w:r>
    </w:p>
    <w:p w:rsidR="00446642" w:rsidRPr="00446642" w:rsidRDefault="00446642" w:rsidP="00B372C0">
      <w:pPr>
        <w:spacing w:line="240" w:lineRule="auto"/>
        <w:jc w:val="both"/>
        <w:rPr>
          <w:rFonts w:ascii="Times New Roman" w:hAnsi="Times New Roman" w:cs="Times New Roman"/>
          <w:b/>
          <w:i/>
          <w:color w:val="000000" w:themeColor="text1"/>
          <w:sz w:val="24"/>
        </w:rPr>
      </w:pPr>
    </w:p>
    <w:p w:rsidR="003E0B1E" w:rsidRPr="003E0B1E" w:rsidRDefault="003E0B1E" w:rsidP="00B372C0">
      <w:pPr>
        <w:pStyle w:val="ListParagraph"/>
        <w:numPr>
          <w:ilvl w:val="0"/>
          <w:numId w:val="2"/>
        </w:numPr>
        <w:spacing w:line="240" w:lineRule="auto"/>
        <w:rPr>
          <w:b/>
          <w:color w:val="000000" w:themeColor="text1"/>
        </w:rPr>
        <w:sectPr w:rsidR="003E0B1E" w:rsidRPr="003E0B1E" w:rsidSect="00CC1AD6">
          <w:footerReference w:type="default" r:id="rId12"/>
          <w:pgSz w:w="11907" w:h="16839" w:code="9"/>
          <w:pgMar w:top="1440" w:right="1440" w:bottom="1440" w:left="1440" w:header="720" w:footer="720" w:gutter="0"/>
          <w:pgNumType w:start="1"/>
          <w:cols w:space="720"/>
          <w:docGrid w:linePitch="360"/>
        </w:sectPr>
      </w:pPr>
    </w:p>
    <w:p w:rsidR="00CC4DB4" w:rsidRPr="00004493" w:rsidRDefault="00A05465" w:rsidP="00004493">
      <w:pPr>
        <w:spacing w:line="240" w:lineRule="auto"/>
        <w:rPr>
          <w:rFonts w:ascii="Times New Roman" w:hAnsi="Times New Roman" w:cs="Times New Roman"/>
          <w:b/>
          <w:color w:val="000000" w:themeColor="text1"/>
          <w:sz w:val="24"/>
          <w:szCs w:val="24"/>
        </w:rPr>
      </w:pPr>
      <w:r w:rsidRPr="00004493">
        <w:rPr>
          <w:rFonts w:ascii="Times New Roman" w:hAnsi="Times New Roman" w:cs="Times New Roman"/>
          <w:b/>
          <w:color w:val="000000" w:themeColor="text1"/>
          <w:sz w:val="24"/>
          <w:szCs w:val="24"/>
        </w:rPr>
        <w:lastRenderedPageBreak/>
        <w:t>PENDAHULUAN</w:t>
      </w:r>
    </w:p>
    <w:p w:rsidR="00CC4DB4" w:rsidRDefault="003E0B1E" w:rsidP="00004493">
      <w:pPr>
        <w:pStyle w:val="ListParagraph"/>
        <w:spacing w:line="240" w:lineRule="auto"/>
        <w:ind w:left="0"/>
        <w:jc w:val="both"/>
        <w:rPr>
          <w:rFonts w:ascii="Times New Roman" w:hAnsi="Times New Roman" w:cs="Times New Roman"/>
          <w:color w:val="000000" w:themeColor="text1"/>
          <w:sz w:val="24"/>
          <w:szCs w:val="24"/>
        </w:rPr>
      </w:pPr>
      <w:r w:rsidRPr="00CC4DB4">
        <w:rPr>
          <w:rFonts w:ascii="Times New Roman" w:hAnsi="Times New Roman" w:cs="Times New Roman"/>
          <w:color w:val="000000" w:themeColor="text1"/>
          <w:sz w:val="24"/>
          <w:szCs w:val="24"/>
        </w:rPr>
        <w:t>Pengetahuan terkait Covid-19 merupakan suatu hal yang sangat pentinguntuk kesiapsiagaan mencegah Covid-19 di masa pandemi.Transmisi Covid-19 terjadi melalui droplet sehingga penularan begitu cepat. Menurut Teori Lawrence Green, perilaku ditentukan oleh tiga factor yaitu faktor predisposisi, fakto</w:t>
      </w:r>
      <w:r w:rsidR="00B372C0" w:rsidRPr="00CC4DB4">
        <w:rPr>
          <w:rFonts w:ascii="Times New Roman" w:hAnsi="Times New Roman" w:cs="Times New Roman"/>
          <w:color w:val="000000" w:themeColor="text1"/>
          <w:sz w:val="24"/>
          <w:szCs w:val="24"/>
        </w:rPr>
        <w:t>r pendorong, dan faktor penguat.</w:t>
      </w:r>
    </w:p>
    <w:p w:rsidR="00CC4DB4" w:rsidRDefault="0097388A" w:rsidP="00004493">
      <w:pPr>
        <w:pStyle w:val="ListParagraph"/>
        <w:spacing w:line="240" w:lineRule="auto"/>
        <w:ind w:left="0"/>
        <w:jc w:val="both"/>
        <w:rPr>
          <w:rFonts w:ascii="Times New Roman" w:hAnsi="Times New Roman" w:cs="Times New Roman"/>
          <w:color w:val="000000" w:themeColor="text1"/>
          <w:sz w:val="24"/>
        </w:rPr>
      </w:pPr>
      <w:r w:rsidRPr="00EA2EC3">
        <w:rPr>
          <w:rFonts w:ascii="Times New Roman" w:hAnsi="Times New Roman" w:cs="Times New Roman"/>
          <w:color w:val="000000" w:themeColor="text1"/>
          <w:sz w:val="24"/>
          <w:szCs w:val="24"/>
        </w:rPr>
        <w:t>Menurut pendapat lain Bimo Walgit</w:t>
      </w:r>
      <w:r w:rsidRPr="00EA2EC3">
        <w:rPr>
          <w:rFonts w:ascii="Times New Roman" w:hAnsi="Times New Roman" w:cs="Times New Roman"/>
          <w:color w:val="000000" w:themeColor="text1"/>
          <w:sz w:val="24"/>
          <w:szCs w:val="24"/>
          <w:lang w:val="id-ID"/>
        </w:rPr>
        <w:t>o</w:t>
      </w:r>
      <w:r w:rsidRPr="00EA2EC3">
        <w:rPr>
          <w:rFonts w:ascii="Times New Roman" w:hAnsi="Times New Roman" w:cs="Times New Roman"/>
          <w:color w:val="000000" w:themeColor="text1"/>
          <w:sz w:val="24"/>
          <w:szCs w:val="24"/>
        </w:rPr>
        <w:t xml:space="preserve"> (201</w:t>
      </w:r>
      <w:r w:rsidRPr="00EA2EC3">
        <w:rPr>
          <w:rFonts w:ascii="Times New Roman" w:hAnsi="Times New Roman" w:cs="Times New Roman"/>
          <w:color w:val="000000" w:themeColor="text1"/>
          <w:sz w:val="24"/>
          <w:szCs w:val="24"/>
          <w:lang w:val="id-ID"/>
        </w:rPr>
        <w:t>1</w:t>
      </w:r>
      <w:r w:rsidRPr="00EA2EC3">
        <w:rPr>
          <w:rFonts w:ascii="Times New Roman" w:hAnsi="Times New Roman" w:cs="Times New Roman"/>
          <w:color w:val="000000" w:themeColor="text1"/>
          <w:sz w:val="24"/>
          <w:szCs w:val="24"/>
        </w:rPr>
        <w:t>) dalam (Aulia, 2017) menyatakan sikap adalah organisasi pendapar, keyakinan seseorang mengenai objek atau situasi yang disertai adanya perasaan tertentu dan</w:t>
      </w:r>
      <w:r w:rsidRPr="000714A2">
        <w:rPr>
          <w:rFonts w:ascii="Times New Roman" w:hAnsi="Times New Roman" w:cs="Times New Roman"/>
          <w:color w:val="000000" w:themeColor="text1"/>
          <w:sz w:val="24"/>
        </w:rPr>
        <w:t xml:space="preserve"> memberikan dasar pada orang tersebut untuk membuat respon atau berperilaku dalam cara tertentu yang dipilihnya.</w:t>
      </w:r>
    </w:p>
    <w:p w:rsidR="00CC4DB4" w:rsidRPr="00004493" w:rsidRDefault="0097388A" w:rsidP="00004493">
      <w:pPr>
        <w:spacing w:line="240" w:lineRule="auto"/>
        <w:jc w:val="both"/>
        <w:rPr>
          <w:rFonts w:ascii="Times New Roman" w:hAnsi="Times New Roman" w:cs="Times New Roman"/>
          <w:color w:val="000000" w:themeColor="text1"/>
          <w:sz w:val="24"/>
        </w:rPr>
      </w:pPr>
      <w:r w:rsidRPr="00004493">
        <w:rPr>
          <w:rFonts w:ascii="Times New Roman" w:hAnsi="Times New Roman" w:cs="Times New Roman"/>
          <w:color w:val="000000" w:themeColor="text1"/>
          <w:sz w:val="24"/>
        </w:rPr>
        <w:t>Isolasi mandiri dilakukan jika terdapat beberapa kemungkinan diantarnya seseorang kontak dengan terduga Covid-19 namun memilikiriwayat perjalanan ke daerah zona merah, seseorang yang memiliki gejala seperti suhu tubuh diatas 37</w:t>
      </w:r>
      <w:r w:rsidRPr="00004493">
        <w:rPr>
          <w:rFonts w:ascii="Times New Roman" w:hAnsi="Times New Roman" w:cs="Times New Roman"/>
          <w:color w:val="000000" w:themeColor="text1"/>
          <w:sz w:val="24"/>
          <w:vertAlign w:val="superscript"/>
        </w:rPr>
        <w:t>0</w:t>
      </w:r>
      <w:r w:rsidRPr="00004493">
        <w:rPr>
          <w:rFonts w:ascii="Times New Roman" w:hAnsi="Times New Roman" w:cs="Times New Roman"/>
          <w:color w:val="000000" w:themeColor="text1"/>
          <w:sz w:val="24"/>
        </w:rPr>
        <w:t>C dan mengalami gangguan pernafasan (Sulaiman,2020).</w:t>
      </w:r>
    </w:p>
    <w:p w:rsidR="00CC4DB4" w:rsidRDefault="0097388A" w:rsidP="00004493">
      <w:pPr>
        <w:spacing w:line="240" w:lineRule="auto"/>
        <w:jc w:val="both"/>
        <w:rPr>
          <w:rFonts w:ascii="Times New Roman" w:hAnsi="Times New Roman" w:cs="Times New Roman"/>
          <w:color w:val="000000" w:themeColor="text1"/>
          <w:sz w:val="24"/>
        </w:rPr>
      </w:pPr>
      <w:r w:rsidRPr="00004493">
        <w:rPr>
          <w:rFonts w:ascii="Times New Roman" w:hAnsi="Times New Roman" w:cs="Times New Roman"/>
          <w:color w:val="000000" w:themeColor="text1"/>
          <w:sz w:val="24"/>
        </w:rPr>
        <w:t>Covid-19 pertama kali  dilaporkan dindonesia pada 2 Maret 2020 menunjukkan kasus terkonfirmasi mencapai 1.528 kasus dan 136 kasus kematian. Jumlah kasus Covid-19 semenjak diumumkannya dua kasus pertama pada Maret 2020 kasus Covid-19  terus mengalami peningkatan yang signifikan.  Pada tanggal 17 Juni 2021 terdapat  917, 015 kasus dengan korban meninggal sebanyak 2,8% dari kasus total yang terkonfirmasi (Kemenkes RI, 2021).</w:t>
      </w:r>
    </w:p>
    <w:p w:rsidR="00004493" w:rsidRPr="00004493" w:rsidRDefault="00004493" w:rsidP="00004493">
      <w:pPr>
        <w:spacing w:line="240" w:lineRule="auto"/>
        <w:jc w:val="both"/>
        <w:rPr>
          <w:rFonts w:ascii="Times New Roman" w:hAnsi="Times New Roman" w:cs="Times New Roman"/>
          <w:color w:val="000000" w:themeColor="text1"/>
          <w:sz w:val="24"/>
        </w:rPr>
      </w:pPr>
    </w:p>
    <w:p w:rsidR="0097388A" w:rsidRPr="00004493" w:rsidRDefault="0097388A" w:rsidP="00004493">
      <w:pPr>
        <w:spacing w:line="240" w:lineRule="auto"/>
        <w:jc w:val="both"/>
        <w:rPr>
          <w:rFonts w:ascii="Times New Roman" w:hAnsi="Times New Roman" w:cs="Times New Roman"/>
          <w:b/>
          <w:color w:val="000000" w:themeColor="text1"/>
          <w:sz w:val="24"/>
          <w:szCs w:val="24"/>
        </w:rPr>
      </w:pPr>
      <w:r w:rsidRPr="00004493">
        <w:rPr>
          <w:rFonts w:ascii="Times New Roman" w:hAnsi="Times New Roman" w:cs="Times New Roman"/>
          <w:color w:val="000000" w:themeColor="text1"/>
          <w:sz w:val="24"/>
        </w:rPr>
        <w:lastRenderedPageBreak/>
        <w:t>Grafik partumbuhan Covid 19 di Mojokerto sejak Covid-19 masuk ke Kabupaten Mojokerto sampai hari ini memunculkan nilai atau angka yang mengalami kenaikan terus menerus.Berdasarkan beber</w:t>
      </w:r>
      <w:r w:rsidR="00CC4DB4" w:rsidRPr="00004493">
        <w:rPr>
          <w:rFonts w:ascii="Times New Roman" w:hAnsi="Times New Roman" w:cs="Times New Roman"/>
          <w:color w:val="000000" w:themeColor="text1"/>
          <w:sz w:val="24"/>
        </w:rPr>
        <w:t>a</w:t>
      </w:r>
      <w:r w:rsidRPr="00004493">
        <w:rPr>
          <w:rFonts w:ascii="Times New Roman" w:hAnsi="Times New Roman" w:cs="Times New Roman"/>
          <w:color w:val="000000" w:themeColor="text1"/>
          <w:sz w:val="24"/>
        </w:rPr>
        <w:t xml:space="preserve">pa artikel Penelitian menggambarkan bahwa pemahaman dan kesadaran keluarga terhadap Covid-19 masih rendah. Sementara sikap masyarakat melakukan </w:t>
      </w:r>
      <w:r w:rsidRPr="00004493">
        <w:rPr>
          <w:rFonts w:ascii="Times New Roman" w:hAnsi="Times New Roman" w:cs="Times New Roman"/>
          <w:i/>
          <w:color w:val="000000" w:themeColor="text1"/>
          <w:sz w:val="24"/>
        </w:rPr>
        <w:t>Social Distance</w:t>
      </w:r>
      <w:r w:rsidRPr="00004493">
        <w:rPr>
          <w:rFonts w:ascii="Times New Roman" w:hAnsi="Times New Roman" w:cs="Times New Roman"/>
          <w:color w:val="000000" w:themeColor="text1"/>
          <w:sz w:val="24"/>
        </w:rPr>
        <w:t xml:space="preserve"> masih terlihat rendah (76,2%), karena masih terlihat warga beraktivitas keluar rumah untuk tujuan rekreasi (47,2%), duduk bergerombol (52,8%), berkumpul tanpa menggunakan masker ataupun menjaga jarak (68,1%), sehingga kemungkinan penyebaran masih menjadi tugas besar.  Melansir data dari laman Worldometers, total kasus Covid-19 di dunia terkonfirmasi sebanyak 11.939.555 (11,9 juta) kasus. (Bramasta, 2020).</w:t>
      </w:r>
    </w:p>
    <w:p w:rsidR="0097388A" w:rsidRDefault="0097388A" w:rsidP="00004493">
      <w:pPr>
        <w:spacing w:line="240" w:lineRule="auto"/>
        <w:contextualSpacing/>
        <w:jc w:val="both"/>
        <w:rPr>
          <w:rFonts w:ascii="Times New Roman" w:hAnsi="Times New Roman" w:cs="Times New Roman"/>
          <w:color w:val="000000" w:themeColor="text1"/>
          <w:sz w:val="24"/>
        </w:rPr>
      </w:pPr>
      <w:r w:rsidRPr="000714A2">
        <w:rPr>
          <w:rFonts w:ascii="Times New Roman" w:hAnsi="Times New Roman" w:cs="Times New Roman"/>
          <w:color w:val="000000" w:themeColor="text1"/>
          <w:sz w:val="24"/>
        </w:rPr>
        <w:t>Sejak kasus pertama di Wuhan, terjadi peningkatan kasus Covid-19 di China setiap hari dan memuncak pada akhir Januari dan awal Februari tahun 2020. Pada tanggal 30 Januari 2020, telah terdapat 7.736 kasus terkonfirmasi Covid-19 di China, dan 86 kasus lainnya dilaporkan dari berbagai Negara (Susilo dkk, 2020).</w:t>
      </w:r>
    </w:p>
    <w:p w:rsidR="0097388A" w:rsidRDefault="0097388A" w:rsidP="00004493">
      <w:pPr>
        <w:spacing w:line="240" w:lineRule="auto"/>
        <w:contextualSpacing/>
        <w:jc w:val="both"/>
        <w:rPr>
          <w:rFonts w:ascii="Times New Roman" w:hAnsi="Times New Roman" w:cs="Times New Roman"/>
          <w:color w:val="000000" w:themeColor="text1"/>
          <w:sz w:val="24"/>
        </w:rPr>
      </w:pPr>
      <w:r w:rsidRPr="0097388A">
        <w:rPr>
          <w:rFonts w:ascii="Times New Roman" w:hAnsi="Times New Roman" w:cs="Times New Roman"/>
          <w:color w:val="000000" w:themeColor="text1"/>
          <w:sz w:val="24"/>
        </w:rPr>
        <w:t xml:space="preserve">Virus tersebut bertransmisi melalui </w:t>
      </w:r>
      <w:r w:rsidRPr="0097388A">
        <w:rPr>
          <w:rFonts w:ascii="Times New Roman" w:hAnsi="Times New Roman" w:cs="Times New Roman"/>
          <w:i/>
          <w:color w:val="000000" w:themeColor="text1"/>
          <w:sz w:val="24"/>
        </w:rPr>
        <w:t xml:space="preserve">droplet </w:t>
      </w:r>
      <w:r w:rsidRPr="0097388A">
        <w:rPr>
          <w:rFonts w:ascii="Times New Roman" w:hAnsi="Times New Roman" w:cs="Times New Roman"/>
          <w:color w:val="000000" w:themeColor="text1"/>
          <w:sz w:val="24"/>
        </w:rPr>
        <w:t>dimana seseorang batuk atau bersin, dan secara tidak langsung melalui sebuah objek atau permukaan yang terkontaminasi (Afni dkk, 2021).Korban meninggal akibat Covid-19 ada 232 orangdan 216 masih dirawat dirumah sakit (positif aktif) (Andra, 2022).</w:t>
      </w:r>
    </w:p>
    <w:p w:rsidR="00CC4DB4" w:rsidRDefault="0097388A" w:rsidP="00004493">
      <w:pPr>
        <w:spacing w:line="240" w:lineRule="auto"/>
        <w:contextualSpacing/>
        <w:jc w:val="both"/>
        <w:rPr>
          <w:rFonts w:ascii="Times New Roman" w:hAnsi="Times New Roman" w:cs="Times New Roman"/>
          <w:color w:val="000000" w:themeColor="text1"/>
          <w:sz w:val="24"/>
        </w:rPr>
      </w:pPr>
      <w:r w:rsidRPr="0097388A">
        <w:rPr>
          <w:rFonts w:ascii="Times New Roman" w:hAnsi="Times New Roman" w:cs="Times New Roman"/>
          <w:color w:val="000000" w:themeColor="text1"/>
          <w:sz w:val="24"/>
        </w:rPr>
        <w:t xml:space="preserve">Selama pandemi, instruksi untuk melakukan isolasi mandiri dapat menjadi sebuah pendekatan yang diterapkan dalam mengurangipenyebaran covid-19 dan meningkatkan kualitas hidup (Mahraeen et.al,2022). </w:t>
      </w:r>
    </w:p>
    <w:p w:rsidR="00004493" w:rsidRDefault="00004493" w:rsidP="00004493">
      <w:pPr>
        <w:spacing w:line="240" w:lineRule="auto"/>
        <w:jc w:val="both"/>
        <w:rPr>
          <w:rFonts w:ascii="Times New Roman" w:hAnsi="Times New Roman" w:cs="Times New Roman"/>
          <w:b/>
          <w:color w:val="000000" w:themeColor="text1"/>
          <w:sz w:val="24"/>
        </w:rPr>
      </w:pPr>
    </w:p>
    <w:p w:rsidR="00CC4DB4" w:rsidRPr="00004493" w:rsidRDefault="0097388A" w:rsidP="00004493">
      <w:pPr>
        <w:spacing w:line="240" w:lineRule="auto"/>
        <w:jc w:val="both"/>
        <w:rPr>
          <w:rFonts w:ascii="Times New Roman" w:hAnsi="Times New Roman" w:cs="Times New Roman"/>
          <w:color w:val="000000" w:themeColor="text1"/>
          <w:sz w:val="24"/>
        </w:rPr>
      </w:pPr>
      <w:r w:rsidRPr="00004493">
        <w:rPr>
          <w:rFonts w:ascii="Times New Roman" w:hAnsi="Times New Roman" w:cs="Times New Roman"/>
          <w:b/>
          <w:color w:val="000000" w:themeColor="text1"/>
          <w:sz w:val="24"/>
        </w:rPr>
        <w:t>METODE PENELITIAN</w:t>
      </w:r>
    </w:p>
    <w:p w:rsidR="00B372C0" w:rsidRPr="00F37125" w:rsidRDefault="0097388A" w:rsidP="00F37125">
      <w:pPr>
        <w:spacing w:line="240" w:lineRule="auto"/>
        <w:jc w:val="both"/>
        <w:rPr>
          <w:rFonts w:ascii="Times New Roman" w:hAnsi="Times New Roman" w:cs="Times New Roman"/>
          <w:color w:val="000000" w:themeColor="text1"/>
          <w:sz w:val="24"/>
        </w:rPr>
      </w:pPr>
      <w:r w:rsidRPr="00004493">
        <w:rPr>
          <w:rFonts w:ascii="Times New Roman" w:hAnsi="Times New Roman" w:cs="Times New Roman"/>
          <w:color w:val="000000" w:themeColor="text1"/>
          <w:sz w:val="24"/>
        </w:rPr>
        <w:t>Peneli</w:t>
      </w:r>
      <w:r w:rsidR="00CC4DB4" w:rsidRPr="00004493">
        <w:rPr>
          <w:rFonts w:ascii="Times New Roman" w:hAnsi="Times New Roman" w:cs="Times New Roman"/>
          <w:color w:val="000000" w:themeColor="text1"/>
          <w:sz w:val="24"/>
        </w:rPr>
        <w:t>tian memiliki sifat kuantitatif</w:t>
      </w:r>
      <w:r w:rsidRPr="00CC4DB4">
        <w:rPr>
          <w:rFonts w:ascii="Times New Roman" w:hAnsi="Times New Roman" w:cs="Times New Roman"/>
          <w:color w:val="000000" w:themeColor="text1"/>
          <w:sz w:val="24"/>
        </w:rPr>
        <w:t>dengan desain penelitian menggunakan pre experimental design dengan one group pre – test post-test design dikarenakan tidak dilakukan random assigment pada subjek penelitian. Random assigment merupakan pemilihan secara acak peserta penelitian yang akan ditempatkan pada kelompok yang berbeda, seperti kelompok experimental dan kelompok kontrol (Louis, 2010).</w:t>
      </w:r>
      <w:r w:rsidR="00F37125">
        <w:rPr>
          <w:rFonts w:ascii="Times New Roman" w:hAnsi="Times New Roman" w:cs="Times New Roman"/>
          <w:color w:val="000000" w:themeColor="text1"/>
          <w:sz w:val="24"/>
        </w:rPr>
        <w:t xml:space="preserve"> </w:t>
      </w:r>
      <w:r w:rsidR="001538A2" w:rsidRPr="00CC4DB4">
        <w:rPr>
          <w:rFonts w:ascii="Times New Roman" w:hAnsi="Times New Roman" w:cs="Times New Roman"/>
          <w:color w:val="000000" w:themeColor="text1"/>
          <w:sz w:val="24"/>
        </w:rPr>
        <w:t>Populasi dalam penelitian ini adalah siswa atau siswi SMPN</w:t>
      </w:r>
      <w:r w:rsidR="00CC4DB4" w:rsidRPr="00CC4DB4">
        <w:rPr>
          <w:rFonts w:ascii="Times New Roman" w:hAnsi="Times New Roman" w:cs="Times New Roman"/>
          <w:color w:val="000000" w:themeColor="text1"/>
          <w:sz w:val="24"/>
        </w:rPr>
        <w:t xml:space="preserve"> 1 Bangsal Mojokerto Kelas VIII 64 siswa.</w:t>
      </w:r>
      <w:r w:rsidR="00F37125">
        <w:rPr>
          <w:rFonts w:ascii="Times New Roman" w:hAnsi="Times New Roman" w:cs="Times New Roman"/>
          <w:color w:val="000000" w:themeColor="text1"/>
          <w:sz w:val="24"/>
        </w:rPr>
        <w:t xml:space="preserve"> </w:t>
      </w:r>
      <w:r w:rsidR="001538A2" w:rsidRPr="001538A2">
        <w:rPr>
          <w:rFonts w:ascii="Times New Roman" w:hAnsi="Times New Roman" w:cs="Times New Roman"/>
          <w:color w:val="000000" w:themeColor="text1"/>
          <w:sz w:val="24"/>
        </w:rPr>
        <w:t>Variabel Independent merupakan variabel yang memengaruhiatau nilainya menentukan variabel lain. Suatu kegiatan stimulus yang dimanipulasi oleh peneliti menciptakan suatu dampak pada variabel dependent (Nursalam, 2015).Dalam penelitian ini variabel independentnya adalah pendidikan kesehatan.</w:t>
      </w:r>
      <w:r w:rsidR="00F37125">
        <w:rPr>
          <w:rFonts w:ascii="Times New Roman" w:hAnsi="Times New Roman" w:cs="Times New Roman"/>
          <w:color w:val="000000" w:themeColor="text1"/>
          <w:sz w:val="24"/>
        </w:rPr>
        <w:t xml:space="preserve"> </w:t>
      </w:r>
      <w:r w:rsidR="001538A2" w:rsidRPr="001538A2">
        <w:rPr>
          <w:rFonts w:ascii="Times New Roman" w:eastAsia="Calibri" w:hAnsi="Times New Roman" w:cs="Times New Roman"/>
          <w:color w:val="000000" w:themeColor="text1"/>
          <w:sz w:val="24"/>
          <w:szCs w:val="24"/>
        </w:rPr>
        <w:t>Variabel Dependent merupakan variabel yang dipengaruhi atau nilainya ditentukan oleh variabel lain. Variabel respons akan muncul sebagai akibat dari manipulasi variabel-variabel lain (Nursalam,2015). Dalam penelitian ini variabel dependentnya adalah pengetahuan dan sikap tentang isolasi mandiri covid-19.</w:t>
      </w:r>
    </w:p>
    <w:p w:rsidR="00F37125" w:rsidRDefault="00F37125">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br w:type="page"/>
      </w:r>
    </w:p>
    <w:p w:rsidR="001538A2" w:rsidRPr="00004493" w:rsidRDefault="001538A2" w:rsidP="00004493">
      <w:pPr>
        <w:spacing w:after="160" w:line="240" w:lineRule="auto"/>
        <w:jc w:val="both"/>
        <w:rPr>
          <w:rFonts w:ascii="Times New Roman" w:eastAsia="Calibri" w:hAnsi="Times New Roman" w:cs="Times New Roman"/>
          <w:b/>
          <w:color w:val="000000" w:themeColor="text1"/>
          <w:sz w:val="24"/>
          <w:szCs w:val="24"/>
          <w:lang w:val="id-ID"/>
        </w:rPr>
      </w:pPr>
      <w:r w:rsidRPr="00004493">
        <w:rPr>
          <w:rFonts w:ascii="Times New Roman" w:eastAsia="Calibri" w:hAnsi="Times New Roman" w:cs="Times New Roman"/>
          <w:b/>
          <w:color w:val="000000" w:themeColor="text1"/>
          <w:sz w:val="24"/>
          <w:szCs w:val="24"/>
        </w:rPr>
        <w:lastRenderedPageBreak/>
        <w:t>HASIL DAN PEMBAH</w:t>
      </w:r>
      <w:r w:rsidR="00F37125">
        <w:rPr>
          <w:rFonts w:ascii="Times New Roman" w:eastAsia="Calibri" w:hAnsi="Times New Roman" w:cs="Times New Roman"/>
          <w:b/>
          <w:color w:val="000000" w:themeColor="text1"/>
          <w:sz w:val="24"/>
          <w:szCs w:val="24"/>
        </w:rPr>
        <w:t>A</w:t>
      </w:r>
      <w:r w:rsidRPr="00004493">
        <w:rPr>
          <w:rFonts w:ascii="Times New Roman" w:eastAsia="Calibri" w:hAnsi="Times New Roman" w:cs="Times New Roman"/>
          <w:b/>
          <w:color w:val="000000" w:themeColor="text1"/>
          <w:sz w:val="24"/>
          <w:szCs w:val="24"/>
        </w:rPr>
        <w:t>SAN</w:t>
      </w:r>
    </w:p>
    <w:p w:rsidR="00D309BE" w:rsidRDefault="00D309BE" w:rsidP="00004493">
      <w:pPr>
        <w:pStyle w:val="ListParagraph"/>
        <w:spacing w:after="160" w:line="240" w:lineRule="auto"/>
        <w:ind w:left="540"/>
        <w:rPr>
          <w:rFonts w:ascii="Times New Roman" w:eastAsia="Calibri" w:hAnsi="Times New Roman" w:cs="Times New Roman"/>
          <w:b/>
          <w:color w:val="000000" w:themeColor="text1"/>
          <w:sz w:val="24"/>
          <w:szCs w:val="24"/>
          <w:lang w:val="en-SG"/>
        </w:rPr>
      </w:pPr>
      <w:r w:rsidRPr="00D309BE">
        <w:rPr>
          <w:rFonts w:ascii="Times New Roman" w:eastAsia="Calibri" w:hAnsi="Times New Roman" w:cs="Times New Roman"/>
          <w:b/>
          <w:color w:val="000000" w:themeColor="text1"/>
          <w:sz w:val="24"/>
          <w:szCs w:val="24"/>
          <w:lang w:val="en-SG"/>
        </w:rPr>
        <w:t xml:space="preserve">Data </w:t>
      </w:r>
      <w:r w:rsidRPr="00312BAB">
        <w:rPr>
          <w:rFonts w:ascii="Times New Roman" w:eastAsia="Calibri" w:hAnsi="Times New Roman" w:cs="Times New Roman"/>
          <w:b/>
          <w:color w:val="000000" w:themeColor="text1"/>
          <w:sz w:val="24"/>
          <w:szCs w:val="24"/>
        </w:rPr>
        <w:t>Khusus</w:t>
      </w:r>
    </w:p>
    <w:p w:rsidR="00EB61DA" w:rsidRPr="00941611" w:rsidRDefault="00D309BE" w:rsidP="008376E1">
      <w:pPr>
        <w:pStyle w:val="ListParagraph"/>
        <w:numPr>
          <w:ilvl w:val="0"/>
          <w:numId w:val="10"/>
        </w:numPr>
        <w:spacing w:after="0" w:line="240" w:lineRule="auto"/>
        <w:ind w:left="1134"/>
        <w:jc w:val="both"/>
        <w:rPr>
          <w:rFonts w:ascii="Times New Roman" w:eastAsia="Calibri" w:hAnsi="Times New Roman" w:cs="Times New Roman"/>
          <w:b/>
          <w:color w:val="000000" w:themeColor="text1"/>
          <w:sz w:val="24"/>
          <w:szCs w:val="24"/>
          <w:lang w:val="en-SG"/>
        </w:rPr>
      </w:pPr>
      <w:r w:rsidRPr="00955CB7">
        <w:rPr>
          <w:rFonts w:ascii="Times New Roman" w:eastAsia="Calibri" w:hAnsi="Times New Roman" w:cs="Times New Roman"/>
          <w:b/>
          <w:color w:val="000000" w:themeColor="text1"/>
          <w:sz w:val="24"/>
          <w:szCs w:val="24"/>
          <w:lang w:val="en-SG"/>
        </w:rPr>
        <w:t>Mengidentifikasi pengetahuan siswa sebelum dan setelah di berikan pendidikan kesehatan isolasi mandiri covid-19 di SMPN 1 Bangsal Mojokerto.</w:t>
      </w:r>
    </w:p>
    <w:p w:rsidR="00D309BE" w:rsidRDefault="00F37125" w:rsidP="008376E1">
      <w:pPr>
        <w:pStyle w:val="ListParagraph"/>
        <w:spacing w:after="0"/>
        <w:ind w:left="1134"/>
        <w:jc w:val="both"/>
        <w:rPr>
          <w:rFonts w:ascii="Times New Roman" w:eastAsia="Calibri" w:hAnsi="Times New Roman" w:cs="Times New Roman"/>
          <w:b/>
          <w:color w:val="000000" w:themeColor="text1"/>
          <w:sz w:val="24"/>
          <w:szCs w:val="24"/>
          <w:lang w:val="en-SG"/>
        </w:rPr>
      </w:pPr>
      <w:r>
        <w:rPr>
          <w:rFonts w:ascii="Times New Roman" w:eastAsia="Calibri" w:hAnsi="Times New Roman" w:cs="Times New Roman"/>
          <w:b/>
          <w:color w:val="000000" w:themeColor="text1"/>
          <w:sz w:val="24"/>
          <w:szCs w:val="24"/>
          <w:lang w:val="en-SG"/>
        </w:rPr>
        <w:t xml:space="preserve">Tabel </w:t>
      </w:r>
      <w:r w:rsidR="00D309BE" w:rsidRPr="00D309BE">
        <w:rPr>
          <w:rFonts w:ascii="Times New Roman" w:eastAsia="Calibri" w:hAnsi="Times New Roman" w:cs="Times New Roman"/>
          <w:b/>
          <w:color w:val="000000" w:themeColor="text1"/>
          <w:sz w:val="24"/>
          <w:szCs w:val="24"/>
          <w:lang w:val="en-SG"/>
        </w:rPr>
        <w:t>4 Distribusi Frekuensi Responden Berdasarkan Pengetahuan Sebelum dan Setelah diberikan Intervensi di SMPN 1 Bangsal Mojokerto Tahun 2022</w:t>
      </w:r>
    </w:p>
    <w:tbl>
      <w:tblPr>
        <w:tblStyle w:val="TableGrid6"/>
        <w:tblpPr w:leftFromText="180" w:rightFromText="180" w:vertAnchor="text" w:horzAnchor="page" w:tblpX="2563" w:tblpY="128"/>
        <w:tblOverlap w:val="never"/>
        <w:tblW w:w="6174" w:type="dxa"/>
        <w:tblLayout w:type="fixed"/>
        <w:tblLook w:val="04A0"/>
      </w:tblPr>
      <w:tblGrid>
        <w:gridCol w:w="675"/>
        <w:gridCol w:w="2475"/>
        <w:gridCol w:w="540"/>
        <w:gridCol w:w="954"/>
        <w:gridCol w:w="810"/>
        <w:gridCol w:w="720"/>
      </w:tblGrid>
      <w:tr w:rsidR="008376E1" w:rsidRPr="008376E1" w:rsidTr="00141CC6">
        <w:trPr>
          <w:trHeight w:val="275"/>
        </w:trPr>
        <w:tc>
          <w:tcPr>
            <w:tcW w:w="675" w:type="dxa"/>
            <w:vMerge w:val="restart"/>
            <w:vAlign w:val="center"/>
          </w:tcPr>
          <w:p w:rsidR="008376E1" w:rsidRPr="008376E1" w:rsidRDefault="008376E1" w:rsidP="008376E1">
            <w:pPr>
              <w:contextualSpacing/>
              <w:jc w:val="center"/>
              <w:rPr>
                <w:rFonts w:ascii="Times New Roman" w:eastAsia="Calibri" w:hAnsi="Times New Roman" w:cs="Times New Roman"/>
                <w:color w:val="000000" w:themeColor="text1"/>
                <w:sz w:val="24"/>
                <w:szCs w:val="20"/>
              </w:rPr>
            </w:pPr>
            <w:r w:rsidRPr="008376E1">
              <w:rPr>
                <w:rFonts w:ascii="Times New Roman" w:eastAsia="Calibri" w:hAnsi="Times New Roman" w:cs="Times New Roman"/>
                <w:color w:val="000000" w:themeColor="text1"/>
                <w:sz w:val="24"/>
                <w:szCs w:val="20"/>
              </w:rPr>
              <w:t>No</w:t>
            </w:r>
          </w:p>
        </w:tc>
        <w:tc>
          <w:tcPr>
            <w:tcW w:w="2475" w:type="dxa"/>
            <w:vMerge w:val="restart"/>
            <w:vAlign w:val="center"/>
          </w:tcPr>
          <w:p w:rsidR="008376E1" w:rsidRPr="008376E1" w:rsidRDefault="008376E1" w:rsidP="008376E1">
            <w:pPr>
              <w:jc w:val="center"/>
              <w:rPr>
                <w:rFonts w:ascii="Times New Roman" w:eastAsia="Calibri" w:hAnsi="Times New Roman" w:cs="Times New Roman"/>
                <w:b/>
                <w:color w:val="000000" w:themeColor="text1"/>
                <w:sz w:val="24"/>
                <w:szCs w:val="20"/>
              </w:rPr>
            </w:pPr>
            <w:r w:rsidRPr="008376E1">
              <w:rPr>
                <w:rFonts w:ascii="Times New Roman" w:eastAsia="Calibri" w:hAnsi="Times New Roman" w:cs="Times New Roman"/>
                <w:b/>
                <w:color w:val="000000" w:themeColor="text1"/>
                <w:sz w:val="24"/>
                <w:szCs w:val="20"/>
              </w:rPr>
              <w:t>Pengetahuan</w:t>
            </w:r>
          </w:p>
        </w:tc>
        <w:tc>
          <w:tcPr>
            <w:tcW w:w="1494" w:type="dxa"/>
            <w:gridSpan w:val="2"/>
            <w:vAlign w:val="center"/>
          </w:tcPr>
          <w:p w:rsidR="008376E1" w:rsidRPr="008376E1" w:rsidRDefault="008376E1" w:rsidP="008376E1">
            <w:pPr>
              <w:contextualSpacing/>
              <w:jc w:val="center"/>
              <w:rPr>
                <w:rFonts w:ascii="Times New Roman" w:eastAsia="Calibri" w:hAnsi="Times New Roman" w:cs="Times New Roman"/>
                <w:b/>
                <w:color w:val="000000" w:themeColor="text1"/>
                <w:sz w:val="24"/>
                <w:szCs w:val="20"/>
              </w:rPr>
            </w:pPr>
            <w:r w:rsidRPr="008376E1">
              <w:rPr>
                <w:rFonts w:ascii="Times New Roman" w:eastAsia="Calibri" w:hAnsi="Times New Roman" w:cs="Times New Roman"/>
                <w:b/>
                <w:color w:val="000000" w:themeColor="text1"/>
                <w:sz w:val="24"/>
                <w:szCs w:val="20"/>
              </w:rPr>
              <w:t xml:space="preserve">Pre-Test </w:t>
            </w:r>
          </w:p>
        </w:tc>
        <w:tc>
          <w:tcPr>
            <w:tcW w:w="1530" w:type="dxa"/>
            <w:gridSpan w:val="2"/>
            <w:tcBorders>
              <w:top w:val="single" w:sz="4" w:space="0" w:color="auto"/>
              <w:bottom w:val="single" w:sz="4" w:space="0" w:color="auto"/>
              <w:right w:val="single" w:sz="4" w:space="0" w:color="auto"/>
            </w:tcBorders>
            <w:shd w:val="clear" w:color="auto" w:fill="auto"/>
          </w:tcPr>
          <w:p w:rsidR="008376E1" w:rsidRPr="008376E1" w:rsidRDefault="008376E1" w:rsidP="008376E1">
            <w:pPr>
              <w:jc w:val="center"/>
              <w:rPr>
                <w:rFonts w:ascii="Times New Roman" w:hAnsi="Times New Roman" w:cs="Times New Roman"/>
                <w:b/>
                <w:sz w:val="24"/>
                <w:szCs w:val="20"/>
              </w:rPr>
            </w:pPr>
            <w:r w:rsidRPr="008376E1">
              <w:rPr>
                <w:rFonts w:ascii="Times New Roman" w:hAnsi="Times New Roman" w:cs="Times New Roman"/>
                <w:b/>
                <w:sz w:val="24"/>
                <w:szCs w:val="20"/>
              </w:rPr>
              <w:t>Post-Test</w:t>
            </w:r>
          </w:p>
        </w:tc>
      </w:tr>
      <w:tr w:rsidR="008376E1" w:rsidRPr="008376E1" w:rsidTr="00141CC6">
        <w:trPr>
          <w:trHeight w:val="275"/>
        </w:trPr>
        <w:tc>
          <w:tcPr>
            <w:tcW w:w="675" w:type="dxa"/>
            <w:vMerge/>
            <w:vAlign w:val="center"/>
          </w:tcPr>
          <w:p w:rsidR="008376E1" w:rsidRPr="008376E1" w:rsidRDefault="008376E1" w:rsidP="008376E1">
            <w:pPr>
              <w:contextualSpacing/>
              <w:jc w:val="center"/>
              <w:rPr>
                <w:rFonts w:ascii="Times New Roman" w:eastAsia="Calibri" w:hAnsi="Times New Roman" w:cs="Times New Roman"/>
                <w:color w:val="000000" w:themeColor="text1"/>
                <w:sz w:val="24"/>
                <w:szCs w:val="20"/>
              </w:rPr>
            </w:pPr>
          </w:p>
        </w:tc>
        <w:tc>
          <w:tcPr>
            <w:tcW w:w="2475" w:type="dxa"/>
            <w:vMerge/>
            <w:vAlign w:val="center"/>
          </w:tcPr>
          <w:p w:rsidR="008376E1" w:rsidRPr="008376E1" w:rsidRDefault="008376E1" w:rsidP="008376E1">
            <w:pPr>
              <w:jc w:val="center"/>
              <w:rPr>
                <w:rFonts w:ascii="Times New Roman" w:eastAsia="Calibri" w:hAnsi="Times New Roman" w:cs="Times New Roman"/>
                <w:b/>
                <w:color w:val="000000" w:themeColor="text1"/>
                <w:sz w:val="24"/>
                <w:szCs w:val="20"/>
              </w:rPr>
            </w:pPr>
          </w:p>
        </w:tc>
        <w:tc>
          <w:tcPr>
            <w:tcW w:w="540" w:type="dxa"/>
            <w:vAlign w:val="center"/>
          </w:tcPr>
          <w:p w:rsidR="008376E1" w:rsidRPr="008376E1" w:rsidRDefault="008376E1" w:rsidP="00141CC6">
            <w:pPr>
              <w:contextualSpacing/>
              <w:jc w:val="center"/>
              <w:rPr>
                <w:rFonts w:ascii="Times New Roman" w:eastAsia="Calibri" w:hAnsi="Times New Roman" w:cs="Times New Roman"/>
                <w:b/>
                <w:color w:val="000000" w:themeColor="text1"/>
                <w:sz w:val="24"/>
                <w:szCs w:val="20"/>
              </w:rPr>
            </w:pPr>
            <w:r w:rsidRPr="008376E1">
              <w:rPr>
                <w:rFonts w:ascii="Times New Roman" w:eastAsia="Calibri" w:hAnsi="Times New Roman" w:cs="Times New Roman"/>
                <w:b/>
                <w:color w:val="000000" w:themeColor="text1"/>
                <w:sz w:val="24"/>
                <w:szCs w:val="20"/>
              </w:rPr>
              <w:t xml:space="preserve"> F)</w:t>
            </w:r>
          </w:p>
        </w:tc>
        <w:tc>
          <w:tcPr>
            <w:tcW w:w="954" w:type="dxa"/>
            <w:tcBorders>
              <w:bottom w:val="single" w:sz="4" w:space="0" w:color="auto"/>
            </w:tcBorders>
            <w:vAlign w:val="center"/>
          </w:tcPr>
          <w:p w:rsidR="008376E1" w:rsidRPr="008376E1" w:rsidRDefault="008376E1" w:rsidP="008376E1">
            <w:pPr>
              <w:contextualSpacing/>
              <w:jc w:val="center"/>
              <w:rPr>
                <w:rFonts w:ascii="Times New Roman" w:eastAsia="Calibri" w:hAnsi="Times New Roman" w:cs="Times New Roman"/>
                <w:b/>
                <w:color w:val="000000" w:themeColor="text1"/>
                <w:sz w:val="24"/>
                <w:szCs w:val="20"/>
              </w:rPr>
            </w:pPr>
            <w:r w:rsidRPr="008376E1">
              <w:rPr>
                <w:rFonts w:ascii="Times New Roman" w:eastAsia="Calibri" w:hAnsi="Times New Roman" w:cs="Times New Roman"/>
                <w:b/>
                <w:color w:val="000000" w:themeColor="text1"/>
                <w:sz w:val="24"/>
                <w:szCs w:val="20"/>
              </w:rPr>
              <w:t xml:space="preserve"> (%)</w:t>
            </w:r>
          </w:p>
        </w:tc>
        <w:tc>
          <w:tcPr>
            <w:tcW w:w="810" w:type="dxa"/>
            <w:tcBorders>
              <w:top w:val="single" w:sz="4" w:space="0" w:color="auto"/>
              <w:bottom w:val="single" w:sz="4" w:space="0" w:color="auto"/>
              <w:right w:val="single" w:sz="4" w:space="0" w:color="auto"/>
            </w:tcBorders>
            <w:shd w:val="clear" w:color="auto" w:fill="auto"/>
          </w:tcPr>
          <w:p w:rsidR="008376E1" w:rsidRPr="008376E1" w:rsidRDefault="008376E1" w:rsidP="008376E1">
            <w:pPr>
              <w:jc w:val="center"/>
              <w:rPr>
                <w:rFonts w:ascii="Times New Roman" w:hAnsi="Times New Roman" w:cs="Times New Roman"/>
                <w:b/>
                <w:sz w:val="24"/>
                <w:szCs w:val="20"/>
              </w:rPr>
            </w:pPr>
            <w:r w:rsidRPr="008376E1">
              <w:rPr>
                <w:rFonts w:ascii="Times New Roman" w:hAnsi="Times New Roman" w:cs="Times New Roman"/>
                <w:b/>
                <w:sz w:val="24"/>
                <w:szCs w:val="20"/>
              </w:rPr>
              <w:t xml:space="preserve"> (F)</w:t>
            </w:r>
          </w:p>
        </w:tc>
        <w:tc>
          <w:tcPr>
            <w:tcW w:w="720" w:type="dxa"/>
            <w:tcBorders>
              <w:top w:val="single" w:sz="4" w:space="0" w:color="auto"/>
              <w:bottom w:val="single" w:sz="4" w:space="0" w:color="auto"/>
              <w:right w:val="single" w:sz="4" w:space="0" w:color="auto"/>
            </w:tcBorders>
            <w:shd w:val="clear" w:color="auto" w:fill="auto"/>
          </w:tcPr>
          <w:p w:rsidR="008376E1" w:rsidRPr="008376E1" w:rsidRDefault="008376E1" w:rsidP="008376E1">
            <w:pPr>
              <w:jc w:val="center"/>
              <w:rPr>
                <w:rFonts w:ascii="Times New Roman" w:hAnsi="Times New Roman" w:cs="Times New Roman"/>
                <w:b/>
                <w:sz w:val="24"/>
                <w:szCs w:val="20"/>
              </w:rPr>
            </w:pPr>
            <w:r w:rsidRPr="008376E1">
              <w:rPr>
                <w:rFonts w:ascii="Times New Roman" w:hAnsi="Times New Roman" w:cs="Times New Roman"/>
                <w:b/>
                <w:sz w:val="24"/>
                <w:szCs w:val="20"/>
              </w:rPr>
              <w:t xml:space="preserve"> (%)</w:t>
            </w:r>
          </w:p>
        </w:tc>
      </w:tr>
      <w:tr w:rsidR="008376E1" w:rsidRPr="008376E1" w:rsidTr="00141CC6">
        <w:trPr>
          <w:trHeight w:val="239"/>
        </w:trPr>
        <w:tc>
          <w:tcPr>
            <w:tcW w:w="675" w:type="dxa"/>
            <w:vAlign w:val="center"/>
          </w:tcPr>
          <w:p w:rsidR="008376E1" w:rsidRPr="008376E1" w:rsidRDefault="008376E1" w:rsidP="008376E1">
            <w:pPr>
              <w:contextualSpacing/>
              <w:jc w:val="center"/>
              <w:rPr>
                <w:rFonts w:ascii="Times New Roman" w:eastAsia="Calibri" w:hAnsi="Times New Roman" w:cs="Times New Roman"/>
                <w:color w:val="000000" w:themeColor="text1"/>
                <w:sz w:val="24"/>
                <w:szCs w:val="20"/>
              </w:rPr>
            </w:pPr>
            <w:r w:rsidRPr="008376E1">
              <w:rPr>
                <w:rFonts w:ascii="Times New Roman" w:eastAsia="Calibri" w:hAnsi="Times New Roman" w:cs="Times New Roman"/>
                <w:color w:val="000000" w:themeColor="text1"/>
                <w:sz w:val="24"/>
                <w:szCs w:val="20"/>
              </w:rPr>
              <w:t>1</w:t>
            </w:r>
          </w:p>
        </w:tc>
        <w:tc>
          <w:tcPr>
            <w:tcW w:w="2475" w:type="dxa"/>
            <w:vAlign w:val="center"/>
          </w:tcPr>
          <w:p w:rsidR="008376E1" w:rsidRPr="008376E1" w:rsidRDefault="008376E1" w:rsidP="008376E1">
            <w:pPr>
              <w:contextualSpacing/>
              <w:jc w:val="center"/>
              <w:rPr>
                <w:rFonts w:ascii="Times New Roman" w:eastAsia="Calibri" w:hAnsi="Times New Roman" w:cs="Times New Roman"/>
                <w:color w:val="000000" w:themeColor="text1"/>
                <w:sz w:val="24"/>
                <w:szCs w:val="20"/>
              </w:rPr>
            </w:pPr>
            <w:r w:rsidRPr="008376E1">
              <w:rPr>
                <w:rFonts w:ascii="Times New Roman" w:eastAsia="Calibri" w:hAnsi="Times New Roman" w:cs="Times New Roman"/>
                <w:color w:val="000000" w:themeColor="text1"/>
                <w:sz w:val="24"/>
                <w:szCs w:val="20"/>
              </w:rPr>
              <w:t>Sangat Baik</w:t>
            </w:r>
          </w:p>
        </w:tc>
        <w:tc>
          <w:tcPr>
            <w:tcW w:w="540" w:type="dxa"/>
            <w:vAlign w:val="center"/>
          </w:tcPr>
          <w:p w:rsidR="008376E1" w:rsidRPr="008376E1" w:rsidRDefault="008376E1" w:rsidP="008376E1">
            <w:pPr>
              <w:contextualSpacing/>
              <w:jc w:val="center"/>
              <w:rPr>
                <w:rFonts w:ascii="Times New Roman" w:eastAsia="Calibri" w:hAnsi="Times New Roman" w:cs="Times New Roman"/>
                <w:color w:val="000000" w:themeColor="text1"/>
                <w:sz w:val="24"/>
                <w:szCs w:val="20"/>
              </w:rPr>
            </w:pPr>
            <w:r w:rsidRPr="008376E1">
              <w:rPr>
                <w:rFonts w:ascii="Times New Roman" w:eastAsia="Calibri" w:hAnsi="Times New Roman" w:cs="Times New Roman"/>
                <w:color w:val="000000" w:themeColor="text1"/>
                <w:sz w:val="24"/>
                <w:szCs w:val="20"/>
              </w:rPr>
              <w:t>11</w:t>
            </w:r>
          </w:p>
        </w:tc>
        <w:tc>
          <w:tcPr>
            <w:tcW w:w="954" w:type="dxa"/>
            <w:tcBorders>
              <w:top w:val="single" w:sz="4" w:space="0" w:color="auto"/>
              <w:bottom w:val="single" w:sz="4" w:space="0" w:color="auto"/>
            </w:tcBorders>
            <w:vAlign w:val="center"/>
          </w:tcPr>
          <w:p w:rsidR="008376E1" w:rsidRPr="008376E1" w:rsidRDefault="008376E1" w:rsidP="008376E1">
            <w:pPr>
              <w:contextualSpacing/>
              <w:jc w:val="center"/>
              <w:rPr>
                <w:rFonts w:ascii="Times New Roman" w:eastAsia="Calibri" w:hAnsi="Times New Roman" w:cs="Times New Roman"/>
                <w:color w:val="000000" w:themeColor="text1"/>
                <w:sz w:val="24"/>
                <w:szCs w:val="20"/>
              </w:rPr>
            </w:pPr>
            <w:r w:rsidRPr="008376E1">
              <w:rPr>
                <w:rFonts w:ascii="Times New Roman" w:eastAsia="Calibri" w:hAnsi="Times New Roman" w:cs="Times New Roman"/>
                <w:color w:val="000000" w:themeColor="text1"/>
                <w:sz w:val="24"/>
                <w:szCs w:val="20"/>
              </w:rPr>
              <w:t>20</w:t>
            </w:r>
          </w:p>
        </w:tc>
        <w:tc>
          <w:tcPr>
            <w:tcW w:w="810" w:type="dxa"/>
            <w:tcBorders>
              <w:top w:val="single" w:sz="4" w:space="0" w:color="auto"/>
              <w:bottom w:val="single" w:sz="4" w:space="0" w:color="auto"/>
              <w:right w:val="single" w:sz="4" w:space="0" w:color="auto"/>
            </w:tcBorders>
            <w:shd w:val="clear" w:color="auto" w:fill="auto"/>
          </w:tcPr>
          <w:p w:rsidR="008376E1" w:rsidRPr="008376E1" w:rsidRDefault="008376E1" w:rsidP="008376E1">
            <w:pPr>
              <w:jc w:val="center"/>
              <w:rPr>
                <w:rFonts w:ascii="Times New Roman" w:hAnsi="Times New Roman" w:cs="Times New Roman"/>
                <w:sz w:val="24"/>
                <w:szCs w:val="20"/>
              </w:rPr>
            </w:pPr>
            <w:r w:rsidRPr="008376E1">
              <w:rPr>
                <w:rFonts w:ascii="Times New Roman" w:hAnsi="Times New Roman" w:cs="Times New Roman"/>
                <w:sz w:val="24"/>
                <w:szCs w:val="20"/>
              </w:rPr>
              <w:t>13</w:t>
            </w:r>
          </w:p>
        </w:tc>
        <w:tc>
          <w:tcPr>
            <w:tcW w:w="720" w:type="dxa"/>
            <w:tcBorders>
              <w:top w:val="single" w:sz="4" w:space="0" w:color="auto"/>
              <w:bottom w:val="single" w:sz="4" w:space="0" w:color="auto"/>
              <w:right w:val="single" w:sz="4" w:space="0" w:color="auto"/>
            </w:tcBorders>
            <w:shd w:val="clear" w:color="auto" w:fill="auto"/>
          </w:tcPr>
          <w:p w:rsidR="008376E1" w:rsidRPr="008376E1" w:rsidRDefault="008376E1" w:rsidP="008376E1">
            <w:pPr>
              <w:jc w:val="center"/>
              <w:rPr>
                <w:rFonts w:ascii="Times New Roman" w:hAnsi="Times New Roman" w:cs="Times New Roman"/>
                <w:sz w:val="24"/>
                <w:szCs w:val="20"/>
              </w:rPr>
            </w:pPr>
            <w:r w:rsidRPr="008376E1">
              <w:rPr>
                <w:rFonts w:ascii="Times New Roman" w:hAnsi="Times New Roman" w:cs="Times New Roman"/>
                <w:sz w:val="24"/>
                <w:szCs w:val="20"/>
              </w:rPr>
              <w:t>23,6</w:t>
            </w:r>
          </w:p>
        </w:tc>
      </w:tr>
      <w:tr w:rsidR="008376E1" w:rsidRPr="008376E1" w:rsidTr="00141CC6">
        <w:trPr>
          <w:trHeight w:val="239"/>
        </w:trPr>
        <w:tc>
          <w:tcPr>
            <w:tcW w:w="675" w:type="dxa"/>
            <w:vAlign w:val="center"/>
          </w:tcPr>
          <w:p w:rsidR="008376E1" w:rsidRPr="008376E1" w:rsidRDefault="008376E1" w:rsidP="008376E1">
            <w:pPr>
              <w:contextualSpacing/>
              <w:jc w:val="center"/>
              <w:rPr>
                <w:rFonts w:ascii="Times New Roman" w:eastAsia="Calibri" w:hAnsi="Times New Roman" w:cs="Times New Roman"/>
                <w:color w:val="000000" w:themeColor="text1"/>
                <w:sz w:val="24"/>
                <w:szCs w:val="20"/>
              </w:rPr>
            </w:pPr>
            <w:r w:rsidRPr="008376E1">
              <w:rPr>
                <w:rFonts w:ascii="Times New Roman" w:eastAsia="Calibri" w:hAnsi="Times New Roman" w:cs="Times New Roman"/>
                <w:color w:val="000000" w:themeColor="text1"/>
                <w:sz w:val="24"/>
                <w:szCs w:val="20"/>
              </w:rPr>
              <w:t>2</w:t>
            </w:r>
          </w:p>
        </w:tc>
        <w:tc>
          <w:tcPr>
            <w:tcW w:w="2475" w:type="dxa"/>
            <w:vAlign w:val="center"/>
          </w:tcPr>
          <w:p w:rsidR="008376E1" w:rsidRPr="008376E1" w:rsidRDefault="008376E1" w:rsidP="008376E1">
            <w:pPr>
              <w:contextualSpacing/>
              <w:jc w:val="center"/>
              <w:rPr>
                <w:rFonts w:ascii="Times New Roman" w:eastAsia="Calibri" w:hAnsi="Times New Roman" w:cs="Times New Roman"/>
                <w:color w:val="000000" w:themeColor="text1"/>
                <w:sz w:val="24"/>
                <w:szCs w:val="20"/>
              </w:rPr>
            </w:pPr>
            <w:r w:rsidRPr="008376E1">
              <w:rPr>
                <w:rFonts w:ascii="Times New Roman" w:eastAsia="Calibri" w:hAnsi="Times New Roman" w:cs="Times New Roman"/>
                <w:color w:val="000000" w:themeColor="text1"/>
                <w:sz w:val="24"/>
                <w:szCs w:val="20"/>
              </w:rPr>
              <w:t>Cukup</w:t>
            </w:r>
          </w:p>
        </w:tc>
        <w:tc>
          <w:tcPr>
            <w:tcW w:w="540" w:type="dxa"/>
            <w:vAlign w:val="center"/>
          </w:tcPr>
          <w:p w:rsidR="008376E1" w:rsidRPr="008376E1" w:rsidRDefault="008376E1" w:rsidP="008376E1">
            <w:pPr>
              <w:contextualSpacing/>
              <w:jc w:val="center"/>
              <w:rPr>
                <w:rFonts w:ascii="Times New Roman" w:eastAsia="Calibri" w:hAnsi="Times New Roman" w:cs="Times New Roman"/>
                <w:color w:val="000000" w:themeColor="text1"/>
                <w:sz w:val="24"/>
                <w:szCs w:val="20"/>
              </w:rPr>
            </w:pPr>
            <w:r w:rsidRPr="008376E1">
              <w:rPr>
                <w:rFonts w:ascii="Times New Roman" w:eastAsia="Calibri" w:hAnsi="Times New Roman" w:cs="Times New Roman"/>
                <w:color w:val="000000" w:themeColor="text1"/>
                <w:sz w:val="24"/>
                <w:szCs w:val="20"/>
              </w:rPr>
              <w:t>25</w:t>
            </w:r>
          </w:p>
        </w:tc>
        <w:tc>
          <w:tcPr>
            <w:tcW w:w="954" w:type="dxa"/>
            <w:tcBorders>
              <w:top w:val="single" w:sz="4" w:space="0" w:color="auto"/>
              <w:bottom w:val="single" w:sz="4" w:space="0" w:color="auto"/>
            </w:tcBorders>
            <w:vAlign w:val="center"/>
          </w:tcPr>
          <w:p w:rsidR="008376E1" w:rsidRPr="008376E1" w:rsidRDefault="008376E1" w:rsidP="008376E1">
            <w:pPr>
              <w:contextualSpacing/>
              <w:jc w:val="center"/>
              <w:rPr>
                <w:rFonts w:ascii="Times New Roman" w:eastAsia="Calibri" w:hAnsi="Times New Roman" w:cs="Times New Roman"/>
                <w:color w:val="000000" w:themeColor="text1"/>
                <w:sz w:val="24"/>
                <w:szCs w:val="20"/>
              </w:rPr>
            </w:pPr>
            <w:r w:rsidRPr="008376E1">
              <w:rPr>
                <w:rFonts w:ascii="Times New Roman" w:eastAsia="Calibri" w:hAnsi="Times New Roman" w:cs="Times New Roman"/>
                <w:color w:val="000000" w:themeColor="text1"/>
                <w:sz w:val="24"/>
                <w:szCs w:val="20"/>
              </w:rPr>
              <w:t>45,5</w:t>
            </w:r>
          </w:p>
        </w:tc>
        <w:tc>
          <w:tcPr>
            <w:tcW w:w="810" w:type="dxa"/>
            <w:tcBorders>
              <w:top w:val="single" w:sz="4" w:space="0" w:color="auto"/>
              <w:bottom w:val="single" w:sz="4" w:space="0" w:color="auto"/>
              <w:right w:val="single" w:sz="4" w:space="0" w:color="auto"/>
            </w:tcBorders>
            <w:shd w:val="clear" w:color="auto" w:fill="auto"/>
          </w:tcPr>
          <w:p w:rsidR="008376E1" w:rsidRPr="008376E1" w:rsidRDefault="008376E1" w:rsidP="008376E1">
            <w:pPr>
              <w:jc w:val="center"/>
              <w:rPr>
                <w:rFonts w:ascii="Times New Roman" w:hAnsi="Times New Roman" w:cs="Times New Roman"/>
                <w:sz w:val="24"/>
                <w:szCs w:val="20"/>
              </w:rPr>
            </w:pPr>
            <w:r w:rsidRPr="008376E1">
              <w:rPr>
                <w:rFonts w:ascii="Times New Roman" w:hAnsi="Times New Roman" w:cs="Times New Roman"/>
                <w:sz w:val="24"/>
                <w:szCs w:val="20"/>
              </w:rPr>
              <w:t>41</w:t>
            </w:r>
          </w:p>
        </w:tc>
        <w:tc>
          <w:tcPr>
            <w:tcW w:w="720" w:type="dxa"/>
            <w:tcBorders>
              <w:top w:val="single" w:sz="4" w:space="0" w:color="auto"/>
              <w:bottom w:val="single" w:sz="4" w:space="0" w:color="auto"/>
              <w:right w:val="single" w:sz="4" w:space="0" w:color="auto"/>
            </w:tcBorders>
            <w:shd w:val="clear" w:color="auto" w:fill="auto"/>
          </w:tcPr>
          <w:p w:rsidR="008376E1" w:rsidRPr="008376E1" w:rsidRDefault="008376E1" w:rsidP="008376E1">
            <w:pPr>
              <w:jc w:val="center"/>
              <w:rPr>
                <w:rFonts w:ascii="Times New Roman" w:hAnsi="Times New Roman" w:cs="Times New Roman"/>
                <w:sz w:val="24"/>
                <w:szCs w:val="20"/>
              </w:rPr>
            </w:pPr>
            <w:r w:rsidRPr="008376E1">
              <w:rPr>
                <w:rFonts w:ascii="Times New Roman" w:hAnsi="Times New Roman" w:cs="Times New Roman"/>
                <w:sz w:val="24"/>
                <w:szCs w:val="20"/>
              </w:rPr>
              <w:t>74,5</w:t>
            </w:r>
          </w:p>
        </w:tc>
      </w:tr>
      <w:tr w:rsidR="008376E1" w:rsidRPr="008376E1" w:rsidTr="00141CC6">
        <w:trPr>
          <w:trHeight w:val="256"/>
        </w:trPr>
        <w:tc>
          <w:tcPr>
            <w:tcW w:w="675" w:type="dxa"/>
            <w:tcBorders>
              <w:right w:val="single" w:sz="4" w:space="0" w:color="auto"/>
            </w:tcBorders>
            <w:vAlign w:val="center"/>
          </w:tcPr>
          <w:p w:rsidR="008376E1" w:rsidRPr="008376E1" w:rsidRDefault="008376E1" w:rsidP="008376E1">
            <w:pPr>
              <w:contextualSpacing/>
              <w:jc w:val="center"/>
              <w:rPr>
                <w:rFonts w:ascii="Times New Roman" w:eastAsia="Calibri" w:hAnsi="Times New Roman" w:cs="Times New Roman"/>
                <w:color w:val="000000" w:themeColor="text1"/>
                <w:sz w:val="24"/>
                <w:szCs w:val="20"/>
              </w:rPr>
            </w:pPr>
            <w:r w:rsidRPr="008376E1">
              <w:rPr>
                <w:rFonts w:ascii="Times New Roman" w:eastAsia="Calibri" w:hAnsi="Times New Roman" w:cs="Times New Roman"/>
                <w:color w:val="000000" w:themeColor="text1"/>
                <w:sz w:val="24"/>
                <w:szCs w:val="20"/>
              </w:rPr>
              <w:t>2</w:t>
            </w:r>
          </w:p>
        </w:tc>
        <w:tc>
          <w:tcPr>
            <w:tcW w:w="2475" w:type="dxa"/>
            <w:tcBorders>
              <w:left w:val="single" w:sz="4" w:space="0" w:color="auto"/>
            </w:tcBorders>
            <w:vAlign w:val="center"/>
          </w:tcPr>
          <w:p w:rsidR="008376E1" w:rsidRPr="008376E1" w:rsidRDefault="008376E1" w:rsidP="008376E1">
            <w:pPr>
              <w:contextualSpacing/>
              <w:jc w:val="center"/>
              <w:rPr>
                <w:rFonts w:ascii="Times New Roman" w:eastAsia="Calibri" w:hAnsi="Times New Roman" w:cs="Times New Roman"/>
                <w:color w:val="000000" w:themeColor="text1"/>
                <w:sz w:val="24"/>
                <w:szCs w:val="20"/>
              </w:rPr>
            </w:pPr>
            <w:r w:rsidRPr="008376E1">
              <w:rPr>
                <w:rFonts w:ascii="Times New Roman" w:eastAsia="Calibri" w:hAnsi="Times New Roman" w:cs="Times New Roman"/>
                <w:color w:val="000000" w:themeColor="text1"/>
                <w:sz w:val="24"/>
                <w:szCs w:val="20"/>
              </w:rPr>
              <w:t>Kurang Baik</w:t>
            </w:r>
          </w:p>
        </w:tc>
        <w:tc>
          <w:tcPr>
            <w:tcW w:w="540" w:type="dxa"/>
            <w:vAlign w:val="center"/>
          </w:tcPr>
          <w:p w:rsidR="008376E1" w:rsidRPr="008376E1" w:rsidRDefault="008376E1" w:rsidP="008376E1">
            <w:pPr>
              <w:contextualSpacing/>
              <w:jc w:val="center"/>
              <w:rPr>
                <w:rFonts w:ascii="Times New Roman" w:eastAsia="Calibri" w:hAnsi="Times New Roman" w:cs="Times New Roman"/>
                <w:color w:val="000000" w:themeColor="text1"/>
                <w:sz w:val="24"/>
                <w:szCs w:val="20"/>
              </w:rPr>
            </w:pPr>
            <w:r w:rsidRPr="008376E1">
              <w:rPr>
                <w:rFonts w:ascii="Times New Roman" w:eastAsia="Calibri" w:hAnsi="Times New Roman" w:cs="Times New Roman"/>
                <w:color w:val="000000" w:themeColor="text1"/>
                <w:sz w:val="24"/>
                <w:szCs w:val="20"/>
              </w:rPr>
              <w:t>19</w:t>
            </w:r>
          </w:p>
        </w:tc>
        <w:tc>
          <w:tcPr>
            <w:tcW w:w="954" w:type="dxa"/>
            <w:vAlign w:val="center"/>
          </w:tcPr>
          <w:p w:rsidR="008376E1" w:rsidRPr="008376E1" w:rsidRDefault="008376E1" w:rsidP="008376E1">
            <w:pPr>
              <w:contextualSpacing/>
              <w:jc w:val="center"/>
              <w:rPr>
                <w:rFonts w:ascii="Times New Roman" w:eastAsia="Calibri" w:hAnsi="Times New Roman" w:cs="Times New Roman"/>
                <w:color w:val="000000" w:themeColor="text1"/>
                <w:sz w:val="24"/>
                <w:szCs w:val="20"/>
              </w:rPr>
            </w:pPr>
            <w:r w:rsidRPr="008376E1">
              <w:rPr>
                <w:rFonts w:ascii="Times New Roman" w:eastAsia="Calibri" w:hAnsi="Times New Roman" w:cs="Times New Roman"/>
                <w:color w:val="000000" w:themeColor="text1"/>
                <w:sz w:val="24"/>
                <w:szCs w:val="20"/>
              </w:rPr>
              <w:t>34,5</w:t>
            </w:r>
          </w:p>
        </w:tc>
        <w:tc>
          <w:tcPr>
            <w:tcW w:w="810" w:type="dxa"/>
            <w:tcBorders>
              <w:top w:val="single" w:sz="4" w:space="0" w:color="auto"/>
              <w:bottom w:val="single" w:sz="4" w:space="0" w:color="auto"/>
              <w:right w:val="single" w:sz="4" w:space="0" w:color="auto"/>
            </w:tcBorders>
            <w:shd w:val="clear" w:color="auto" w:fill="auto"/>
          </w:tcPr>
          <w:p w:rsidR="008376E1" w:rsidRPr="008376E1" w:rsidRDefault="008376E1" w:rsidP="008376E1">
            <w:pPr>
              <w:jc w:val="center"/>
              <w:rPr>
                <w:rFonts w:ascii="Times New Roman" w:hAnsi="Times New Roman" w:cs="Times New Roman"/>
                <w:sz w:val="24"/>
                <w:szCs w:val="20"/>
              </w:rPr>
            </w:pPr>
            <w:r w:rsidRPr="008376E1">
              <w:rPr>
                <w:rFonts w:ascii="Times New Roman" w:hAnsi="Times New Roman" w:cs="Times New Roman"/>
                <w:sz w:val="24"/>
                <w:szCs w:val="20"/>
              </w:rPr>
              <w:t>1</w:t>
            </w:r>
          </w:p>
        </w:tc>
        <w:tc>
          <w:tcPr>
            <w:tcW w:w="720" w:type="dxa"/>
            <w:tcBorders>
              <w:top w:val="single" w:sz="4" w:space="0" w:color="auto"/>
              <w:bottom w:val="single" w:sz="4" w:space="0" w:color="auto"/>
              <w:right w:val="single" w:sz="4" w:space="0" w:color="auto"/>
            </w:tcBorders>
            <w:shd w:val="clear" w:color="auto" w:fill="auto"/>
          </w:tcPr>
          <w:p w:rsidR="008376E1" w:rsidRPr="008376E1" w:rsidRDefault="008376E1" w:rsidP="008376E1">
            <w:pPr>
              <w:jc w:val="center"/>
              <w:rPr>
                <w:rFonts w:ascii="Times New Roman" w:hAnsi="Times New Roman" w:cs="Times New Roman"/>
                <w:sz w:val="24"/>
                <w:szCs w:val="20"/>
              </w:rPr>
            </w:pPr>
            <w:r w:rsidRPr="008376E1">
              <w:rPr>
                <w:rFonts w:ascii="Times New Roman" w:hAnsi="Times New Roman" w:cs="Times New Roman"/>
                <w:sz w:val="24"/>
                <w:szCs w:val="20"/>
              </w:rPr>
              <w:t>1,5</w:t>
            </w:r>
          </w:p>
        </w:tc>
      </w:tr>
      <w:tr w:rsidR="008376E1" w:rsidRPr="008376E1" w:rsidTr="00141CC6">
        <w:trPr>
          <w:trHeight w:val="256"/>
        </w:trPr>
        <w:tc>
          <w:tcPr>
            <w:tcW w:w="675" w:type="dxa"/>
            <w:tcBorders>
              <w:right w:val="single" w:sz="4" w:space="0" w:color="auto"/>
            </w:tcBorders>
            <w:vAlign w:val="center"/>
          </w:tcPr>
          <w:p w:rsidR="008376E1" w:rsidRPr="008376E1" w:rsidRDefault="008376E1" w:rsidP="008376E1">
            <w:pPr>
              <w:contextualSpacing/>
              <w:jc w:val="center"/>
              <w:rPr>
                <w:rFonts w:ascii="Times New Roman" w:eastAsia="Calibri" w:hAnsi="Times New Roman" w:cs="Times New Roman"/>
                <w:color w:val="000000" w:themeColor="text1"/>
                <w:sz w:val="24"/>
                <w:szCs w:val="20"/>
              </w:rPr>
            </w:pPr>
          </w:p>
        </w:tc>
        <w:tc>
          <w:tcPr>
            <w:tcW w:w="2475" w:type="dxa"/>
            <w:tcBorders>
              <w:left w:val="single" w:sz="4" w:space="0" w:color="auto"/>
            </w:tcBorders>
            <w:vAlign w:val="center"/>
          </w:tcPr>
          <w:p w:rsidR="008376E1" w:rsidRPr="008376E1" w:rsidRDefault="008376E1" w:rsidP="008376E1">
            <w:pPr>
              <w:contextualSpacing/>
              <w:jc w:val="center"/>
              <w:rPr>
                <w:rFonts w:ascii="Times New Roman" w:eastAsia="Calibri" w:hAnsi="Times New Roman" w:cs="Times New Roman"/>
                <w:color w:val="000000" w:themeColor="text1"/>
                <w:sz w:val="24"/>
                <w:szCs w:val="20"/>
              </w:rPr>
            </w:pPr>
            <w:r w:rsidRPr="008376E1">
              <w:rPr>
                <w:rFonts w:ascii="Times New Roman" w:eastAsia="Calibri" w:hAnsi="Times New Roman" w:cs="Times New Roman"/>
                <w:color w:val="000000" w:themeColor="text1"/>
                <w:sz w:val="24"/>
                <w:szCs w:val="20"/>
              </w:rPr>
              <w:t>Total</w:t>
            </w:r>
          </w:p>
        </w:tc>
        <w:tc>
          <w:tcPr>
            <w:tcW w:w="540" w:type="dxa"/>
            <w:vAlign w:val="center"/>
          </w:tcPr>
          <w:p w:rsidR="008376E1" w:rsidRPr="008376E1" w:rsidRDefault="008376E1" w:rsidP="008376E1">
            <w:pPr>
              <w:contextualSpacing/>
              <w:jc w:val="center"/>
              <w:rPr>
                <w:rFonts w:ascii="Times New Roman" w:eastAsia="Calibri" w:hAnsi="Times New Roman" w:cs="Times New Roman"/>
                <w:color w:val="000000" w:themeColor="text1"/>
                <w:sz w:val="24"/>
                <w:szCs w:val="20"/>
              </w:rPr>
            </w:pPr>
            <w:r w:rsidRPr="008376E1">
              <w:rPr>
                <w:rFonts w:ascii="Times New Roman" w:eastAsia="Calibri" w:hAnsi="Times New Roman" w:cs="Times New Roman"/>
                <w:color w:val="000000" w:themeColor="text1"/>
                <w:sz w:val="24"/>
                <w:szCs w:val="20"/>
              </w:rPr>
              <w:t>55</w:t>
            </w:r>
          </w:p>
        </w:tc>
        <w:tc>
          <w:tcPr>
            <w:tcW w:w="954" w:type="dxa"/>
            <w:vAlign w:val="center"/>
          </w:tcPr>
          <w:p w:rsidR="008376E1" w:rsidRPr="008376E1" w:rsidRDefault="008376E1" w:rsidP="008376E1">
            <w:pPr>
              <w:contextualSpacing/>
              <w:jc w:val="center"/>
              <w:rPr>
                <w:rFonts w:ascii="Times New Roman" w:eastAsia="Calibri" w:hAnsi="Times New Roman" w:cs="Times New Roman"/>
                <w:color w:val="000000" w:themeColor="text1"/>
                <w:sz w:val="24"/>
                <w:szCs w:val="20"/>
              </w:rPr>
            </w:pPr>
            <w:r w:rsidRPr="008376E1">
              <w:rPr>
                <w:rFonts w:ascii="Times New Roman" w:eastAsia="Calibri" w:hAnsi="Times New Roman" w:cs="Times New Roman"/>
                <w:color w:val="000000" w:themeColor="text1"/>
                <w:sz w:val="24"/>
                <w:szCs w:val="20"/>
              </w:rPr>
              <w:t>100</w:t>
            </w:r>
          </w:p>
        </w:tc>
        <w:tc>
          <w:tcPr>
            <w:tcW w:w="810" w:type="dxa"/>
            <w:tcBorders>
              <w:top w:val="single" w:sz="4" w:space="0" w:color="auto"/>
              <w:bottom w:val="single" w:sz="4" w:space="0" w:color="auto"/>
              <w:right w:val="single" w:sz="4" w:space="0" w:color="auto"/>
            </w:tcBorders>
            <w:shd w:val="clear" w:color="auto" w:fill="auto"/>
          </w:tcPr>
          <w:p w:rsidR="008376E1" w:rsidRPr="008376E1" w:rsidRDefault="008376E1" w:rsidP="008376E1">
            <w:pPr>
              <w:jc w:val="center"/>
              <w:rPr>
                <w:rFonts w:ascii="Times New Roman" w:hAnsi="Times New Roman" w:cs="Times New Roman"/>
                <w:sz w:val="24"/>
                <w:szCs w:val="20"/>
              </w:rPr>
            </w:pPr>
            <w:r w:rsidRPr="008376E1">
              <w:rPr>
                <w:rFonts w:ascii="Times New Roman" w:hAnsi="Times New Roman" w:cs="Times New Roman"/>
                <w:sz w:val="24"/>
                <w:szCs w:val="20"/>
              </w:rPr>
              <w:t>55</w:t>
            </w:r>
          </w:p>
        </w:tc>
        <w:tc>
          <w:tcPr>
            <w:tcW w:w="720" w:type="dxa"/>
            <w:tcBorders>
              <w:top w:val="single" w:sz="4" w:space="0" w:color="auto"/>
              <w:bottom w:val="single" w:sz="4" w:space="0" w:color="auto"/>
              <w:right w:val="single" w:sz="4" w:space="0" w:color="auto"/>
            </w:tcBorders>
            <w:shd w:val="clear" w:color="auto" w:fill="auto"/>
          </w:tcPr>
          <w:p w:rsidR="008376E1" w:rsidRPr="008376E1" w:rsidRDefault="008376E1" w:rsidP="008376E1">
            <w:pPr>
              <w:jc w:val="center"/>
              <w:rPr>
                <w:rFonts w:ascii="Times New Roman" w:hAnsi="Times New Roman" w:cs="Times New Roman"/>
                <w:sz w:val="24"/>
                <w:szCs w:val="20"/>
              </w:rPr>
            </w:pPr>
            <w:r w:rsidRPr="008376E1">
              <w:rPr>
                <w:rFonts w:ascii="Times New Roman" w:hAnsi="Times New Roman" w:cs="Times New Roman"/>
                <w:sz w:val="24"/>
                <w:szCs w:val="20"/>
              </w:rPr>
              <w:t>100</w:t>
            </w:r>
          </w:p>
        </w:tc>
      </w:tr>
    </w:tbl>
    <w:p w:rsidR="008376E1" w:rsidRDefault="008376E1" w:rsidP="008376E1">
      <w:pPr>
        <w:pStyle w:val="ListParagraph"/>
        <w:spacing w:after="0"/>
        <w:ind w:left="1134"/>
        <w:jc w:val="both"/>
        <w:rPr>
          <w:rFonts w:ascii="Times New Roman" w:eastAsia="Calibri" w:hAnsi="Times New Roman" w:cs="Times New Roman"/>
          <w:b/>
          <w:color w:val="000000" w:themeColor="text1"/>
          <w:sz w:val="24"/>
          <w:szCs w:val="24"/>
          <w:lang w:val="en-SG"/>
        </w:rPr>
      </w:pPr>
    </w:p>
    <w:p w:rsidR="008376E1" w:rsidRDefault="008376E1" w:rsidP="008376E1">
      <w:pPr>
        <w:pStyle w:val="ListParagraph"/>
        <w:spacing w:after="0"/>
        <w:ind w:left="1134"/>
        <w:jc w:val="both"/>
        <w:rPr>
          <w:rFonts w:ascii="Times New Roman" w:eastAsia="Calibri" w:hAnsi="Times New Roman" w:cs="Times New Roman"/>
          <w:b/>
          <w:color w:val="000000" w:themeColor="text1"/>
          <w:sz w:val="24"/>
          <w:szCs w:val="24"/>
          <w:lang w:val="en-SG"/>
        </w:rPr>
      </w:pPr>
    </w:p>
    <w:p w:rsidR="008376E1" w:rsidRDefault="008376E1" w:rsidP="008376E1">
      <w:pPr>
        <w:pStyle w:val="ListParagraph"/>
        <w:spacing w:after="0"/>
        <w:ind w:left="1134"/>
        <w:jc w:val="both"/>
        <w:rPr>
          <w:rFonts w:ascii="Times New Roman" w:eastAsia="Calibri" w:hAnsi="Times New Roman" w:cs="Times New Roman"/>
          <w:b/>
          <w:color w:val="000000" w:themeColor="text1"/>
          <w:sz w:val="24"/>
          <w:szCs w:val="24"/>
          <w:lang w:val="en-SG"/>
        </w:rPr>
      </w:pPr>
    </w:p>
    <w:p w:rsidR="008376E1" w:rsidRDefault="008376E1" w:rsidP="008376E1">
      <w:pPr>
        <w:pStyle w:val="ListParagraph"/>
        <w:spacing w:after="0"/>
        <w:ind w:left="1134"/>
        <w:jc w:val="both"/>
        <w:rPr>
          <w:rFonts w:ascii="Times New Roman" w:eastAsia="Calibri" w:hAnsi="Times New Roman" w:cs="Times New Roman"/>
          <w:b/>
          <w:color w:val="000000" w:themeColor="text1"/>
          <w:sz w:val="24"/>
          <w:szCs w:val="24"/>
          <w:lang w:val="en-SG"/>
        </w:rPr>
      </w:pPr>
    </w:p>
    <w:p w:rsidR="008376E1" w:rsidRDefault="008376E1" w:rsidP="008376E1">
      <w:pPr>
        <w:pStyle w:val="ListParagraph"/>
        <w:spacing w:after="0"/>
        <w:ind w:left="1134"/>
        <w:jc w:val="both"/>
        <w:rPr>
          <w:rFonts w:ascii="Times New Roman" w:eastAsia="Calibri" w:hAnsi="Times New Roman" w:cs="Times New Roman"/>
          <w:b/>
          <w:color w:val="000000" w:themeColor="text1"/>
          <w:sz w:val="24"/>
          <w:szCs w:val="24"/>
          <w:lang w:val="en-SG"/>
        </w:rPr>
      </w:pPr>
    </w:p>
    <w:p w:rsidR="008376E1" w:rsidRDefault="008376E1" w:rsidP="008376E1">
      <w:pPr>
        <w:pStyle w:val="ListParagraph"/>
        <w:spacing w:after="0"/>
        <w:ind w:left="1134"/>
        <w:jc w:val="both"/>
        <w:rPr>
          <w:rFonts w:ascii="Times New Roman" w:eastAsia="Calibri" w:hAnsi="Times New Roman" w:cs="Times New Roman"/>
          <w:b/>
          <w:color w:val="000000" w:themeColor="text1"/>
          <w:sz w:val="24"/>
          <w:szCs w:val="24"/>
          <w:lang w:val="en-SG"/>
        </w:rPr>
      </w:pPr>
    </w:p>
    <w:p w:rsidR="008376E1" w:rsidRPr="00D309BE" w:rsidRDefault="008376E1" w:rsidP="008376E1">
      <w:pPr>
        <w:pStyle w:val="ListParagraph"/>
        <w:spacing w:after="0"/>
        <w:ind w:left="1134"/>
        <w:jc w:val="both"/>
        <w:rPr>
          <w:rFonts w:ascii="Times New Roman" w:eastAsia="Calibri" w:hAnsi="Times New Roman" w:cs="Times New Roman"/>
          <w:b/>
          <w:color w:val="000000" w:themeColor="text1"/>
          <w:sz w:val="24"/>
          <w:szCs w:val="24"/>
          <w:lang w:val="en-SG"/>
        </w:rPr>
      </w:pPr>
    </w:p>
    <w:p w:rsidR="00A26948" w:rsidRPr="00941611" w:rsidRDefault="00F37125" w:rsidP="00004493">
      <w:pPr>
        <w:spacing w:line="24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tabel 4</w:t>
      </w:r>
      <w:r w:rsidR="000F0774" w:rsidRPr="000F0774">
        <w:rPr>
          <w:rFonts w:ascii="Times New Roman" w:hAnsi="Times New Roman" w:cs="Times New Roman"/>
          <w:color w:val="000000" w:themeColor="text1"/>
          <w:sz w:val="24"/>
          <w:szCs w:val="24"/>
        </w:rPr>
        <w:t xml:space="preserve"> dapatkan di ketahui bahwa hasil frekuensi pengetahuan pada saat sebelum diberikan </w:t>
      </w:r>
      <w:r w:rsidR="000F0774" w:rsidRPr="008376E1">
        <w:rPr>
          <w:rFonts w:ascii="Times New Roman" w:eastAsia="Calibri" w:hAnsi="Times New Roman" w:cs="Times New Roman"/>
          <w:color w:val="000000" w:themeColor="text1"/>
          <w:sz w:val="24"/>
          <w:szCs w:val="24"/>
          <w:lang w:val="en-SG"/>
        </w:rPr>
        <w:t>intervensi hampir setengah memiliki kategori cukup sebanyak 25 responden (45,5%). Ke</w:t>
      </w:r>
      <w:r w:rsidR="000F0774" w:rsidRPr="000F0774">
        <w:rPr>
          <w:rFonts w:ascii="Times New Roman" w:hAnsi="Times New Roman" w:cs="Times New Roman"/>
          <w:color w:val="000000" w:themeColor="text1"/>
          <w:sz w:val="24"/>
          <w:szCs w:val="24"/>
        </w:rPr>
        <w:t>mudian setelah di berikan intervensi sebagian besar responden memiliki kategori cukup sebanyak 41 responden (74,5%).</w:t>
      </w:r>
    </w:p>
    <w:p w:rsidR="00D309BE" w:rsidRDefault="00F37125" w:rsidP="00141CC6">
      <w:pPr>
        <w:pStyle w:val="ListParagraph"/>
        <w:spacing w:after="0"/>
        <w:ind w:left="993"/>
        <w:jc w:val="both"/>
        <w:rPr>
          <w:rFonts w:ascii="Times New Roman" w:eastAsia="Calibri" w:hAnsi="Times New Roman" w:cs="Times New Roman"/>
          <w:b/>
          <w:color w:val="000000" w:themeColor="text1"/>
          <w:sz w:val="24"/>
          <w:szCs w:val="24"/>
          <w:lang w:val="en-SG"/>
        </w:rPr>
      </w:pPr>
      <w:r>
        <w:rPr>
          <w:rFonts w:ascii="Times New Roman" w:eastAsia="Calibri" w:hAnsi="Times New Roman" w:cs="Times New Roman"/>
          <w:b/>
          <w:color w:val="000000" w:themeColor="text1"/>
          <w:sz w:val="24"/>
          <w:szCs w:val="24"/>
          <w:lang w:val="en-SG"/>
        </w:rPr>
        <w:t xml:space="preserve">Tabel 5 </w:t>
      </w:r>
      <w:r w:rsidR="000F0774" w:rsidRPr="008F5BCC">
        <w:rPr>
          <w:rFonts w:ascii="Times New Roman" w:eastAsia="Calibri" w:hAnsi="Times New Roman" w:cs="Times New Roman"/>
          <w:b/>
          <w:color w:val="000000" w:themeColor="text1"/>
          <w:sz w:val="24"/>
          <w:szCs w:val="24"/>
          <w:lang w:val="en-SG"/>
        </w:rPr>
        <w:t>Distribusi Frekuensi Responden Berdasarkan Sikap Sebelum diberikan Intervensi di SMPN 1 Bangsal Mojokerto Tahun 2022</w:t>
      </w:r>
    </w:p>
    <w:tbl>
      <w:tblPr>
        <w:tblStyle w:val="TableGrid6"/>
        <w:tblpPr w:leftFromText="180" w:rightFromText="180" w:vertAnchor="text" w:horzAnchor="page" w:tblpX="2427" w:tblpY="168"/>
        <w:tblOverlap w:val="never"/>
        <w:tblW w:w="5238" w:type="dxa"/>
        <w:tblLayout w:type="fixed"/>
        <w:tblLook w:val="04A0"/>
      </w:tblPr>
      <w:tblGrid>
        <w:gridCol w:w="558"/>
        <w:gridCol w:w="1818"/>
        <w:gridCol w:w="612"/>
        <w:gridCol w:w="720"/>
        <w:gridCol w:w="810"/>
        <w:gridCol w:w="720"/>
      </w:tblGrid>
      <w:tr w:rsidR="00141CC6" w:rsidRPr="00141CC6" w:rsidTr="00141CC6">
        <w:trPr>
          <w:trHeight w:val="275"/>
        </w:trPr>
        <w:tc>
          <w:tcPr>
            <w:tcW w:w="558" w:type="dxa"/>
            <w:vMerge w:val="restart"/>
            <w:vAlign w:val="center"/>
          </w:tcPr>
          <w:p w:rsidR="00141CC6" w:rsidRPr="00141CC6" w:rsidRDefault="00141CC6"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No</w:t>
            </w:r>
          </w:p>
        </w:tc>
        <w:tc>
          <w:tcPr>
            <w:tcW w:w="1818" w:type="dxa"/>
            <w:vMerge w:val="restart"/>
            <w:vAlign w:val="center"/>
          </w:tcPr>
          <w:p w:rsidR="00141CC6" w:rsidRPr="00141CC6" w:rsidRDefault="00141CC6" w:rsidP="00141CC6">
            <w:pPr>
              <w:jc w:val="center"/>
              <w:rPr>
                <w:rFonts w:ascii="Times New Roman" w:eastAsia="Calibri" w:hAnsi="Times New Roman" w:cs="Times New Roman"/>
                <w:b/>
                <w:color w:val="000000" w:themeColor="text1"/>
                <w:sz w:val="24"/>
                <w:szCs w:val="20"/>
              </w:rPr>
            </w:pPr>
            <w:r w:rsidRPr="00141CC6">
              <w:rPr>
                <w:rFonts w:ascii="Times New Roman" w:eastAsia="Calibri" w:hAnsi="Times New Roman" w:cs="Times New Roman"/>
                <w:b/>
                <w:color w:val="000000" w:themeColor="text1"/>
                <w:sz w:val="24"/>
                <w:szCs w:val="20"/>
              </w:rPr>
              <w:t>Sikap</w:t>
            </w:r>
          </w:p>
        </w:tc>
        <w:tc>
          <w:tcPr>
            <w:tcW w:w="1332" w:type="dxa"/>
            <w:gridSpan w:val="2"/>
            <w:vAlign w:val="center"/>
          </w:tcPr>
          <w:p w:rsidR="00141CC6" w:rsidRPr="00141CC6" w:rsidRDefault="00141CC6" w:rsidP="00141CC6">
            <w:pPr>
              <w:contextualSpacing/>
              <w:jc w:val="center"/>
              <w:rPr>
                <w:rFonts w:ascii="Times New Roman" w:eastAsia="Calibri" w:hAnsi="Times New Roman" w:cs="Times New Roman"/>
                <w:b/>
                <w:color w:val="000000" w:themeColor="text1"/>
                <w:sz w:val="24"/>
                <w:szCs w:val="20"/>
              </w:rPr>
            </w:pPr>
            <w:r w:rsidRPr="00141CC6">
              <w:rPr>
                <w:rFonts w:ascii="Times New Roman" w:eastAsia="Calibri" w:hAnsi="Times New Roman" w:cs="Times New Roman"/>
                <w:b/>
                <w:color w:val="000000" w:themeColor="text1"/>
                <w:sz w:val="24"/>
                <w:szCs w:val="20"/>
              </w:rPr>
              <w:t xml:space="preserve">Pre-Test </w:t>
            </w:r>
          </w:p>
        </w:tc>
        <w:tc>
          <w:tcPr>
            <w:tcW w:w="1530" w:type="dxa"/>
            <w:gridSpan w:val="2"/>
            <w:tcBorders>
              <w:top w:val="single" w:sz="4" w:space="0" w:color="auto"/>
              <w:bottom w:val="single" w:sz="4" w:space="0" w:color="auto"/>
              <w:right w:val="single" w:sz="4" w:space="0" w:color="auto"/>
            </w:tcBorders>
            <w:shd w:val="clear" w:color="auto" w:fill="auto"/>
          </w:tcPr>
          <w:p w:rsidR="00141CC6" w:rsidRPr="00141CC6" w:rsidRDefault="00141CC6" w:rsidP="00141CC6">
            <w:pPr>
              <w:jc w:val="center"/>
              <w:rPr>
                <w:rFonts w:ascii="Times New Roman" w:hAnsi="Times New Roman" w:cs="Times New Roman"/>
                <w:b/>
                <w:sz w:val="24"/>
                <w:szCs w:val="20"/>
              </w:rPr>
            </w:pPr>
            <w:r w:rsidRPr="00141CC6">
              <w:rPr>
                <w:rFonts w:ascii="Times New Roman" w:hAnsi="Times New Roman" w:cs="Times New Roman"/>
                <w:b/>
                <w:sz w:val="24"/>
                <w:szCs w:val="20"/>
              </w:rPr>
              <w:t>Post-Test</w:t>
            </w:r>
          </w:p>
        </w:tc>
      </w:tr>
      <w:tr w:rsidR="00141CC6" w:rsidRPr="00141CC6" w:rsidTr="00141CC6">
        <w:trPr>
          <w:trHeight w:val="275"/>
        </w:trPr>
        <w:tc>
          <w:tcPr>
            <w:tcW w:w="558" w:type="dxa"/>
            <w:vMerge/>
            <w:vAlign w:val="center"/>
          </w:tcPr>
          <w:p w:rsidR="00141CC6" w:rsidRPr="00141CC6" w:rsidRDefault="00141CC6" w:rsidP="00141CC6">
            <w:pPr>
              <w:contextualSpacing/>
              <w:jc w:val="center"/>
              <w:rPr>
                <w:rFonts w:ascii="Times New Roman" w:eastAsia="Calibri" w:hAnsi="Times New Roman" w:cs="Times New Roman"/>
                <w:color w:val="000000" w:themeColor="text1"/>
                <w:sz w:val="24"/>
                <w:szCs w:val="20"/>
              </w:rPr>
            </w:pPr>
          </w:p>
        </w:tc>
        <w:tc>
          <w:tcPr>
            <w:tcW w:w="1818" w:type="dxa"/>
            <w:vMerge/>
            <w:vAlign w:val="center"/>
          </w:tcPr>
          <w:p w:rsidR="00141CC6" w:rsidRPr="00141CC6" w:rsidRDefault="00141CC6" w:rsidP="00141CC6">
            <w:pPr>
              <w:jc w:val="center"/>
              <w:rPr>
                <w:rFonts w:ascii="Times New Roman" w:eastAsia="Calibri" w:hAnsi="Times New Roman" w:cs="Times New Roman"/>
                <w:b/>
                <w:color w:val="000000" w:themeColor="text1"/>
                <w:sz w:val="24"/>
                <w:szCs w:val="20"/>
              </w:rPr>
            </w:pPr>
          </w:p>
        </w:tc>
        <w:tc>
          <w:tcPr>
            <w:tcW w:w="612" w:type="dxa"/>
            <w:vAlign w:val="center"/>
          </w:tcPr>
          <w:p w:rsidR="00141CC6" w:rsidRPr="00141CC6" w:rsidRDefault="00141CC6" w:rsidP="00141CC6">
            <w:pPr>
              <w:contextualSpacing/>
              <w:jc w:val="center"/>
              <w:rPr>
                <w:rFonts w:ascii="Times New Roman" w:eastAsia="Calibri" w:hAnsi="Times New Roman" w:cs="Times New Roman"/>
                <w:b/>
                <w:color w:val="000000" w:themeColor="text1"/>
                <w:sz w:val="24"/>
                <w:szCs w:val="20"/>
              </w:rPr>
            </w:pPr>
            <w:r w:rsidRPr="00141CC6">
              <w:rPr>
                <w:rFonts w:ascii="Times New Roman" w:eastAsia="Calibri" w:hAnsi="Times New Roman" w:cs="Times New Roman"/>
                <w:b/>
                <w:color w:val="000000" w:themeColor="text1"/>
                <w:sz w:val="24"/>
                <w:szCs w:val="20"/>
              </w:rPr>
              <w:t xml:space="preserve"> (F)</w:t>
            </w:r>
          </w:p>
        </w:tc>
        <w:tc>
          <w:tcPr>
            <w:tcW w:w="720" w:type="dxa"/>
            <w:tcBorders>
              <w:bottom w:val="single" w:sz="4" w:space="0" w:color="auto"/>
            </w:tcBorders>
            <w:vAlign w:val="center"/>
          </w:tcPr>
          <w:p w:rsidR="00141CC6" w:rsidRPr="00141CC6" w:rsidRDefault="00141CC6" w:rsidP="00141CC6">
            <w:pPr>
              <w:contextualSpacing/>
              <w:jc w:val="center"/>
              <w:rPr>
                <w:rFonts w:ascii="Times New Roman" w:eastAsia="Calibri" w:hAnsi="Times New Roman" w:cs="Times New Roman"/>
                <w:b/>
                <w:color w:val="000000" w:themeColor="text1"/>
                <w:sz w:val="24"/>
                <w:szCs w:val="20"/>
              </w:rPr>
            </w:pPr>
            <w:r w:rsidRPr="00141CC6">
              <w:rPr>
                <w:rFonts w:ascii="Times New Roman" w:eastAsia="Calibri" w:hAnsi="Times New Roman" w:cs="Times New Roman"/>
                <w:b/>
                <w:color w:val="000000" w:themeColor="text1"/>
                <w:sz w:val="24"/>
                <w:szCs w:val="20"/>
              </w:rPr>
              <w:t xml:space="preserve"> (%)</w:t>
            </w:r>
          </w:p>
        </w:tc>
        <w:tc>
          <w:tcPr>
            <w:tcW w:w="810" w:type="dxa"/>
            <w:tcBorders>
              <w:top w:val="single" w:sz="4" w:space="0" w:color="auto"/>
              <w:bottom w:val="single" w:sz="4" w:space="0" w:color="auto"/>
              <w:right w:val="single" w:sz="4" w:space="0" w:color="auto"/>
            </w:tcBorders>
            <w:shd w:val="clear" w:color="auto" w:fill="auto"/>
          </w:tcPr>
          <w:p w:rsidR="00141CC6" w:rsidRPr="00141CC6" w:rsidRDefault="00141CC6" w:rsidP="00141CC6">
            <w:pPr>
              <w:jc w:val="center"/>
              <w:rPr>
                <w:rFonts w:ascii="Times New Roman" w:hAnsi="Times New Roman" w:cs="Times New Roman"/>
                <w:b/>
                <w:sz w:val="24"/>
                <w:szCs w:val="20"/>
              </w:rPr>
            </w:pPr>
            <w:r w:rsidRPr="00141CC6">
              <w:rPr>
                <w:rFonts w:ascii="Times New Roman" w:hAnsi="Times New Roman" w:cs="Times New Roman"/>
                <w:b/>
                <w:sz w:val="24"/>
                <w:szCs w:val="20"/>
              </w:rPr>
              <w:t xml:space="preserve"> (F)</w:t>
            </w:r>
          </w:p>
        </w:tc>
        <w:tc>
          <w:tcPr>
            <w:tcW w:w="720" w:type="dxa"/>
            <w:tcBorders>
              <w:top w:val="single" w:sz="4" w:space="0" w:color="auto"/>
              <w:bottom w:val="single" w:sz="4" w:space="0" w:color="auto"/>
              <w:right w:val="single" w:sz="4" w:space="0" w:color="auto"/>
            </w:tcBorders>
            <w:shd w:val="clear" w:color="auto" w:fill="auto"/>
          </w:tcPr>
          <w:p w:rsidR="00141CC6" w:rsidRPr="00141CC6" w:rsidRDefault="00141CC6" w:rsidP="00141CC6">
            <w:pPr>
              <w:jc w:val="center"/>
              <w:rPr>
                <w:rFonts w:ascii="Times New Roman" w:hAnsi="Times New Roman" w:cs="Times New Roman"/>
                <w:b/>
                <w:sz w:val="24"/>
                <w:szCs w:val="20"/>
              </w:rPr>
            </w:pPr>
            <w:r w:rsidRPr="00141CC6">
              <w:rPr>
                <w:rFonts w:ascii="Times New Roman" w:hAnsi="Times New Roman" w:cs="Times New Roman"/>
                <w:b/>
                <w:sz w:val="24"/>
                <w:szCs w:val="20"/>
              </w:rPr>
              <w:t xml:space="preserve"> (%)</w:t>
            </w:r>
          </w:p>
        </w:tc>
      </w:tr>
      <w:tr w:rsidR="00141CC6" w:rsidRPr="00141CC6" w:rsidTr="00141CC6">
        <w:trPr>
          <w:trHeight w:val="239"/>
        </w:trPr>
        <w:tc>
          <w:tcPr>
            <w:tcW w:w="558" w:type="dxa"/>
            <w:vAlign w:val="center"/>
          </w:tcPr>
          <w:p w:rsidR="00141CC6" w:rsidRPr="00141CC6" w:rsidRDefault="00141CC6"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1</w:t>
            </w:r>
          </w:p>
        </w:tc>
        <w:tc>
          <w:tcPr>
            <w:tcW w:w="1818" w:type="dxa"/>
            <w:vAlign w:val="center"/>
          </w:tcPr>
          <w:p w:rsidR="00141CC6" w:rsidRPr="00141CC6" w:rsidRDefault="00141CC6"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Baik</w:t>
            </w:r>
          </w:p>
        </w:tc>
        <w:tc>
          <w:tcPr>
            <w:tcW w:w="612" w:type="dxa"/>
            <w:vAlign w:val="center"/>
          </w:tcPr>
          <w:p w:rsidR="00141CC6" w:rsidRPr="00141CC6" w:rsidRDefault="00141CC6"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9</w:t>
            </w:r>
          </w:p>
        </w:tc>
        <w:tc>
          <w:tcPr>
            <w:tcW w:w="720" w:type="dxa"/>
            <w:tcBorders>
              <w:top w:val="single" w:sz="4" w:space="0" w:color="auto"/>
              <w:bottom w:val="single" w:sz="4" w:space="0" w:color="auto"/>
            </w:tcBorders>
            <w:vAlign w:val="center"/>
          </w:tcPr>
          <w:p w:rsidR="00141CC6" w:rsidRPr="00141CC6" w:rsidRDefault="00141CC6"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16,4</w:t>
            </w:r>
          </w:p>
        </w:tc>
        <w:tc>
          <w:tcPr>
            <w:tcW w:w="810" w:type="dxa"/>
            <w:tcBorders>
              <w:top w:val="single" w:sz="4" w:space="0" w:color="auto"/>
              <w:bottom w:val="single" w:sz="4" w:space="0" w:color="auto"/>
              <w:right w:val="single" w:sz="4" w:space="0" w:color="auto"/>
            </w:tcBorders>
            <w:shd w:val="clear" w:color="auto" w:fill="auto"/>
          </w:tcPr>
          <w:p w:rsidR="00141CC6" w:rsidRPr="00141CC6" w:rsidRDefault="00141CC6" w:rsidP="00141CC6">
            <w:pPr>
              <w:jc w:val="center"/>
              <w:rPr>
                <w:rFonts w:ascii="Times New Roman" w:hAnsi="Times New Roman" w:cs="Times New Roman"/>
                <w:sz w:val="24"/>
                <w:szCs w:val="20"/>
              </w:rPr>
            </w:pPr>
            <w:r w:rsidRPr="00141CC6">
              <w:rPr>
                <w:rFonts w:ascii="Times New Roman" w:hAnsi="Times New Roman" w:cs="Times New Roman"/>
                <w:sz w:val="24"/>
                <w:szCs w:val="20"/>
              </w:rPr>
              <w:t>43</w:t>
            </w:r>
          </w:p>
        </w:tc>
        <w:tc>
          <w:tcPr>
            <w:tcW w:w="720" w:type="dxa"/>
            <w:tcBorders>
              <w:top w:val="single" w:sz="4" w:space="0" w:color="auto"/>
              <w:bottom w:val="single" w:sz="4" w:space="0" w:color="auto"/>
              <w:right w:val="single" w:sz="4" w:space="0" w:color="auto"/>
            </w:tcBorders>
            <w:shd w:val="clear" w:color="auto" w:fill="auto"/>
          </w:tcPr>
          <w:p w:rsidR="00141CC6" w:rsidRPr="00141CC6" w:rsidRDefault="00141CC6" w:rsidP="00141CC6">
            <w:pPr>
              <w:jc w:val="center"/>
              <w:rPr>
                <w:rFonts w:ascii="Times New Roman" w:hAnsi="Times New Roman" w:cs="Times New Roman"/>
                <w:sz w:val="24"/>
                <w:szCs w:val="20"/>
              </w:rPr>
            </w:pPr>
            <w:r w:rsidRPr="00141CC6">
              <w:rPr>
                <w:rFonts w:ascii="Times New Roman" w:hAnsi="Times New Roman" w:cs="Times New Roman"/>
                <w:sz w:val="24"/>
                <w:szCs w:val="20"/>
              </w:rPr>
              <w:t>78,2</w:t>
            </w:r>
          </w:p>
        </w:tc>
      </w:tr>
      <w:tr w:rsidR="00141CC6" w:rsidRPr="00141CC6" w:rsidTr="00141CC6">
        <w:trPr>
          <w:trHeight w:val="239"/>
        </w:trPr>
        <w:tc>
          <w:tcPr>
            <w:tcW w:w="558" w:type="dxa"/>
            <w:vAlign w:val="center"/>
          </w:tcPr>
          <w:p w:rsidR="00141CC6" w:rsidRPr="00141CC6" w:rsidRDefault="00141CC6"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2</w:t>
            </w:r>
          </w:p>
        </w:tc>
        <w:tc>
          <w:tcPr>
            <w:tcW w:w="1818" w:type="dxa"/>
            <w:vAlign w:val="center"/>
          </w:tcPr>
          <w:p w:rsidR="00141CC6" w:rsidRPr="00141CC6" w:rsidRDefault="00141CC6"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Sedang</w:t>
            </w:r>
          </w:p>
        </w:tc>
        <w:tc>
          <w:tcPr>
            <w:tcW w:w="612" w:type="dxa"/>
            <w:vAlign w:val="center"/>
          </w:tcPr>
          <w:p w:rsidR="00141CC6" w:rsidRPr="00141CC6" w:rsidRDefault="00141CC6"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29</w:t>
            </w:r>
          </w:p>
        </w:tc>
        <w:tc>
          <w:tcPr>
            <w:tcW w:w="720" w:type="dxa"/>
            <w:tcBorders>
              <w:top w:val="single" w:sz="4" w:space="0" w:color="auto"/>
              <w:bottom w:val="single" w:sz="4" w:space="0" w:color="auto"/>
            </w:tcBorders>
            <w:vAlign w:val="center"/>
          </w:tcPr>
          <w:p w:rsidR="00141CC6" w:rsidRPr="00141CC6" w:rsidRDefault="00141CC6"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52,7</w:t>
            </w:r>
          </w:p>
        </w:tc>
        <w:tc>
          <w:tcPr>
            <w:tcW w:w="810" w:type="dxa"/>
            <w:tcBorders>
              <w:top w:val="single" w:sz="4" w:space="0" w:color="auto"/>
              <w:bottom w:val="single" w:sz="4" w:space="0" w:color="auto"/>
              <w:right w:val="single" w:sz="4" w:space="0" w:color="auto"/>
            </w:tcBorders>
            <w:shd w:val="clear" w:color="auto" w:fill="auto"/>
          </w:tcPr>
          <w:p w:rsidR="00141CC6" w:rsidRPr="00141CC6" w:rsidRDefault="00141CC6" w:rsidP="00141CC6">
            <w:pPr>
              <w:jc w:val="center"/>
              <w:rPr>
                <w:rFonts w:ascii="Times New Roman" w:hAnsi="Times New Roman" w:cs="Times New Roman"/>
                <w:sz w:val="24"/>
                <w:szCs w:val="20"/>
              </w:rPr>
            </w:pPr>
            <w:r w:rsidRPr="00141CC6">
              <w:rPr>
                <w:rFonts w:ascii="Times New Roman" w:hAnsi="Times New Roman" w:cs="Times New Roman"/>
                <w:sz w:val="24"/>
                <w:szCs w:val="20"/>
              </w:rPr>
              <w:t>8</w:t>
            </w:r>
          </w:p>
        </w:tc>
        <w:tc>
          <w:tcPr>
            <w:tcW w:w="720" w:type="dxa"/>
            <w:tcBorders>
              <w:top w:val="single" w:sz="4" w:space="0" w:color="auto"/>
              <w:bottom w:val="single" w:sz="4" w:space="0" w:color="auto"/>
              <w:right w:val="single" w:sz="4" w:space="0" w:color="auto"/>
            </w:tcBorders>
            <w:shd w:val="clear" w:color="auto" w:fill="auto"/>
          </w:tcPr>
          <w:p w:rsidR="00141CC6" w:rsidRPr="00141CC6" w:rsidRDefault="00141CC6" w:rsidP="00141CC6">
            <w:pPr>
              <w:jc w:val="center"/>
              <w:rPr>
                <w:rFonts w:ascii="Times New Roman" w:hAnsi="Times New Roman" w:cs="Times New Roman"/>
                <w:sz w:val="24"/>
                <w:szCs w:val="20"/>
              </w:rPr>
            </w:pPr>
            <w:r w:rsidRPr="00141CC6">
              <w:rPr>
                <w:rFonts w:ascii="Times New Roman" w:hAnsi="Times New Roman" w:cs="Times New Roman"/>
                <w:sz w:val="24"/>
                <w:szCs w:val="20"/>
              </w:rPr>
              <w:t>14,5</w:t>
            </w:r>
          </w:p>
        </w:tc>
      </w:tr>
      <w:tr w:rsidR="00141CC6" w:rsidRPr="00141CC6" w:rsidTr="00141CC6">
        <w:trPr>
          <w:trHeight w:val="256"/>
        </w:trPr>
        <w:tc>
          <w:tcPr>
            <w:tcW w:w="558" w:type="dxa"/>
            <w:tcBorders>
              <w:right w:val="single" w:sz="4" w:space="0" w:color="auto"/>
            </w:tcBorders>
            <w:vAlign w:val="center"/>
          </w:tcPr>
          <w:p w:rsidR="00141CC6" w:rsidRPr="00141CC6" w:rsidRDefault="00141CC6"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2</w:t>
            </w:r>
          </w:p>
        </w:tc>
        <w:tc>
          <w:tcPr>
            <w:tcW w:w="1818" w:type="dxa"/>
            <w:tcBorders>
              <w:left w:val="single" w:sz="4" w:space="0" w:color="auto"/>
            </w:tcBorders>
            <w:vAlign w:val="center"/>
          </w:tcPr>
          <w:p w:rsidR="00141CC6" w:rsidRPr="00141CC6" w:rsidRDefault="00141CC6"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Buruk</w:t>
            </w:r>
          </w:p>
        </w:tc>
        <w:tc>
          <w:tcPr>
            <w:tcW w:w="612" w:type="dxa"/>
            <w:vAlign w:val="center"/>
          </w:tcPr>
          <w:p w:rsidR="00141CC6" w:rsidRPr="00141CC6" w:rsidRDefault="00141CC6"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17</w:t>
            </w:r>
          </w:p>
        </w:tc>
        <w:tc>
          <w:tcPr>
            <w:tcW w:w="720" w:type="dxa"/>
            <w:vAlign w:val="center"/>
          </w:tcPr>
          <w:p w:rsidR="00141CC6" w:rsidRPr="00141CC6" w:rsidRDefault="00141CC6"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30,9</w:t>
            </w:r>
          </w:p>
        </w:tc>
        <w:tc>
          <w:tcPr>
            <w:tcW w:w="810" w:type="dxa"/>
            <w:tcBorders>
              <w:top w:val="single" w:sz="4" w:space="0" w:color="auto"/>
              <w:bottom w:val="single" w:sz="4" w:space="0" w:color="auto"/>
              <w:right w:val="single" w:sz="4" w:space="0" w:color="auto"/>
            </w:tcBorders>
            <w:shd w:val="clear" w:color="auto" w:fill="auto"/>
          </w:tcPr>
          <w:p w:rsidR="00141CC6" w:rsidRPr="00141CC6" w:rsidRDefault="00141CC6" w:rsidP="00141CC6">
            <w:pPr>
              <w:jc w:val="center"/>
              <w:rPr>
                <w:rFonts w:ascii="Times New Roman" w:hAnsi="Times New Roman" w:cs="Times New Roman"/>
                <w:sz w:val="24"/>
                <w:szCs w:val="20"/>
              </w:rPr>
            </w:pPr>
            <w:r w:rsidRPr="00141CC6">
              <w:rPr>
                <w:rFonts w:ascii="Times New Roman" w:hAnsi="Times New Roman" w:cs="Times New Roman"/>
                <w:sz w:val="24"/>
                <w:szCs w:val="20"/>
              </w:rPr>
              <w:t>4</w:t>
            </w:r>
          </w:p>
        </w:tc>
        <w:tc>
          <w:tcPr>
            <w:tcW w:w="720" w:type="dxa"/>
            <w:tcBorders>
              <w:top w:val="single" w:sz="4" w:space="0" w:color="auto"/>
              <w:bottom w:val="single" w:sz="4" w:space="0" w:color="auto"/>
              <w:right w:val="single" w:sz="4" w:space="0" w:color="auto"/>
            </w:tcBorders>
            <w:shd w:val="clear" w:color="auto" w:fill="auto"/>
          </w:tcPr>
          <w:p w:rsidR="00141CC6" w:rsidRPr="00141CC6" w:rsidRDefault="00141CC6" w:rsidP="00141CC6">
            <w:pPr>
              <w:jc w:val="center"/>
              <w:rPr>
                <w:rFonts w:ascii="Times New Roman" w:hAnsi="Times New Roman" w:cs="Times New Roman"/>
                <w:sz w:val="24"/>
                <w:szCs w:val="20"/>
              </w:rPr>
            </w:pPr>
            <w:r w:rsidRPr="00141CC6">
              <w:rPr>
                <w:rFonts w:ascii="Times New Roman" w:hAnsi="Times New Roman" w:cs="Times New Roman"/>
                <w:sz w:val="24"/>
                <w:szCs w:val="20"/>
              </w:rPr>
              <w:t>7,3</w:t>
            </w:r>
          </w:p>
        </w:tc>
      </w:tr>
      <w:tr w:rsidR="00141CC6" w:rsidRPr="00141CC6" w:rsidTr="00141CC6">
        <w:trPr>
          <w:trHeight w:val="256"/>
        </w:trPr>
        <w:tc>
          <w:tcPr>
            <w:tcW w:w="558" w:type="dxa"/>
            <w:tcBorders>
              <w:right w:val="single" w:sz="4" w:space="0" w:color="auto"/>
            </w:tcBorders>
            <w:vAlign w:val="center"/>
          </w:tcPr>
          <w:p w:rsidR="00141CC6" w:rsidRPr="00141CC6" w:rsidRDefault="00141CC6" w:rsidP="00141CC6">
            <w:pPr>
              <w:contextualSpacing/>
              <w:jc w:val="center"/>
              <w:rPr>
                <w:rFonts w:ascii="Times New Roman" w:eastAsia="Calibri" w:hAnsi="Times New Roman" w:cs="Times New Roman"/>
                <w:color w:val="000000" w:themeColor="text1"/>
                <w:sz w:val="24"/>
                <w:szCs w:val="20"/>
              </w:rPr>
            </w:pPr>
          </w:p>
        </w:tc>
        <w:tc>
          <w:tcPr>
            <w:tcW w:w="1818" w:type="dxa"/>
            <w:tcBorders>
              <w:left w:val="single" w:sz="4" w:space="0" w:color="auto"/>
            </w:tcBorders>
            <w:vAlign w:val="center"/>
          </w:tcPr>
          <w:p w:rsidR="00141CC6" w:rsidRPr="00141CC6" w:rsidRDefault="00141CC6"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Total</w:t>
            </w:r>
          </w:p>
        </w:tc>
        <w:tc>
          <w:tcPr>
            <w:tcW w:w="612" w:type="dxa"/>
            <w:vAlign w:val="center"/>
          </w:tcPr>
          <w:p w:rsidR="00141CC6" w:rsidRPr="00141CC6" w:rsidRDefault="00141CC6"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55</w:t>
            </w:r>
          </w:p>
        </w:tc>
        <w:tc>
          <w:tcPr>
            <w:tcW w:w="720" w:type="dxa"/>
            <w:vAlign w:val="center"/>
          </w:tcPr>
          <w:p w:rsidR="00141CC6" w:rsidRPr="00141CC6" w:rsidRDefault="00141CC6"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100</w:t>
            </w:r>
          </w:p>
        </w:tc>
        <w:tc>
          <w:tcPr>
            <w:tcW w:w="810" w:type="dxa"/>
            <w:tcBorders>
              <w:top w:val="single" w:sz="4" w:space="0" w:color="auto"/>
              <w:bottom w:val="single" w:sz="4" w:space="0" w:color="auto"/>
              <w:right w:val="single" w:sz="4" w:space="0" w:color="auto"/>
            </w:tcBorders>
            <w:shd w:val="clear" w:color="auto" w:fill="auto"/>
          </w:tcPr>
          <w:p w:rsidR="00141CC6" w:rsidRPr="00141CC6" w:rsidRDefault="00141CC6" w:rsidP="00141CC6">
            <w:pPr>
              <w:jc w:val="center"/>
              <w:rPr>
                <w:rFonts w:ascii="Times New Roman" w:hAnsi="Times New Roman" w:cs="Times New Roman"/>
                <w:sz w:val="24"/>
                <w:szCs w:val="20"/>
              </w:rPr>
            </w:pPr>
            <w:r w:rsidRPr="00141CC6">
              <w:rPr>
                <w:rFonts w:ascii="Times New Roman" w:hAnsi="Times New Roman" w:cs="Times New Roman"/>
                <w:sz w:val="24"/>
                <w:szCs w:val="20"/>
              </w:rPr>
              <w:t>55</w:t>
            </w:r>
          </w:p>
        </w:tc>
        <w:tc>
          <w:tcPr>
            <w:tcW w:w="720" w:type="dxa"/>
            <w:tcBorders>
              <w:top w:val="single" w:sz="4" w:space="0" w:color="auto"/>
              <w:bottom w:val="single" w:sz="4" w:space="0" w:color="auto"/>
              <w:right w:val="single" w:sz="4" w:space="0" w:color="auto"/>
            </w:tcBorders>
            <w:shd w:val="clear" w:color="auto" w:fill="auto"/>
          </w:tcPr>
          <w:p w:rsidR="00141CC6" w:rsidRPr="00141CC6" w:rsidRDefault="00141CC6" w:rsidP="00141CC6">
            <w:pPr>
              <w:jc w:val="center"/>
              <w:rPr>
                <w:rFonts w:ascii="Times New Roman" w:hAnsi="Times New Roman" w:cs="Times New Roman"/>
                <w:sz w:val="24"/>
                <w:szCs w:val="20"/>
              </w:rPr>
            </w:pPr>
            <w:r w:rsidRPr="00141CC6">
              <w:rPr>
                <w:rFonts w:ascii="Times New Roman" w:hAnsi="Times New Roman" w:cs="Times New Roman"/>
                <w:sz w:val="24"/>
                <w:szCs w:val="20"/>
              </w:rPr>
              <w:t>100</w:t>
            </w:r>
          </w:p>
        </w:tc>
      </w:tr>
    </w:tbl>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E902F8" w:rsidRDefault="00F37125" w:rsidP="00004493">
      <w:pPr>
        <w:spacing w:line="240" w:lineRule="auto"/>
        <w:ind w:left="993"/>
        <w:jc w:val="both"/>
        <w:rPr>
          <w:rFonts w:ascii="Times New Roman" w:eastAsia="Calibri" w:hAnsi="Times New Roman" w:cs="Times New Roman"/>
          <w:color w:val="000000" w:themeColor="text1"/>
          <w:sz w:val="24"/>
          <w:szCs w:val="24"/>
          <w:lang w:val="en-SG"/>
        </w:rPr>
      </w:pPr>
      <w:r>
        <w:rPr>
          <w:rFonts w:ascii="Times New Roman" w:eastAsia="Calibri" w:hAnsi="Times New Roman" w:cs="Times New Roman"/>
          <w:color w:val="000000" w:themeColor="text1"/>
          <w:sz w:val="24"/>
          <w:szCs w:val="24"/>
          <w:lang w:val="en-SG"/>
        </w:rPr>
        <w:t>Berdasarkan tabel 5</w:t>
      </w:r>
      <w:r w:rsidR="000F0774" w:rsidRPr="000F0774">
        <w:rPr>
          <w:rFonts w:ascii="Times New Roman" w:eastAsia="Calibri" w:hAnsi="Times New Roman" w:cs="Times New Roman"/>
          <w:color w:val="000000" w:themeColor="text1"/>
          <w:sz w:val="24"/>
          <w:szCs w:val="24"/>
          <w:lang w:val="en-SG"/>
        </w:rPr>
        <w:t xml:space="preserve"> dapat di ketahui bahwa hasil frekuensi sikap pada saat sebelum diberikan intervensi sebagian besar dalam kategori sedang sebanyak 29 responden (52,7%). Kemudian setelah diberikan intervensi hampir seluruh resonden memiliki kategori baik sebanyak 43 responden (78,2%).</w:t>
      </w:r>
    </w:p>
    <w:p w:rsidR="00A73748" w:rsidRPr="00941611" w:rsidRDefault="00A73748" w:rsidP="00A26948">
      <w:pPr>
        <w:pStyle w:val="ListParagraph"/>
        <w:spacing w:line="240" w:lineRule="auto"/>
        <w:ind w:left="0" w:firstLine="450"/>
        <w:jc w:val="both"/>
        <w:rPr>
          <w:rFonts w:ascii="Times New Roman" w:eastAsia="Calibri" w:hAnsi="Times New Roman" w:cs="Times New Roman"/>
          <w:color w:val="000000" w:themeColor="text1"/>
          <w:sz w:val="24"/>
          <w:szCs w:val="24"/>
          <w:lang w:val="en-SG"/>
        </w:rPr>
      </w:pPr>
    </w:p>
    <w:p w:rsidR="00141CC6" w:rsidRDefault="00141CC6">
      <w:pPr>
        <w:rPr>
          <w:rFonts w:ascii="Times New Roman" w:eastAsia="Calibri" w:hAnsi="Times New Roman" w:cs="Times New Roman"/>
          <w:b/>
          <w:color w:val="000000" w:themeColor="text1"/>
          <w:sz w:val="24"/>
          <w:szCs w:val="24"/>
          <w:lang w:val="en-SG"/>
        </w:rPr>
      </w:pPr>
      <w:r>
        <w:rPr>
          <w:rFonts w:ascii="Times New Roman" w:eastAsia="Calibri" w:hAnsi="Times New Roman" w:cs="Times New Roman"/>
          <w:b/>
          <w:color w:val="000000" w:themeColor="text1"/>
          <w:sz w:val="24"/>
          <w:szCs w:val="24"/>
          <w:lang w:val="en-SG"/>
        </w:rPr>
        <w:br w:type="page"/>
      </w:r>
    </w:p>
    <w:p w:rsidR="00941611" w:rsidRPr="00941611" w:rsidRDefault="000F0774" w:rsidP="00141CC6">
      <w:pPr>
        <w:pStyle w:val="ListParagraph"/>
        <w:numPr>
          <w:ilvl w:val="0"/>
          <w:numId w:val="10"/>
        </w:numPr>
        <w:spacing w:after="0" w:line="240" w:lineRule="auto"/>
        <w:ind w:left="1134"/>
        <w:jc w:val="both"/>
        <w:rPr>
          <w:rFonts w:ascii="Times New Roman" w:eastAsia="Calibri" w:hAnsi="Times New Roman" w:cs="Times New Roman"/>
          <w:b/>
          <w:color w:val="000000" w:themeColor="text1"/>
          <w:sz w:val="24"/>
          <w:szCs w:val="24"/>
          <w:lang w:val="en-SG"/>
        </w:rPr>
      </w:pPr>
      <w:r w:rsidRPr="00EB61DA">
        <w:rPr>
          <w:rFonts w:ascii="Times New Roman" w:eastAsia="Calibri" w:hAnsi="Times New Roman" w:cs="Times New Roman"/>
          <w:b/>
          <w:color w:val="000000" w:themeColor="text1"/>
          <w:sz w:val="24"/>
          <w:szCs w:val="24"/>
          <w:lang w:val="en-SG"/>
        </w:rPr>
        <w:lastRenderedPageBreak/>
        <w:t>Menganalisis Pengaruh Pendidikan Kesehatan Dengan Pengetahuan dan Sikap Siswa Tentang Isolasi Mandiri Covid-19 di SMPN 1 Mojokerto</w:t>
      </w:r>
    </w:p>
    <w:p w:rsidR="000F0774" w:rsidRDefault="00F37125" w:rsidP="00141CC6">
      <w:pPr>
        <w:pStyle w:val="ListParagraph"/>
        <w:spacing w:after="0"/>
        <w:ind w:left="1134"/>
        <w:jc w:val="both"/>
        <w:rPr>
          <w:rFonts w:ascii="Times New Roman" w:eastAsia="Calibri" w:hAnsi="Times New Roman" w:cs="Times New Roman"/>
          <w:b/>
          <w:color w:val="000000" w:themeColor="text1"/>
          <w:sz w:val="24"/>
          <w:szCs w:val="24"/>
          <w:lang w:val="en-SG"/>
        </w:rPr>
      </w:pPr>
      <w:r>
        <w:rPr>
          <w:rFonts w:ascii="Times New Roman" w:eastAsia="Calibri" w:hAnsi="Times New Roman" w:cs="Times New Roman"/>
          <w:b/>
          <w:color w:val="000000" w:themeColor="text1"/>
          <w:sz w:val="24"/>
          <w:szCs w:val="24"/>
          <w:lang w:val="en-SG"/>
        </w:rPr>
        <w:t xml:space="preserve">Tabel </w:t>
      </w:r>
      <w:r w:rsidR="000F0774" w:rsidRPr="000F0774">
        <w:rPr>
          <w:rFonts w:ascii="Times New Roman" w:eastAsia="Calibri" w:hAnsi="Times New Roman" w:cs="Times New Roman"/>
          <w:b/>
          <w:color w:val="000000" w:themeColor="text1"/>
          <w:sz w:val="24"/>
          <w:szCs w:val="24"/>
          <w:lang w:val="en-SG"/>
        </w:rPr>
        <w:t>6 Pengaruh Pendidikan Kesehatan Terhadap Pengetahuan   Siswa Tentang Isolasi Mandiri Covid-19 Di SMPN 1 Bangsal Mojokerto Tahun 2022</w:t>
      </w:r>
    </w:p>
    <w:tbl>
      <w:tblPr>
        <w:tblStyle w:val="TableGrid9"/>
        <w:tblpPr w:leftFromText="180" w:rightFromText="180" w:vertAnchor="text" w:horzAnchor="margin" w:tblpX="1242" w:tblpY="176"/>
        <w:tblW w:w="5571" w:type="dxa"/>
        <w:tblLayout w:type="fixed"/>
        <w:tblLook w:val="04A0"/>
      </w:tblPr>
      <w:tblGrid>
        <w:gridCol w:w="540"/>
        <w:gridCol w:w="2403"/>
        <w:gridCol w:w="540"/>
        <w:gridCol w:w="666"/>
        <w:gridCol w:w="504"/>
        <w:gridCol w:w="918"/>
      </w:tblGrid>
      <w:tr w:rsidR="004B31A0" w:rsidRPr="00141CC6" w:rsidTr="00141CC6">
        <w:trPr>
          <w:trHeight w:val="145"/>
        </w:trPr>
        <w:tc>
          <w:tcPr>
            <w:tcW w:w="540" w:type="dxa"/>
            <w:vMerge w:val="restart"/>
            <w:tcBorders>
              <w:right w:val="single" w:sz="4" w:space="0" w:color="auto"/>
            </w:tcBorders>
            <w:vAlign w:val="center"/>
          </w:tcPr>
          <w:p w:rsidR="004B31A0" w:rsidRPr="00141CC6" w:rsidRDefault="004B31A0" w:rsidP="00141CC6">
            <w:pPr>
              <w:jc w:val="center"/>
              <w:rPr>
                <w:rFonts w:ascii="Times New Roman" w:eastAsia="Calibri" w:hAnsi="Times New Roman" w:cs="Times New Roman"/>
                <w:b/>
                <w:color w:val="000000" w:themeColor="text1"/>
                <w:sz w:val="24"/>
                <w:szCs w:val="20"/>
              </w:rPr>
            </w:pPr>
            <w:r w:rsidRPr="00141CC6">
              <w:rPr>
                <w:rFonts w:ascii="Times New Roman" w:eastAsia="Calibri" w:hAnsi="Times New Roman" w:cs="Times New Roman"/>
                <w:b/>
                <w:color w:val="000000" w:themeColor="text1"/>
                <w:sz w:val="24"/>
                <w:szCs w:val="20"/>
              </w:rPr>
              <w:t>No</w:t>
            </w:r>
          </w:p>
        </w:tc>
        <w:tc>
          <w:tcPr>
            <w:tcW w:w="2403" w:type="dxa"/>
            <w:vMerge w:val="restart"/>
            <w:tcBorders>
              <w:top w:val="single" w:sz="4" w:space="0" w:color="auto"/>
              <w:left w:val="single" w:sz="4" w:space="0" w:color="auto"/>
            </w:tcBorders>
            <w:vAlign w:val="center"/>
          </w:tcPr>
          <w:p w:rsidR="004B31A0" w:rsidRPr="00141CC6" w:rsidRDefault="004B31A0" w:rsidP="00141CC6">
            <w:pPr>
              <w:jc w:val="center"/>
              <w:rPr>
                <w:rFonts w:ascii="Times New Roman" w:eastAsia="Calibri" w:hAnsi="Times New Roman" w:cs="Times New Roman"/>
                <w:b/>
                <w:color w:val="000000" w:themeColor="text1"/>
                <w:sz w:val="24"/>
                <w:szCs w:val="20"/>
              </w:rPr>
            </w:pPr>
            <w:r w:rsidRPr="00141CC6">
              <w:rPr>
                <w:rFonts w:ascii="Times New Roman" w:eastAsia="Calibri" w:hAnsi="Times New Roman" w:cs="Times New Roman"/>
                <w:b/>
                <w:color w:val="000000" w:themeColor="text1"/>
                <w:sz w:val="24"/>
                <w:szCs w:val="20"/>
              </w:rPr>
              <w:t>Pengetahuan</w:t>
            </w:r>
          </w:p>
        </w:tc>
        <w:tc>
          <w:tcPr>
            <w:tcW w:w="1206" w:type="dxa"/>
            <w:gridSpan w:val="2"/>
            <w:tcBorders>
              <w:bottom w:val="single" w:sz="4" w:space="0" w:color="auto"/>
              <w:right w:val="single" w:sz="4" w:space="0" w:color="auto"/>
            </w:tcBorders>
            <w:vAlign w:val="center"/>
          </w:tcPr>
          <w:p w:rsidR="004B31A0" w:rsidRPr="00141CC6" w:rsidRDefault="004B31A0" w:rsidP="00141CC6">
            <w:pPr>
              <w:jc w:val="center"/>
              <w:rPr>
                <w:rFonts w:ascii="Times New Roman" w:eastAsia="Calibri" w:hAnsi="Times New Roman" w:cs="Times New Roman"/>
                <w:b/>
                <w:i/>
                <w:color w:val="000000" w:themeColor="text1"/>
                <w:sz w:val="24"/>
                <w:szCs w:val="20"/>
              </w:rPr>
            </w:pPr>
            <w:r w:rsidRPr="00141CC6">
              <w:rPr>
                <w:rFonts w:ascii="Times New Roman" w:eastAsia="Calibri" w:hAnsi="Times New Roman" w:cs="Times New Roman"/>
                <w:b/>
                <w:i/>
                <w:color w:val="000000" w:themeColor="text1"/>
                <w:sz w:val="24"/>
                <w:szCs w:val="20"/>
              </w:rPr>
              <w:t>Pre-Test</w:t>
            </w:r>
          </w:p>
        </w:tc>
        <w:tc>
          <w:tcPr>
            <w:tcW w:w="1422" w:type="dxa"/>
            <w:gridSpan w:val="2"/>
            <w:tcBorders>
              <w:bottom w:val="single" w:sz="4" w:space="0" w:color="auto"/>
            </w:tcBorders>
            <w:vAlign w:val="center"/>
          </w:tcPr>
          <w:p w:rsidR="004B31A0" w:rsidRPr="00141CC6" w:rsidRDefault="004B31A0" w:rsidP="00141CC6">
            <w:pPr>
              <w:jc w:val="center"/>
              <w:rPr>
                <w:rFonts w:ascii="Times New Roman" w:eastAsia="Calibri" w:hAnsi="Times New Roman" w:cs="Times New Roman"/>
                <w:b/>
                <w:i/>
                <w:color w:val="000000" w:themeColor="text1"/>
                <w:sz w:val="24"/>
                <w:szCs w:val="20"/>
              </w:rPr>
            </w:pPr>
            <w:r w:rsidRPr="00141CC6">
              <w:rPr>
                <w:rFonts w:ascii="Times New Roman" w:eastAsia="Calibri" w:hAnsi="Times New Roman" w:cs="Times New Roman"/>
                <w:b/>
                <w:i/>
                <w:color w:val="000000" w:themeColor="text1"/>
                <w:sz w:val="24"/>
                <w:szCs w:val="20"/>
              </w:rPr>
              <w:t>Post-Test</w:t>
            </w:r>
          </w:p>
        </w:tc>
      </w:tr>
      <w:tr w:rsidR="004B31A0" w:rsidRPr="00141CC6" w:rsidTr="00141CC6">
        <w:trPr>
          <w:trHeight w:val="420"/>
        </w:trPr>
        <w:tc>
          <w:tcPr>
            <w:tcW w:w="540" w:type="dxa"/>
            <w:vMerge/>
            <w:tcBorders>
              <w:bottom w:val="single" w:sz="4" w:space="0" w:color="000000"/>
              <w:right w:val="single" w:sz="4" w:space="0" w:color="auto"/>
            </w:tcBorders>
            <w:vAlign w:val="center"/>
          </w:tcPr>
          <w:p w:rsidR="004B31A0" w:rsidRPr="00141CC6" w:rsidRDefault="004B31A0" w:rsidP="00141CC6">
            <w:pPr>
              <w:jc w:val="center"/>
              <w:rPr>
                <w:rFonts w:ascii="Times New Roman" w:eastAsia="Calibri" w:hAnsi="Times New Roman" w:cs="Times New Roman"/>
                <w:b/>
                <w:color w:val="000000" w:themeColor="text1"/>
                <w:sz w:val="24"/>
                <w:szCs w:val="20"/>
              </w:rPr>
            </w:pPr>
          </w:p>
        </w:tc>
        <w:tc>
          <w:tcPr>
            <w:tcW w:w="2403" w:type="dxa"/>
            <w:vMerge/>
            <w:tcBorders>
              <w:left w:val="single" w:sz="4" w:space="0" w:color="auto"/>
              <w:bottom w:val="single" w:sz="4" w:space="0" w:color="auto"/>
            </w:tcBorders>
            <w:vAlign w:val="center"/>
          </w:tcPr>
          <w:p w:rsidR="004B31A0" w:rsidRPr="00141CC6" w:rsidRDefault="004B31A0" w:rsidP="00141CC6">
            <w:pPr>
              <w:jc w:val="center"/>
              <w:rPr>
                <w:rFonts w:ascii="Times New Roman" w:eastAsia="Calibri" w:hAnsi="Times New Roman" w:cs="Times New Roman"/>
                <w:b/>
                <w:color w:val="000000" w:themeColor="text1"/>
                <w:sz w:val="24"/>
                <w:szCs w:val="20"/>
              </w:rPr>
            </w:pPr>
          </w:p>
        </w:tc>
        <w:tc>
          <w:tcPr>
            <w:tcW w:w="540" w:type="dxa"/>
            <w:tcBorders>
              <w:top w:val="single" w:sz="4" w:space="0" w:color="auto"/>
              <w:right w:val="single" w:sz="4" w:space="0" w:color="auto"/>
            </w:tcBorders>
            <w:vAlign w:val="center"/>
          </w:tcPr>
          <w:p w:rsidR="004B31A0" w:rsidRPr="00141CC6" w:rsidRDefault="004B31A0" w:rsidP="00141CC6">
            <w:pPr>
              <w:jc w:val="center"/>
              <w:rPr>
                <w:rFonts w:ascii="Times New Roman" w:eastAsia="Calibri" w:hAnsi="Times New Roman" w:cs="Times New Roman"/>
                <w:b/>
                <w:color w:val="000000" w:themeColor="text1"/>
                <w:sz w:val="24"/>
                <w:szCs w:val="20"/>
              </w:rPr>
            </w:pPr>
            <w:r w:rsidRPr="00141CC6">
              <w:rPr>
                <w:rFonts w:ascii="Times New Roman" w:eastAsia="Calibri" w:hAnsi="Times New Roman" w:cs="Times New Roman"/>
                <w:b/>
                <w:color w:val="000000" w:themeColor="text1"/>
                <w:sz w:val="24"/>
                <w:szCs w:val="20"/>
              </w:rPr>
              <w:t>F</w:t>
            </w:r>
          </w:p>
        </w:tc>
        <w:tc>
          <w:tcPr>
            <w:tcW w:w="666" w:type="dxa"/>
            <w:tcBorders>
              <w:top w:val="single" w:sz="4" w:space="0" w:color="auto"/>
              <w:right w:val="single" w:sz="4" w:space="0" w:color="auto"/>
            </w:tcBorders>
            <w:vAlign w:val="center"/>
          </w:tcPr>
          <w:p w:rsidR="004B31A0" w:rsidRPr="00141CC6" w:rsidRDefault="004B31A0" w:rsidP="00141CC6">
            <w:pPr>
              <w:jc w:val="center"/>
              <w:rPr>
                <w:rFonts w:ascii="Times New Roman" w:eastAsia="Calibri" w:hAnsi="Times New Roman" w:cs="Times New Roman"/>
                <w:b/>
                <w:color w:val="000000" w:themeColor="text1"/>
                <w:sz w:val="24"/>
                <w:szCs w:val="20"/>
              </w:rPr>
            </w:pPr>
            <w:r w:rsidRPr="00141CC6">
              <w:rPr>
                <w:rFonts w:ascii="Times New Roman" w:eastAsia="Calibri" w:hAnsi="Times New Roman" w:cs="Times New Roman"/>
                <w:b/>
                <w:color w:val="000000" w:themeColor="text1"/>
                <w:sz w:val="24"/>
                <w:szCs w:val="20"/>
              </w:rPr>
              <w:t>(%)</w:t>
            </w:r>
          </w:p>
        </w:tc>
        <w:tc>
          <w:tcPr>
            <w:tcW w:w="504" w:type="dxa"/>
            <w:tcBorders>
              <w:top w:val="single" w:sz="4" w:space="0" w:color="auto"/>
              <w:right w:val="single" w:sz="4" w:space="0" w:color="auto"/>
            </w:tcBorders>
            <w:vAlign w:val="center"/>
          </w:tcPr>
          <w:p w:rsidR="004B31A0" w:rsidRPr="00141CC6" w:rsidRDefault="004B31A0" w:rsidP="00141CC6">
            <w:pPr>
              <w:jc w:val="center"/>
              <w:rPr>
                <w:rFonts w:ascii="Times New Roman" w:eastAsia="Calibri" w:hAnsi="Times New Roman" w:cs="Times New Roman"/>
                <w:b/>
                <w:i/>
                <w:color w:val="000000" w:themeColor="text1"/>
                <w:sz w:val="24"/>
                <w:szCs w:val="20"/>
              </w:rPr>
            </w:pPr>
            <w:r w:rsidRPr="00141CC6">
              <w:rPr>
                <w:rFonts w:ascii="Times New Roman" w:eastAsia="Calibri" w:hAnsi="Times New Roman" w:cs="Times New Roman"/>
                <w:b/>
                <w:color w:val="000000" w:themeColor="text1"/>
                <w:sz w:val="24"/>
                <w:szCs w:val="20"/>
              </w:rPr>
              <w:t>F</w:t>
            </w:r>
          </w:p>
        </w:tc>
        <w:tc>
          <w:tcPr>
            <w:tcW w:w="918" w:type="dxa"/>
            <w:tcBorders>
              <w:top w:val="single" w:sz="4" w:space="0" w:color="auto"/>
              <w:left w:val="single" w:sz="4" w:space="0" w:color="auto"/>
            </w:tcBorders>
            <w:vAlign w:val="center"/>
          </w:tcPr>
          <w:p w:rsidR="004B31A0" w:rsidRPr="00141CC6" w:rsidRDefault="004B31A0" w:rsidP="00141CC6">
            <w:pPr>
              <w:jc w:val="center"/>
              <w:rPr>
                <w:rFonts w:ascii="Times New Roman" w:eastAsia="Calibri" w:hAnsi="Times New Roman" w:cs="Times New Roman"/>
                <w:b/>
                <w:color w:val="000000" w:themeColor="text1"/>
                <w:sz w:val="24"/>
                <w:szCs w:val="20"/>
              </w:rPr>
            </w:pPr>
            <w:r w:rsidRPr="00141CC6">
              <w:rPr>
                <w:rFonts w:ascii="Times New Roman" w:eastAsia="Calibri" w:hAnsi="Times New Roman" w:cs="Times New Roman"/>
                <w:b/>
                <w:color w:val="000000" w:themeColor="text1"/>
                <w:sz w:val="24"/>
                <w:szCs w:val="20"/>
              </w:rPr>
              <w:t>(%)</w:t>
            </w:r>
          </w:p>
        </w:tc>
      </w:tr>
      <w:tr w:rsidR="004B31A0" w:rsidRPr="00141CC6" w:rsidTr="00141CC6">
        <w:trPr>
          <w:trHeight w:val="191"/>
        </w:trPr>
        <w:tc>
          <w:tcPr>
            <w:tcW w:w="540" w:type="dxa"/>
            <w:tcBorders>
              <w:right w:val="single" w:sz="4" w:space="0" w:color="auto"/>
            </w:tcBorders>
          </w:tcPr>
          <w:p w:rsidR="004B31A0" w:rsidRPr="00141CC6" w:rsidRDefault="004B31A0"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1</w:t>
            </w:r>
          </w:p>
        </w:tc>
        <w:tc>
          <w:tcPr>
            <w:tcW w:w="2403" w:type="dxa"/>
            <w:tcBorders>
              <w:top w:val="single" w:sz="4" w:space="0" w:color="auto"/>
              <w:left w:val="single" w:sz="4" w:space="0" w:color="auto"/>
              <w:right w:val="single" w:sz="4" w:space="0" w:color="auto"/>
            </w:tcBorders>
          </w:tcPr>
          <w:p w:rsidR="004B31A0" w:rsidRPr="00141CC6" w:rsidRDefault="004B31A0"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Sangat Baik</w:t>
            </w:r>
          </w:p>
        </w:tc>
        <w:tc>
          <w:tcPr>
            <w:tcW w:w="540" w:type="dxa"/>
            <w:tcBorders>
              <w:left w:val="single" w:sz="4" w:space="0" w:color="auto"/>
            </w:tcBorders>
            <w:vAlign w:val="center"/>
          </w:tcPr>
          <w:p w:rsidR="004B31A0" w:rsidRPr="00141CC6" w:rsidRDefault="004B31A0"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11</w:t>
            </w:r>
          </w:p>
        </w:tc>
        <w:tc>
          <w:tcPr>
            <w:tcW w:w="666" w:type="dxa"/>
            <w:tcBorders>
              <w:right w:val="single" w:sz="4" w:space="0" w:color="auto"/>
            </w:tcBorders>
            <w:vAlign w:val="center"/>
          </w:tcPr>
          <w:p w:rsidR="004B31A0" w:rsidRPr="00141CC6" w:rsidRDefault="004B31A0"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20</w:t>
            </w:r>
          </w:p>
        </w:tc>
        <w:tc>
          <w:tcPr>
            <w:tcW w:w="504" w:type="dxa"/>
            <w:tcBorders>
              <w:left w:val="single" w:sz="4" w:space="0" w:color="auto"/>
              <w:right w:val="single" w:sz="4" w:space="0" w:color="auto"/>
            </w:tcBorders>
            <w:vAlign w:val="center"/>
          </w:tcPr>
          <w:p w:rsidR="004B31A0" w:rsidRPr="00141CC6" w:rsidRDefault="004B31A0"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13</w:t>
            </w:r>
          </w:p>
        </w:tc>
        <w:tc>
          <w:tcPr>
            <w:tcW w:w="918" w:type="dxa"/>
            <w:tcBorders>
              <w:left w:val="single" w:sz="4" w:space="0" w:color="auto"/>
            </w:tcBorders>
            <w:vAlign w:val="center"/>
          </w:tcPr>
          <w:p w:rsidR="004B31A0" w:rsidRPr="00141CC6" w:rsidRDefault="004B31A0"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23,6</w:t>
            </w:r>
          </w:p>
        </w:tc>
      </w:tr>
      <w:tr w:rsidR="004B31A0" w:rsidRPr="00141CC6" w:rsidTr="00141CC6">
        <w:trPr>
          <w:trHeight w:val="191"/>
        </w:trPr>
        <w:tc>
          <w:tcPr>
            <w:tcW w:w="540" w:type="dxa"/>
          </w:tcPr>
          <w:p w:rsidR="004B31A0" w:rsidRPr="00141CC6" w:rsidRDefault="004B31A0"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2</w:t>
            </w:r>
          </w:p>
        </w:tc>
        <w:tc>
          <w:tcPr>
            <w:tcW w:w="2403" w:type="dxa"/>
            <w:tcBorders>
              <w:right w:val="single" w:sz="4" w:space="0" w:color="auto"/>
            </w:tcBorders>
          </w:tcPr>
          <w:p w:rsidR="004B31A0" w:rsidRPr="00141CC6" w:rsidRDefault="004B31A0"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Cukup</w:t>
            </w:r>
          </w:p>
        </w:tc>
        <w:tc>
          <w:tcPr>
            <w:tcW w:w="540" w:type="dxa"/>
            <w:tcBorders>
              <w:left w:val="single" w:sz="4" w:space="0" w:color="auto"/>
            </w:tcBorders>
            <w:vAlign w:val="center"/>
          </w:tcPr>
          <w:p w:rsidR="004B31A0" w:rsidRPr="00141CC6" w:rsidRDefault="004B31A0"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25</w:t>
            </w:r>
          </w:p>
        </w:tc>
        <w:tc>
          <w:tcPr>
            <w:tcW w:w="666" w:type="dxa"/>
            <w:tcBorders>
              <w:right w:val="single" w:sz="4" w:space="0" w:color="auto"/>
            </w:tcBorders>
            <w:vAlign w:val="center"/>
          </w:tcPr>
          <w:p w:rsidR="004B31A0" w:rsidRPr="00141CC6" w:rsidRDefault="004B31A0"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45,5</w:t>
            </w:r>
          </w:p>
        </w:tc>
        <w:tc>
          <w:tcPr>
            <w:tcW w:w="504" w:type="dxa"/>
            <w:tcBorders>
              <w:left w:val="single" w:sz="4" w:space="0" w:color="auto"/>
              <w:right w:val="single" w:sz="4" w:space="0" w:color="auto"/>
            </w:tcBorders>
            <w:vAlign w:val="center"/>
          </w:tcPr>
          <w:p w:rsidR="004B31A0" w:rsidRPr="00141CC6" w:rsidRDefault="004B31A0"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41</w:t>
            </w:r>
          </w:p>
        </w:tc>
        <w:tc>
          <w:tcPr>
            <w:tcW w:w="918" w:type="dxa"/>
            <w:tcBorders>
              <w:left w:val="single" w:sz="4" w:space="0" w:color="auto"/>
            </w:tcBorders>
            <w:vAlign w:val="center"/>
          </w:tcPr>
          <w:p w:rsidR="004B31A0" w:rsidRPr="00141CC6" w:rsidRDefault="004B31A0"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52,7</w:t>
            </w:r>
          </w:p>
        </w:tc>
      </w:tr>
      <w:tr w:rsidR="004B31A0" w:rsidRPr="00141CC6" w:rsidTr="00141CC6">
        <w:trPr>
          <w:trHeight w:val="177"/>
        </w:trPr>
        <w:tc>
          <w:tcPr>
            <w:tcW w:w="540" w:type="dxa"/>
            <w:tcBorders>
              <w:top w:val="single" w:sz="4" w:space="0" w:color="auto"/>
            </w:tcBorders>
          </w:tcPr>
          <w:p w:rsidR="004B31A0" w:rsidRPr="00141CC6" w:rsidRDefault="004B31A0"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3</w:t>
            </w:r>
          </w:p>
        </w:tc>
        <w:tc>
          <w:tcPr>
            <w:tcW w:w="2403" w:type="dxa"/>
            <w:tcBorders>
              <w:top w:val="single" w:sz="4" w:space="0" w:color="auto"/>
            </w:tcBorders>
          </w:tcPr>
          <w:p w:rsidR="004B31A0" w:rsidRPr="00141CC6" w:rsidRDefault="004B31A0"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Kurang Baik</w:t>
            </w:r>
          </w:p>
        </w:tc>
        <w:tc>
          <w:tcPr>
            <w:tcW w:w="540" w:type="dxa"/>
            <w:tcBorders>
              <w:top w:val="single" w:sz="4" w:space="0" w:color="auto"/>
            </w:tcBorders>
            <w:vAlign w:val="center"/>
          </w:tcPr>
          <w:p w:rsidR="004B31A0" w:rsidRPr="00141CC6" w:rsidRDefault="004B31A0"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19</w:t>
            </w:r>
          </w:p>
        </w:tc>
        <w:tc>
          <w:tcPr>
            <w:tcW w:w="666" w:type="dxa"/>
            <w:tcBorders>
              <w:top w:val="single" w:sz="4" w:space="0" w:color="auto"/>
              <w:right w:val="single" w:sz="4" w:space="0" w:color="auto"/>
            </w:tcBorders>
            <w:vAlign w:val="center"/>
          </w:tcPr>
          <w:p w:rsidR="004B31A0" w:rsidRPr="00141CC6" w:rsidRDefault="004B31A0"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34,5</w:t>
            </w:r>
          </w:p>
        </w:tc>
        <w:tc>
          <w:tcPr>
            <w:tcW w:w="504" w:type="dxa"/>
            <w:tcBorders>
              <w:top w:val="single" w:sz="4" w:space="0" w:color="auto"/>
              <w:left w:val="single" w:sz="4" w:space="0" w:color="auto"/>
              <w:right w:val="single" w:sz="4" w:space="0" w:color="auto"/>
            </w:tcBorders>
            <w:vAlign w:val="center"/>
          </w:tcPr>
          <w:p w:rsidR="004B31A0" w:rsidRPr="00141CC6" w:rsidRDefault="004B31A0"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1</w:t>
            </w:r>
          </w:p>
        </w:tc>
        <w:tc>
          <w:tcPr>
            <w:tcW w:w="918" w:type="dxa"/>
            <w:tcBorders>
              <w:top w:val="single" w:sz="4" w:space="0" w:color="auto"/>
              <w:left w:val="single" w:sz="4" w:space="0" w:color="auto"/>
            </w:tcBorders>
            <w:vAlign w:val="center"/>
          </w:tcPr>
          <w:p w:rsidR="004B31A0" w:rsidRPr="00141CC6" w:rsidRDefault="004B31A0"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30,9</w:t>
            </w:r>
          </w:p>
        </w:tc>
      </w:tr>
      <w:tr w:rsidR="004B31A0" w:rsidRPr="00141CC6" w:rsidTr="00141CC6">
        <w:trPr>
          <w:trHeight w:val="191"/>
        </w:trPr>
        <w:tc>
          <w:tcPr>
            <w:tcW w:w="2943" w:type="dxa"/>
            <w:gridSpan w:val="2"/>
            <w:vAlign w:val="center"/>
          </w:tcPr>
          <w:p w:rsidR="004B31A0" w:rsidRPr="00141CC6" w:rsidRDefault="004B31A0"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Asymp sig (2-tailed)</w:t>
            </w:r>
          </w:p>
        </w:tc>
        <w:tc>
          <w:tcPr>
            <w:tcW w:w="2628" w:type="dxa"/>
            <w:gridSpan w:val="4"/>
            <w:vAlign w:val="center"/>
          </w:tcPr>
          <w:p w:rsidR="004B31A0" w:rsidRPr="00141CC6" w:rsidRDefault="004B31A0"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-3.020</w:t>
            </w:r>
          </w:p>
        </w:tc>
      </w:tr>
      <w:tr w:rsidR="004B31A0" w:rsidRPr="00141CC6" w:rsidTr="00141CC6">
        <w:trPr>
          <w:trHeight w:val="177"/>
        </w:trPr>
        <w:tc>
          <w:tcPr>
            <w:tcW w:w="2943" w:type="dxa"/>
            <w:gridSpan w:val="2"/>
            <w:vAlign w:val="center"/>
          </w:tcPr>
          <w:p w:rsidR="004B31A0" w:rsidRPr="00141CC6" w:rsidRDefault="004B31A0"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b/>
                <w:i/>
                <w:color w:val="000000" w:themeColor="text1"/>
                <w:sz w:val="24"/>
                <w:szCs w:val="20"/>
              </w:rPr>
              <w:t>P – value</w:t>
            </w:r>
          </w:p>
        </w:tc>
        <w:tc>
          <w:tcPr>
            <w:tcW w:w="2628" w:type="dxa"/>
            <w:gridSpan w:val="4"/>
            <w:vAlign w:val="center"/>
          </w:tcPr>
          <w:p w:rsidR="004B31A0" w:rsidRPr="00141CC6" w:rsidRDefault="004B31A0"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0.000</w:t>
            </w:r>
          </w:p>
        </w:tc>
      </w:tr>
    </w:tbl>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0F0774" w:rsidRDefault="00A05465" w:rsidP="00004493">
      <w:pPr>
        <w:spacing w:line="240" w:lineRule="auto"/>
        <w:ind w:left="993"/>
        <w:jc w:val="both"/>
        <w:rPr>
          <w:rFonts w:ascii="Times New Roman" w:eastAsia="Calibri" w:hAnsi="Times New Roman" w:cs="Times New Roman"/>
          <w:color w:val="000000" w:themeColor="text1"/>
          <w:sz w:val="24"/>
          <w:szCs w:val="24"/>
          <w:lang w:val="en-SG"/>
        </w:rPr>
      </w:pPr>
      <w:r>
        <w:rPr>
          <w:rFonts w:ascii="Times New Roman" w:eastAsia="Calibri" w:hAnsi="Times New Roman" w:cs="Times New Roman"/>
          <w:color w:val="000000" w:themeColor="text1"/>
          <w:sz w:val="24"/>
          <w:szCs w:val="24"/>
          <w:lang w:val="en-SG"/>
        </w:rPr>
        <w:t>B</w:t>
      </w:r>
      <w:r w:rsidR="00F37125">
        <w:rPr>
          <w:rFonts w:ascii="Times New Roman" w:eastAsia="Calibri" w:hAnsi="Times New Roman" w:cs="Times New Roman"/>
          <w:color w:val="000000" w:themeColor="text1"/>
          <w:sz w:val="24"/>
          <w:szCs w:val="24"/>
          <w:lang w:val="en-SG"/>
        </w:rPr>
        <w:t xml:space="preserve">erdasarkan tabel </w:t>
      </w:r>
      <w:r w:rsidR="00F25056" w:rsidRPr="00F25056">
        <w:rPr>
          <w:rFonts w:ascii="Times New Roman" w:eastAsia="Calibri" w:hAnsi="Times New Roman" w:cs="Times New Roman"/>
          <w:color w:val="000000" w:themeColor="text1"/>
          <w:sz w:val="24"/>
          <w:szCs w:val="24"/>
          <w:lang w:val="en-SG"/>
        </w:rPr>
        <w:t>6 dapat di ketahui bahwa pengaruh pendidikan kesehatan terhadap pengetahuan sebelum di berikan intervensi hampir setengah dalam kategori cukup sebanyak 25 responden (45,5%). Kemudian setelah di berikan intervensi menunjukan bahwa sebagianbesar dalam kategoricukup sebanyak 41 responden (52,7%).</w:t>
      </w:r>
    </w:p>
    <w:p w:rsidR="00F25056" w:rsidRDefault="00F25056" w:rsidP="00004493">
      <w:pPr>
        <w:spacing w:line="240" w:lineRule="auto"/>
        <w:ind w:left="993"/>
        <w:jc w:val="both"/>
        <w:rPr>
          <w:rFonts w:ascii="Times New Roman" w:eastAsia="Calibri" w:hAnsi="Times New Roman" w:cs="Times New Roman"/>
          <w:color w:val="000000" w:themeColor="text1"/>
          <w:sz w:val="24"/>
          <w:szCs w:val="24"/>
          <w:lang w:val="en-SG"/>
        </w:rPr>
      </w:pPr>
      <w:r w:rsidRPr="00F25056">
        <w:rPr>
          <w:rFonts w:ascii="Times New Roman" w:eastAsia="Calibri" w:hAnsi="Times New Roman" w:cs="Times New Roman"/>
          <w:color w:val="000000" w:themeColor="text1"/>
          <w:sz w:val="24"/>
          <w:szCs w:val="24"/>
          <w:lang w:val="en-SG"/>
        </w:rPr>
        <w:t xml:space="preserve">Berdasarkan uji statistik didapatkan hasil di mana  </w:t>
      </w:r>
      <w:r w:rsidRPr="00F25056">
        <w:rPr>
          <w:rFonts w:ascii="Times New Roman" w:eastAsia="Calibri" w:hAnsi="Times New Roman" w:cs="Times New Roman"/>
          <w:i/>
          <w:color w:val="000000" w:themeColor="text1"/>
          <w:sz w:val="24"/>
          <w:szCs w:val="24"/>
          <w:lang w:val="en-SG"/>
        </w:rPr>
        <w:t xml:space="preserve">P value 0.000 </w:t>
      </w:r>
      <w:r w:rsidRPr="00F25056">
        <w:rPr>
          <w:rFonts w:ascii="Times New Roman" w:eastAsia="Calibri" w:hAnsi="Times New Roman" w:cs="Times New Roman"/>
          <w:color w:val="000000" w:themeColor="text1"/>
          <w:sz w:val="24"/>
          <w:szCs w:val="24"/>
          <w:lang w:val="en-SG"/>
        </w:rPr>
        <w:t>&lt; α  yaitu 0.05, sehingga H</w:t>
      </w:r>
      <w:r w:rsidRPr="00F25056">
        <w:rPr>
          <w:rFonts w:ascii="Times New Roman" w:eastAsia="Calibri" w:hAnsi="Times New Roman" w:cs="Times New Roman"/>
          <w:color w:val="000000" w:themeColor="text1"/>
          <w:sz w:val="24"/>
          <w:szCs w:val="24"/>
          <w:vertAlign w:val="subscript"/>
          <w:lang w:val="en-SG"/>
        </w:rPr>
        <w:t>a</w:t>
      </w:r>
      <w:r w:rsidRPr="00F25056">
        <w:rPr>
          <w:rFonts w:ascii="Times New Roman" w:eastAsia="Calibri" w:hAnsi="Times New Roman" w:cs="Times New Roman"/>
          <w:color w:val="000000" w:themeColor="text1"/>
          <w:sz w:val="24"/>
          <w:szCs w:val="24"/>
          <w:lang w:val="en-SG"/>
        </w:rPr>
        <w:t xml:space="preserve"> di terima H</w:t>
      </w:r>
      <w:r w:rsidRPr="00F25056">
        <w:rPr>
          <w:rFonts w:ascii="Times New Roman" w:eastAsia="Calibri" w:hAnsi="Times New Roman" w:cs="Times New Roman"/>
          <w:color w:val="000000" w:themeColor="text1"/>
          <w:sz w:val="24"/>
          <w:szCs w:val="24"/>
          <w:vertAlign w:val="subscript"/>
          <w:lang w:val="en-SG"/>
        </w:rPr>
        <w:t>0</w:t>
      </w:r>
      <w:r w:rsidRPr="00F25056">
        <w:rPr>
          <w:rFonts w:ascii="Times New Roman" w:eastAsia="Calibri" w:hAnsi="Times New Roman" w:cs="Times New Roman"/>
          <w:color w:val="000000" w:themeColor="text1"/>
          <w:sz w:val="24"/>
          <w:szCs w:val="24"/>
          <w:lang w:val="en-SG"/>
        </w:rPr>
        <w:t xml:space="preserve"> di tolak yang berarti ada pengaruh terhadap pengetahuan siswa tentang isolasi mandiri covid-19 di SMPN 1 Bangsal Mojokerto</w:t>
      </w:r>
    </w:p>
    <w:p w:rsidR="00F25056" w:rsidRDefault="00F37125" w:rsidP="00141CC6">
      <w:pPr>
        <w:pStyle w:val="ListParagraph"/>
        <w:spacing w:after="0"/>
        <w:ind w:left="993"/>
        <w:jc w:val="both"/>
        <w:rPr>
          <w:rFonts w:ascii="Times New Roman" w:eastAsia="Calibri" w:hAnsi="Times New Roman" w:cs="Times New Roman"/>
          <w:b/>
          <w:color w:val="000000" w:themeColor="text1"/>
          <w:sz w:val="24"/>
          <w:szCs w:val="24"/>
          <w:lang w:val="en-SG"/>
        </w:rPr>
      </w:pPr>
      <w:r>
        <w:rPr>
          <w:rFonts w:ascii="Times New Roman" w:eastAsia="Calibri" w:hAnsi="Times New Roman" w:cs="Times New Roman"/>
          <w:b/>
          <w:color w:val="000000" w:themeColor="text1"/>
          <w:sz w:val="24"/>
          <w:szCs w:val="24"/>
          <w:lang w:val="en-SG"/>
        </w:rPr>
        <w:t xml:space="preserve">Tabel </w:t>
      </w:r>
      <w:r w:rsidR="00F25056" w:rsidRPr="00F25056">
        <w:rPr>
          <w:rFonts w:ascii="Times New Roman" w:eastAsia="Calibri" w:hAnsi="Times New Roman" w:cs="Times New Roman"/>
          <w:b/>
          <w:color w:val="000000" w:themeColor="text1"/>
          <w:sz w:val="24"/>
          <w:szCs w:val="24"/>
          <w:lang w:val="en-SG"/>
        </w:rPr>
        <w:t>7 Pengaruh Pendidikan Kesehatan Terhadap Sikap  Siswa Tentang Isolasi Mandiri Covid-19 Di SMPN 1 Bangsal Mojokerto Tahun 2022</w:t>
      </w:r>
    </w:p>
    <w:tbl>
      <w:tblPr>
        <w:tblStyle w:val="TableGrid9"/>
        <w:tblpPr w:leftFromText="180" w:rightFromText="180" w:vertAnchor="text" w:horzAnchor="margin" w:tblpX="1101" w:tblpY="176"/>
        <w:tblW w:w="5857" w:type="dxa"/>
        <w:tblLayout w:type="fixed"/>
        <w:tblLook w:val="04A0"/>
      </w:tblPr>
      <w:tblGrid>
        <w:gridCol w:w="540"/>
        <w:gridCol w:w="2545"/>
        <w:gridCol w:w="684"/>
        <w:gridCol w:w="666"/>
        <w:gridCol w:w="504"/>
        <w:gridCol w:w="918"/>
      </w:tblGrid>
      <w:tr w:rsidR="00FB0F3B" w:rsidRPr="00141CC6" w:rsidTr="00141CC6">
        <w:trPr>
          <w:trHeight w:val="145"/>
        </w:trPr>
        <w:tc>
          <w:tcPr>
            <w:tcW w:w="540" w:type="dxa"/>
            <w:vMerge w:val="restart"/>
            <w:tcBorders>
              <w:right w:val="single" w:sz="4" w:space="0" w:color="auto"/>
            </w:tcBorders>
            <w:vAlign w:val="center"/>
          </w:tcPr>
          <w:p w:rsidR="00FB0F3B" w:rsidRPr="00141CC6" w:rsidRDefault="00FB0F3B" w:rsidP="00141CC6">
            <w:pPr>
              <w:jc w:val="center"/>
              <w:rPr>
                <w:rFonts w:ascii="Times New Roman" w:eastAsia="Calibri" w:hAnsi="Times New Roman" w:cs="Times New Roman"/>
                <w:b/>
                <w:color w:val="000000" w:themeColor="text1"/>
                <w:sz w:val="24"/>
                <w:szCs w:val="20"/>
              </w:rPr>
            </w:pPr>
            <w:r w:rsidRPr="00141CC6">
              <w:rPr>
                <w:rFonts w:ascii="Times New Roman" w:eastAsia="Calibri" w:hAnsi="Times New Roman" w:cs="Times New Roman"/>
                <w:b/>
                <w:color w:val="000000" w:themeColor="text1"/>
                <w:sz w:val="24"/>
                <w:szCs w:val="20"/>
              </w:rPr>
              <w:t>No</w:t>
            </w:r>
          </w:p>
        </w:tc>
        <w:tc>
          <w:tcPr>
            <w:tcW w:w="2545" w:type="dxa"/>
            <w:vMerge w:val="restart"/>
            <w:tcBorders>
              <w:top w:val="single" w:sz="4" w:space="0" w:color="auto"/>
              <w:left w:val="single" w:sz="4" w:space="0" w:color="auto"/>
            </w:tcBorders>
            <w:vAlign w:val="center"/>
          </w:tcPr>
          <w:p w:rsidR="00FB0F3B" w:rsidRPr="00141CC6" w:rsidRDefault="00FB0F3B" w:rsidP="00141CC6">
            <w:pPr>
              <w:jc w:val="center"/>
              <w:rPr>
                <w:rFonts w:ascii="Times New Roman" w:eastAsia="Calibri" w:hAnsi="Times New Roman" w:cs="Times New Roman"/>
                <w:b/>
                <w:color w:val="000000" w:themeColor="text1"/>
                <w:sz w:val="24"/>
                <w:szCs w:val="20"/>
              </w:rPr>
            </w:pPr>
            <w:r w:rsidRPr="00141CC6">
              <w:rPr>
                <w:rFonts w:ascii="Times New Roman" w:eastAsia="Calibri" w:hAnsi="Times New Roman" w:cs="Times New Roman"/>
                <w:b/>
                <w:color w:val="000000" w:themeColor="text1"/>
                <w:sz w:val="24"/>
                <w:szCs w:val="20"/>
              </w:rPr>
              <w:t>Sikap</w:t>
            </w:r>
          </w:p>
          <w:p w:rsidR="00FB0F3B" w:rsidRPr="00141CC6" w:rsidRDefault="00FB0F3B" w:rsidP="00141CC6">
            <w:pPr>
              <w:rPr>
                <w:rFonts w:ascii="Times New Roman" w:eastAsia="Calibri" w:hAnsi="Times New Roman" w:cs="Times New Roman"/>
                <w:b/>
                <w:color w:val="000000" w:themeColor="text1"/>
                <w:sz w:val="24"/>
                <w:szCs w:val="20"/>
              </w:rPr>
            </w:pPr>
          </w:p>
        </w:tc>
        <w:tc>
          <w:tcPr>
            <w:tcW w:w="1350" w:type="dxa"/>
            <w:gridSpan w:val="2"/>
            <w:tcBorders>
              <w:bottom w:val="single" w:sz="4" w:space="0" w:color="auto"/>
              <w:right w:val="single" w:sz="4" w:space="0" w:color="auto"/>
            </w:tcBorders>
            <w:vAlign w:val="center"/>
          </w:tcPr>
          <w:p w:rsidR="00FB0F3B" w:rsidRPr="00141CC6" w:rsidRDefault="00FB0F3B" w:rsidP="00141CC6">
            <w:pPr>
              <w:jc w:val="center"/>
              <w:rPr>
                <w:rFonts w:ascii="Times New Roman" w:eastAsia="Calibri" w:hAnsi="Times New Roman" w:cs="Times New Roman"/>
                <w:b/>
                <w:i/>
                <w:color w:val="000000" w:themeColor="text1"/>
                <w:sz w:val="24"/>
                <w:szCs w:val="20"/>
              </w:rPr>
            </w:pPr>
            <w:r w:rsidRPr="00141CC6">
              <w:rPr>
                <w:rFonts w:ascii="Times New Roman" w:eastAsia="Calibri" w:hAnsi="Times New Roman" w:cs="Times New Roman"/>
                <w:b/>
                <w:i/>
                <w:color w:val="000000" w:themeColor="text1"/>
                <w:sz w:val="24"/>
                <w:szCs w:val="20"/>
              </w:rPr>
              <w:t>Pre-Test</w:t>
            </w:r>
          </w:p>
        </w:tc>
        <w:tc>
          <w:tcPr>
            <w:tcW w:w="1422" w:type="dxa"/>
            <w:gridSpan w:val="2"/>
            <w:tcBorders>
              <w:bottom w:val="single" w:sz="4" w:space="0" w:color="auto"/>
            </w:tcBorders>
            <w:vAlign w:val="center"/>
          </w:tcPr>
          <w:p w:rsidR="00FB0F3B" w:rsidRPr="00141CC6" w:rsidRDefault="00FB0F3B" w:rsidP="00141CC6">
            <w:pPr>
              <w:jc w:val="center"/>
              <w:rPr>
                <w:rFonts w:ascii="Times New Roman" w:eastAsia="Calibri" w:hAnsi="Times New Roman" w:cs="Times New Roman"/>
                <w:b/>
                <w:i/>
                <w:color w:val="000000" w:themeColor="text1"/>
                <w:sz w:val="24"/>
                <w:szCs w:val="20"/>
              </w:rPr>
            </w:pPr>
            <w:r w:rsidRPr="00141CC6">
              <w:rPr>
                <w:rFonts w:ascii="Times New Roman" w:eastAsia="Calibri" w:hAnsi="Times New Roman" w:cs="Times New Roman"/>
                <w:b/>
                <w:i/>
                <w:color w:val="000000" w:themeColor="text1"/>
                <w:sz w:val="24"/>
                <w:szCs w:val="20"/>
              </w:rPr>
              <w:t>Post-Test</w:t>
            </w:r>
          </w:p>
        </w:tc>
      </w:tr>
      <w:tr w:rsidR="00FB0F3B" w:rsidRPr="00141CC6" w:rsidTr="00141CC6">
        <w:trPr>
          <w:trHeight w:val="420"/>
        </w:trPr>
        <w:tc>
          <w:tcPr>
            <w:tcW w:w="540" w:type="dxa"/>
            <w:vMerge/>
            <w:tcBorders>
              <w:bottom w:val="single" w:sz="4" w:space="0" w:color="000000"/>
              <w:right w:val="single" w:sz="4" w:space="0" w:color="auto"/>
            </w:tcBorders>
            <w:vAlign w:val="center"/>
          </w:tcPr>
          <w:p w:rsidR="00FB0F3B" w:rsidRPr="00141CC6" w:rsidRDefault="00FB0F3B" w:rsidP="00141CC6">
            <w:pPr>
              <w:jc w:val="center"/>
              <w:rPr>
                <w:rFonts w:ascii="Times New Roman" w:eastAsia="Calibri" w:hAnsi="Times New Roman" w:cs="Times New Roman"/>
                <w:b/>
                <w:color w:val="000000" w:themeColor="text1"/>
                <w:sz w:val="24"/>
                <w:szCs w:val="20"/>
              </w:rPr>
            </w:pPr>
          </w:p>
        </w:tc>
        <w:tc>
          <w:tcPr>
            <w:tcW w:w="2545" w:type="dxa"/>
            <w:vMerge/>
            <w:tcBorders>
              <w:left w:val="single" w:sz="4" w:space="0" w:color="auto"/>
              <w:bottom w:val="single" w:sz="4" w:space="0" w:color="auto"/>
            </w:tcBorders>
            <w:vAlign w:val="center"/>
          </w:tcPr>
          <w:p w:rsidR="00FB0F3B" w:rsidRPr="00141CC6" w:rsidRDefault="00FB0F3B" w:rsidP="00141CC6">
            <w:pPr>
              <w:jc w:val="center"/>
              <w:rPr>
                <w:rFonts w:ascii="Times New Roman" w:eastAsia="Calibri" w:hAnsi="Times New Roman" w:cs="Times New Roman"/>
                <w:b/>
                <w:color w:val="000000" w:themeColor="text1"/>
                <w:sz w:val="24"/>
                <w:szCs w:val="20"/>
              </w:rPr>
            </w:pPr>
          </w:p>
        </w:tc>
        <w:tc>
          <w:tcPr>
            <w:tcW w:w="684" w:type="dxa"/>
            <w:tcBorders>
              <w:top w:val="single" w:sz="4" w:space="0" w:color="auto"/>
              <w:right w:val="single" w:sz="4" w:space="0" w:color="auto"/>
            </w:tcBorders>
            <w:vAlign w:val="center"/>
          </w:tcPr>
          <w:p w:rsidR="00FB0F3B" w:rsidRPr="00141CC6" w:rsidRDefault="00FB0F3B" w:rsidP="00141CC6">
            <w:pPr>
              <w:jc w:val="center"/>
              <w:rPr>
                <w:rFonts w:ascii="Times New Roman" w:eastAsia="Calibri" w:hAnsi="Times New Roman" w:cs="Times New Roman"/>
                <w:b/>
                <w:color w:val="000000" w:themeColor="text1"/>
                <w:sz w:val="24"/>
                <w:szCs w:val="20"/>
              </w:rPr>
            </w:pPr>
            <w:r w:rsidRPr="00141CC6">
              <w:rPr>
                <w:rFonts w:ascii="Times New Roman" w:eastAsia="Calibri" w:hAnsi="Times New Roman" w:cs="Times New Roman"/>
                <w:b/>
                <w:color w:val="000000" w:themeColor="text1"/>
                <w:sz w:val="24"/>
                <w:szCs w:val="20"/>
              </w:rPr>
              <w:t>F</w:t>
            </w:r>
          </w:p>
        </w:tc>
        <w:tc>
          <w:tcPr>
            <w:tcW w:w="666" w:type="dxa"/>
            <w:tcBorders>
              <w:top w:val="single" w:sz="4" w:space="0" w:color="auto"/>
              <w:right w:val="single" w:sz="4" w:space="0" w:color="auto"/>
            </w:tcBorders>
            <w:vAlign w:val="center"/>
          </w:tcPr>
          <w:p w:rsidR="00FB0F3B" w:rsidRPr="00141CC6" w:rsidRDefault="00FB0F3B" w:rsidP="00141CC6">
            <w:pPr>
              <w:jc w:val="center"/>
              <w:rPr>
                <w:rFonts w:ascii="Times New Roman" w:eastAsia="Calibri" w:hAnsi="Times New Roman" w:cs="Times New Roman"/>
                <w:b/>
                <w:color w:val="000000" w:themeColor="text1"/>
                <w:sz w:val="24"/>
                <w:szCs w:val="20"/>
              </w:rPr>
            </w:pPr>
            <w:r w:rsidRPr="00141CC6">
              <w:rPr>
                <w:rFonts w:ascii="Times New Roman" w:eastAsia="Calibri" w:hAnsi="Times New Roman" w:cs="Times New Roman"/>
                <w:b/>
                <w:color w:val="000000" w:themeColor="text1"/>
                <w:sz w:val="24"/>
                <w:szCs w:val="20"/>
              </w:rPr>
              <w:t>(%)</w:t>
            </w:r>
          </w:p>
        </w:tc>
        <w:tc>
          <w:tcPr>
            <w:tcW w:w="504" w:type="dxa"/>
            <w:tcBorders>
              <w:top w:val="single" w:sz="4" w:space="0" w:color="auto"/>
              <w:right w:val="single" w:sz="4" w:space="0" w:color="auto"/>
            </w:tcBorders>
            <w:vAlign w:val="center"/>
          </w:tcPr>
          <w:p w:rsidR="00FB0F3B" w:rsidRPr="00141CC6" w:rsidRDefault="00FB0F3B" w:rsidP="00141CC6">
            <w:pPr>
              <w:jc w:val="center"/>
              <w:rPr>
                <w:rFonts w:ascii="Times New Roman" w:eastAsia="Calibri" w:hAnsi="Times New Roman" w:cs="Times New Roman"/>
                <w:b/>
                <w:i/>
                <w:color w:val="000000" w:themeColor="text1"/>
                <w:sz w:val="24"/>
                <w:szCs w:val="20"/>
              </w:rPr>
            </w:pPr>
            <w:r w:rsidRPr="00141CC6">
              <w:rPr>
                <w:rFonts w:ascii="Times New Roman" w:eastAsia="Calibri" w:hAnsi="Times New Roman" w:cs="Times New Roman"/>
                <w:b/>
                <w:color w:val="000000" w:themeColor="text1"/>
                <w:sz w:val="24"/>
                <w:szCs w:val="20"/>
              </w:rPr>
              <w:t>F</w:t>
            </w:r>
          </w:p>
        </w:tc>
        <w:tc>
          <w:tcPr>
            <w:tcW w:w="918" w:type="dxa"/>
            <w:tcBorders>
              <w:top w:val="single" w:sz="4" w:space="0" w:color="auto"/>
              <w:left w:val="single" w:sz="4" w:space="0" w:color="auto"/>
            </w:tcBorders>
            <w:vAlign w:val="center"/>
          </w:tcPr>
          <w:p w:rsidR="00FB0F3B" w:rsidRPr="00141CC6" w:rsidRDefault="00FB0F3B" w:rsidP="00141CC6">
            <w:pPr>
              <w:jc w:val="center"/>
              <w:rPr>
                <w:rFonts w:ascii="Times New Roman" w:eastAsia="Calibri" w:hAnsi="Times New Roman" w:cs="Times New Roman"/>
                <w:b/>
                <w:color w:val="000000" w:themeColor="text1"/>
                <w:sz w:val="24"/>
                <w:szCs w:val="20"/>
              </w:rPr>
            </w:pPr>
            <w:r w:rsidRPr="00141CC6">
              <w:rPr>
                <w:rFonts w:ascii="Times New Roman" w:eastAsia="Calibri" w:hAnsi="Times New Roman" w:cs="Times New Roman"/>
                <w:b/>
                <w:color w:val="000000" w:themeColor="text1"/>
                <w:sz w:val="24"/>
                <w:szCs w:val="20"/>
              </w:rPr>
              <w:t>(%)</w:t>
            </w:r>
          </w:p>
        </w:tc>
      </w:tr>
      <w:tr w:rsidR="00FB0F3B" w:rsidRPr="00141CC6" w:rsidTr="00141CC6">
        <w:trPr>
          <w:trHeight w:val="191"/>
        </w:trPr>
        <w:tc>
          <w:tcPr>
            <w:tcW w:w="540" w:type="dxa"/>
            <w:tcBorders>
              <w:right w:val="single" w:sz="4" w:space="0" w:color="auto"/>
            </w:tcBorders>
          </w:tcPr>
          <w:p w:rsidR="00FB0F3B" w:rsidRPr="00141CC6" w:rsidRDefault="00FB0F3B"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1</w:t>
            </w:r>
          </w:p>
        </w:tc>
        <w:tc>
          <w:tcPr>
            <w:tcW w:w="2545" w:type="dxa"/>
            <w:tcBorders>
              <w:top w:val="single" w:sz="4" w:space="0" w:color="auto"/>
              <w:left w:val="single" w:sz="4" w:space="0" w:color="auto"/>
              <w:right w:val="single" w:sz="4" w:space="0" w:color="auto"/>
            </w:tcBorders>
          </w:tcPr>
          <w:p w:rsidR="00FB0F3B" w:rsidRPr="00141CC6" w:rsidRDefault="00FB0F3B"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Baik</w:t>
            </w:r>
          </w:p>
        </w:tc>
        <w:tc>
          <w:tcPr>
            <w:tcW w:w="684" w:type="dxa"/>
            <w:tcBorders>
              <w:left w:val="single" w:sz="4" w:space="0" w:color="auto"/>
            </w:tcBorders>
            <w:vAlign w:val="center"/>
          </w:tcPr>
          <w:p w:rsidR="00FB0F3B" w:rsidRPr="00141CC6" w:rsidRDefault="00FB0F3B"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9</w:t>
            </w:r>
          </w:p>
        </w:tc>
        <w:tc>
          <w:tcPr>
            <w:tcW w:w="666" w:type="dxa"/>
            <w:tcBorders>
              <w:right w:val="single" w:sz="4" w:space="0" w:color="auto"/>
            </w:tcBorders>
            <w:vAlign w:val="center"/>
          </w:tcPr>
          <w:p w:rsidR="00FB0F3B" w:rsidRPr="00141CC6" w:rsidRDefault="00FB0F3B"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16,4</w:t>
            </w:r>
          </w:p>
        </w:tc>
        <w:tc>
          <w:tcPr>
            <w:tcW w:w="504" w:type="dxa"/>
            <w:tcBorders>
              <w:left w:val="single" w:sz="4" w:space="0" w:color="auto"/>
              <w:right w:val="single" w:sz="4" w:space="0" w:color="auto"/>
            </w:tcBorders>
            <w:vAlign w:val="center"/>
          </w:tcPr>
          <w:p w:rsidR="00FB0F3B" w:rsidRPr="00141CC6" w:rsidRDefault="00FB0F3B"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43</w:t>
            </w:r>
          </w:p>
        </w:tc>
        <w:tc>
          <w:tcPr>
            <w:tcW w:w="918" w:type="dxa"/>
            <w:tcBorders>
              <w:left w:val="single" w:sz="4" w:space="0" w:color="auto"/>
            </w:tcBorders>
            <w:vAlign w:val="center"/>
          </w:tcPr>
          <w:p w:rsidR="00FB0F3B" w:rsidRPr="00141CC6" w:rsidRDefault="00FB0F3B"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78,2</w:t>
            </w:r>
          </w:p>
        </w:tc>
      </w:tr>
      <w:tr w:rsidR="00FB0F3B" w:rsidRPr="00141CC6" w:rsidTr="00141CC6">
        <w:trPr>
          <w:trHeight w:val="191"/>
        </w:trPr>
        <w:tc>
          <w:tcPr>
            <w:tcW w:w="540" w:type="dxa"/>
          </w:tcPr>
          <w:p w:rsidR="00FB0F3B" w:rsidRPr="00141CC6" w:rsidRDefault="00FB0F3B"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2</w:t>
            </w:r>
          </w:p>
        </w:tc>
        <w:tc>
          <w:tcPr>
            <w:tcW w:w="2545" w:type="dxa"/>
            <w:tcBorders>
              <w:right w:val="single" w:sz="4" w:space="0" w:color="auto"/>
            </w:tcBorders>
          </w:tcPr>
          <w:p w:rsidR="00FB0F3B" w:rsidRPr="00141CC6" w:rsidRDefault="00FB0F3B"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Sedang</w:t>
            </w:r>
          </w:p>
        </w:tc>
        <w:tc>
          <w:tcPr>
            <w:tcW w:w="684" w:type="dxa"/>
            <w:tcBorders>
              <w:left w:val="single" w:sz="4" w:space="0" w:color="auto"/>
            </w:tcBorders>
            <w:vAlign w:val="center"/>
          </w:tcPr>
          <w:p w:rsidR="00FB0F3B" w:rsidRPr="00141CC6" w:rsidRDefault="00FB0F3B"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29</w:t>
            </w:r>
          </w:p>
        </w:tc>
        <w:tc>
          <w:tcPr>
            <w:tcW w:w="666" w:type="dxa"/>
            <w:tcBorders>
              <w:right w:val="single" w:sz="4" w:space="0" w:color="auto"/>
            </w:tcBorders>
            <w:vAlign w:val="center"/>
          </w:tcPr>
          <w:p w:rsidR="00FB0F3B" w:rsidRPr="00141CC6" w:rsidRDefault="00FB0F3B"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52,7</w:t>
            </w:r>
          </w:p>
        </w:tc>
        <w:tc>
          <w:tcPr>
            <w:tcW w:w="504" w:type="dxa"/>
            <w:tcBorders>
              <w:left w:val="single" w:sz="4" w:space="0" w:color="auto"/>
              <w:right w:val="single" w:sz="4" w:space="0" w:color="auto"/>
            </w:tcBorders>
            <w:vAlign w:val="center"/>
          </w:tcPr>
          <w:p w:rsidR="00FB0F3B" w:rsidRPr="00141CC6" w:rsidRDefault="00FB0F3B"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8</w:t>
            </w:r>
          </w:p>
        </w:tc>
        <w:tc>
          <w:tcPr>
            <w:tcW w:w="918" w:type="dxa"/>
            <w:tcBorders>
              <w:left w:val="single" w:sz="4" w:space="0" w:color="auto"/>
            </w:tcBorders>
            <w:vAlign w:val="center"/>
          </w:tcPr>
          <w:p w:rsidR="00FB0F3B" w:rsidRPr="00141CC6" w:rsidRDefault="00FB0F3B"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14,5</w:t>
            </w:r>
          </w:p>
        </w:tc>
      </w:tr>
      <w:tr w:rsidR="00FB0F3B" w:rsidRPr="00141CC6" w:rsidTr="00141CC6">
        <w:trPr>
          <w:trHeight w:val="177"/>
        </w:trPr>
        <w:tc>
          <w:tcPr>
            <w:tcW w:w="540" w:type="dxa"/>
            <w:tcBorders>
              <w:top w:val="single" w:sz="4" w:space="0" w:color="auto"/>
            </w:tcBorders>
          </w:tcPr>
          <w:p w:rsidR="00FB0F3B" w:rsidRPr="00141CC6" w:rsidRDefault="00FB0F3B"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3</w:t>
            </w:r>
          </w:p>
        </w:tc>
        <w:tc>
          <w:tcPr>
            <w:tcW w:w="2545" w:type="dxa"/>
            <w:tcBorders>
              <w:top w:val="single" w:sz="4" w:space="0" w:color="auto"/>
            </w:tcBorders>
          </w:tcPr>
          <w:p w:rsidR="00FB0F3B" w:rsidRPr="00141CC6" w:rsidRDefault="00FB0F3B"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Buruk</w:t>
            </w:r>
          </w:p>
        </w:tc>
        <w:tc>
          <w:tcPr>
            <w:tcW w:w="684" w:type="dxa"/>
            <w:tcBorders>
              <w:top w:val="single" w:sz="4" w:space="0" w:color="auto"/>
            </w:tcBorders>
            <w:vAlign w:val="center"/>
          </w:tcPr>
          <w:p w:rsidR="00FB0F3B" w:rsidRPr="00141CC6" w:rsidRDefault="00FB0F3B"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17</w:t>
            </w:r>
          </w:p>
        </w:tc>
        <w:tc>
          <w:tcPr>
            <w:tcW w:w="666" w:type="dxa"/>
            <w:tcBorders>
              <w:top w:val="single" w:sz="4" w:space="0" w:color="auto"/>
              <w:right w:val="single" w:sz="4" w:space="0" w:color="auto"/>
            </w:tcBorders>
            <w:vAlign w:val="center"/>
          </w:tcPr>
          <w:p w:rsidR="00FB0F3B" w:rsidRPr="00141CC6" w:rsidRDefault="00FB0F3B"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30,9</w:t>
            </w:r>
          </w:p>
        </w:tc>
        <w:tc>
          <w:tcPr>
            <w:tcW w:w="504" w:type="dxa"/>
            <w:tcBorders>
              <w:top w:val="single" w:sz="4" w:space="0" w:color="auto"/>
              <w:left w:val="single" w:sz="4" w:space="0" w:color="auto"/>
              <w:right w:val="single" w:sz="4" w:space="0" w:color="auto"/>
            </w:tcBorders>
            <w:vAlign w:val="center"/>
          </w:tcPr>
          <w:p w:rsidR="00FB0F3B" w:rsidRPr="00141CC6" w:rsidRDefault="00FB0F3B"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4</w:t>
            </w:r>
          </w:p>
        </w:tc>
        <w:tc>
          <w:tcPr>
            <w:tcW w:w="918" w:type="dxa"/>
            <w:tcBorders>
              <w:top w:val="single" w:sz="4" w:space="0" w:color="auto"/>
              <w:left w:val="single" w:sz="4" w:space="0" w:color="auto"/>
            </w:tcBorders>
            <w:vAlign w:val="center"/>
          </w:tcPr>
          <w:p w:rsidR="00FB0F3B" w:rsidRPr="00141CC6" w:rsidRDefault="00FB0F3B" w:rsidP="00141CC6">
            <w:pPr>
              <w:contextualSpacing/>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7,3</w:t>
            </w:r>
          </w:p>
        </w:tc>
      </w:tr>
      <w:tr w:rsidR="00FB0F3B" w:rsidRPr="00141CC6" w:rsidTr="00141CC6">
        <w:trPr>
          <w:trHeight w:val="191"/>
        </w:trPr>
        <w:tc>
          <w:tcPr>
            <w:tcW w:w="3085" w:type="dxa"/>
            <w:gridSpan w:val="2"/>
            <w:vAlign w:val="center"/>
          </w:tcPr>
          <w:p w:rsidR="00FB0F3B" w:rsidRPr="00141CC6" w:rsidRDefault="00FB0F3B"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Asymp sig (2-tailed)</w:t>
            </w:r>
          </w:p>
        </w:tc>
        <w:tc>
          <w:tcPr>
            <w:tcW w:w="2772" w:type="dxa"/>
            <w:gridSpan w:val="4"/>
            <w:vAlign w:val="center"/>
          </w:tcPr>
          <w:p w:rsidR="00FB0F3B" w:rsidRPr="00141CC6" w:rsidRDefault="00FB0F3B"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-4.782</w:t>
            </w:r>
          </w:p>
        </w:tc>
      </w:tr>
      <w:tr w:rsidR="00FB0F3B" w:rsidRPr="00141CC6" w:rsidTr="00141CC6">
        <w:trPr>
          <w:trHeight w:val="177"/>
        </w:trPr>
        <w:tc>
          <w:tcPr>
            <w:tcW w:w="3085" w:type="dxa"/>
            <w:gridSpan w:val="2"/>
            <w:vAlign w:val="center"/>
          </w:tcPr>
          <w:p w:rsidR="00FB0F3B" w:rsidRPr="00141CC6" w:rsidRDefault="00FB0F3B"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b/>
                <w:i/>
                <w:color w:val="000000" w:themeColor="text1"/>
                <w:sz w:val="24"/>
                <w:szCs w:val="20"/>
              </w:rPr>
              <w:t>P – value</w:t>
            </w:r>
          </w:p>
        </w:tc>
        <w:tc>
          <w:tcPr>
            <w:tcW w:w="2772" w:type="dxa"/>
            <w:gridSpan w:val="4"/>
            <w:vAlign w:val="center"/>
          </w:tcPr>
          <w:p w:rsidR="00FB0F3B" w:rsidRPr="00141CC6" w:rsidRDefault="00FB0F3B" w:rsidP="00141CC6">
            <w:pPr>
              <w:jc w:val="center"/>
              <w:rPr>
                <w:rFonts w:ascii="Times New Roman" w:eastAsia="Calibri" w:hAnsi="Times New Roman" w:cs="Times New Roman"/>
                <w:color w:val="000000" w:themeColor="text1"/>
                <w:sz w:val="24"/>
                <w:szCs w:val="20"/>
              </w:rPr>
            </w:pPr>
            <w:r w:rsidRPr="00141CC6">
              <w:rPr>
                <w:rFonts w:ascii="Times New Roman" w:eastAsia="Calibri" w:hAnsi="Times New Roman" w:cs="Times New Roman"/>
                <w:color w:val="000000" w:themeColor="text1"/>
                <w:sz w:val="24"/>
                <w:szCs w:val="20"/>
              </w:rPr>
              <w:t>0.000</w:t>
            </w:r>
          </w:p>
        </w:tc>
      </w:tr>
    </w:tbl>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141CC6" w:rsidRDefault="00F37125" w:rsidP="00F37125">
      <w:pPr>
        <w:tabs>
          <w:tab w:val="left" w:pos="4375"/>
        </w:tabs>
        <w:spacing w:line="240" w:lineRule="auto"/>
        <w:ind w:left="993" w:firstLine="450"/>
        <w:jc w:val="both"/>
        <w:rPr>
          <w:rFonts w:ascii="Times New Roman" w:eastAsia="Calibri" w:hAnsi="Times New Roman" w:cs="Times New Roman"/>
          <w:color w:val="000000" w:themeColor="text1"/>
          <w:sz w:val="24"/>
          <w:szCs w:val="24"/>
          <w:lang w:val="en-SG"/>
        </w:rPr>
      </w:pPr>
      <w:r>
        <w:rPr>
          <w:rFonts w:ascii="Times New Roman" w:eastAsia="Calibri" w:hAnsi="Times New Roman" w:cs="Times New Roman"/>
          <w:color w:val="000000" w:themeColor="text1"/>
          <w:sz w:val="24"/>
          <w:szCs w:val="24"/>
          <w:lang w:val="en-SG"/>
        </w:rPr>
        <w:tab/>
      </w:r>
    </w:p>
    <w:p w:rsidR="00F25056" w:rsidRDefault="00F37125" w:rsidP="00004493">
      <w:pPr>
        <w:spacing w:line="240" w:lineRule="auto"/>
        <w:ind w:left="993"/>
        <w:jc w:val="both"/>
        <w:rPr>
          <w:rFonts w:ascii="Times New Roman" w:eastAsia="Calibri" w:hAnsi="Times New Roman" w:cs="Times New Roman"/>
          <w:color w:val="000000" w:themeColor="text1"/>
          <w:sz w:val="24"/>
          <w:szCs w:val="24"/>
          <w:lang w:val="en-SG"/>
        </w:rPr>
      </w:pPr>
      <w:r>
        <w:rPr>
          <w:rFonts w:ascii="Times New Roman" w:eastAsia="Calibri" w:hAnsi="Times New Roman" w:cs="Times New Roman"/>
          <w:color w:val="000000" w:themeColor="text1"/>
          <w:sz w:val="24"/>
          <w:szCs w:val="24"/>
          <w:lang w:val="en-SG"/>
        </w:rPr>
        <w:t xml:space="preserve">Berdasarkan tabel </w:t>
      </w:r>
      <w:r w:rsidR="00F25056" w:rsidRPr="00F25056">
        <w:rPr>
          <w:rFonts w:ascii="Times New Roman" w:eastAsia="Calibri" w:hAnsi="Times New Roman" w:cs="Times New Roman"/>
          <w:color w:val="000000" w:themeColor="text1"/>
          <w:sz w:val="24"/>
          <w:szCs w:val="24"/>
          <w:lang w:val="en-SG"/>
        </w:rPr>
        <w:t>7 dapat di ketahui bahwa pengaruh pendidikan kesehatan terhadap sikap sebelum di berikan intervensi sebagian besar dalam kategori sedang sebanyak 29 responden (52,7%). Kemudian setelah di berikan intervensi menunjukan bahwa hampir seluruh responden dalam kategori baik sebanyak 43 responden (78,2%).</w:t>
      </w:r>
    </w:p>
    <w:p w:rsidR="00FB0F3B" w:rsidRDefault="00FB0F3B" w:rsidP="00004493">
      <w:pPr>
        <w:spacing w:line="240" w:lineRule="auto"/>
        <w:ind w:left="993"/>
        <w:jc w:val="both"/>
        <w:rPr>
          <w:rFonts w:ascii="Times New Roman" w:eastAsia="Calibri" w:hAnsi="Times New Roman" w:cs="Times New Roman"/>
          <w:color w:val="000000" w:themeColor="text1"/>
          <w:sz w:val="24"/>
          <w:szCs w:val="24"/>
          <w:lang w:val="en-SG"/>
        </w:rPr>
      </w:pPr>
      <w:r w:rsidRPr="00F25056">
        <w:rPr>
          <w:rFonts w:ascii="Times New Roman" w:eastAsia="Calibri" w:hAnsi="Times New Roman" w:cs="Times New Roman"/>
          <w:color w:val="000000" w:themeColor="text1"/>
          <w:sz w:val="24"/>
          <w:szCs w:val="24"/>
          <w:lang w:val="en-SG"/>
        </w:rPr>
        <w:t>Berdasarkan uji statistik didapatkan hasil di mana  P value 0.000 &lt; α  yaitu 0.05, sehingga Ha di terima H0 di tolak yang berarti ada pengaruh terhadap pengetahuan siswa tentang isolasi mandiri covid-19 di SMPN 1 Bangsal Mojokerto.</w:t>
      </w:r>
    </w:p>
    <w:p w:rsidR="00141CC6" w:rsidRDefault="00141CC6">
      <w:pPr>
        <w:rPr>
          <w:rFonts w:ascii="Times New Roman" w:eastAsia="Calibri" w:hAnsi="Times New Roman" w:cs="Times New Roman"/>
          <w:b/>
          <w:color w:val="000000" w:themeColor="text1"/>
          <w:sz w:val="24"/>
          <w:szCs w:val="24"/>
          <w:lang w:val="en-SG"/>
        </w:rPr>
      </w:pPr>
      <w:r>
        <w:rPr>
          <w:rFonts w:ascii="Times New Roman" w:eastAsia="Calibri" w:hAnsi="Times New Roman" w:cs="Times New Roman"/>
          <w:b/>
          <w:color w:val="000000" w:themeColor="text1"/>
          <w:sz w:val="24"/>
          <w:szCs w:val="24"/>
          <w:lang w:val="en-SG"/>
        </w:rPr>
        <w:br w:type="page"/>
      </w:r>
    </w:p>
    <w:p w:rsidR="00FB0F3B" w:rsidRDefault="00FB0F3B" w:rsidP="005023FF">
      <w:pPr>
        <w:pStyle w:val="ListParagraph"/>
        <w:numPr>
          <w:ilvl w:val="0"/>
          <w:numId w:val="19"/>
        </w:numPr>
        <w:spacing w:after="0" w:line="240" w:lineRule="auto"/>
        <w:ind w:left="1134"/>
        <w:jc w:val="both"/>
        <w:rPr>
          <w:rFonts w:ascii="Times New Roman" w:eastAsia="Calibri" w:hAnsi="Times New Roman" w:cs="Times New Roman"/>
          <w:b/>
          <w:color w:val="000000" w:themeColor="text1"/>
          <w:sz w:val="24"/>
          <w:szCs w:val="24"/>
          <w:lang w:val="en-SG"/>
        </w:rPr>
      </w:pPr>
      <w:r w:rsidRPr="00E1507E">
        <w:rPr>
          <w:rFonts w:ascii="Times New Roman" w:eastAsia="Calibri" w:hAnsi="Times New Roman" w:cs="Times New Roman"/>
          <w:b/>
          <w:color w:val="000000" w:themeColor="text1"/>
          <w:sz w:val="24"/>
          <w:szCs w:val="24"/>
          <w:lang w:val="en-SG"/>
        </w:rPr>
        <w:lastRenderedPageBreak/>
        <w:t>Tabulasi silang usia dengan pengetahuan Pre</w:t>
      </w:r>
      <w:r>
        <w:rPr>
          <w:rFonts w:ascii="Times New Roman" w:eastAsia="Calibri" w:hAnsi="Times New Roman" w:cs="Times New Roman"/>
          <w:b/>
          <w:color w:val="000000" w:themeColor="text1"/>
          <w:sz w:val="24"/>
          <w:szCs w:val="24"/>
          <w:lang w:val="en-SG"/>
        </w:rPr>
        <w:t>-T</w:t>
      </w:r>
      <w:r w:rsidRPr="00E1507E">
        <w:rPr>
          <w:rFonts w:ascii="Times New Roman" w:eastAsia="Calibri" w:hAnsi="Times New Roman" w:cs="Times New Roman"/>
          <w:b/>
          <w:color w:val="000000" w:themeColor="text1"/>
          <w:sz w:val="24"/>
          <w:szCs w:val="24"/>
          <w:lang w:val="en-SG"/>
        </w:rPr>
        <w:t xml:space="preserve">est </w:t>
      </w:r>
    </w:p>
    <w:tbl>
      <w:tblPr>
        <w:tblStyle w:val="TableGrid"/>
        <w:tblpPr w:leftFromText="180" w:rightFromText="180" w:vertAnchor="text" w:horzAnchor="page" w:tblpX="2581" w:tblpY="187"/>
        <w:tblW w:w="7140" w:type="dxa"/>
        <w:tblLayout w:type="fixed"/>
        <w:tblLook w:val="04A0"/>
      </w:tblPr>
      <w:tblGrid>
        <w:gridCol w:w="1668"/>
        <w:gridCol w:w="1386"/>
        <w:gridCol w:w="1023"/>
        <w:gridCol w:w="1458"/>
        <w:gridCol w:w="993"/>
        <w:gridCol w:w="612"/>
      </w:tblGrid>
      <w:tr w:rsidR="00141CC6" w:rsidRPr="00141CC6" w:rsidTr="00141CC6">
        <w:trPr>
          <w:trHeight w:val="416"/>
        </w:trPr>
        <w:tc>
          <w:tcPr>
            <w:tcW w:w="1668" w:type="dxa"/>
            <w:vMerge w:val="restart"/>
          </w:tcPr>
          <w:p w:rsidR="00141CC6" w:rsidRPr="00141CC6" w:rsidRDefault="00141CC6" w:rsidP="00141CC6">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Usia</w:t>
            </w:r>
          </w:p>
        </w:tc>
        <w:tc>
          <w:tcPr>
            <w:tcW w:w="5472" w:type="dxa"/>
            <w:gridSpan w:val="5"/>
          </w:tcPr>
          <w:p w:rsidR="00141CC6" w:rsidRPr="00141CC6" w:rsidRDefault="00141CC6" w:rsidP="00141CC6">
            <w:pPr>
              <w:contextualSpacing/>
              <w:jc w:val="center"/>
              <w:rPr>
                <w:rFonts w:ascii="Times New Roman" w:eastAsia="Calibri" w:hAnsi="Times New Roman" w:cs="Times New Roman"/>
                <w:b/>
                <w:sz w:val="24"/>
                <w:szCs w:val="20"/>
              </w:rPr>
            </w:pPr>
            <w:r w:rsidRPr="00141CC6">
              <w:rPr>
                <w:rFonts w:ascii="Times New Roman" w:eastAsia="Calibri" w:hAnsi="Times New Roman" w:cs="Times New Roman"/>
                <w:b/>
                <w:sz w:val="24"/>
                <w:szCs w:val="20"/>
              </w:rPr>
              <w:t>Pre-Test Pengetahuan</w:t>
            </w:r>
          </w:p>
        </w:tc>
      </w:tr>
      <w:tr w:rsidR="00141CC6" w:rsidRPr="00141CC6" w:rsidTr="00141CC6">
        <w:tc>
          <w:tcPr>
            <w:tcW w:w="1668" w:type="dxa"/>
            <w:vMerge/>
          </w:tcPr>
          <w:p w:rsidR="00141CC6" w:rsidRPr="00141CC6" w:rsidRDefault="00141CC6" w:rsidP="00141CC6">
            <w:pPr>
              <w:contextualSpacing/>
              <w:jc w:val="center"/>
              <w:rPr>
                <w:rFonts w:ascii="Times New Roman" w:eastAsia="Calibri" w:hAnsi="Times New Roman" w:cs="Times New Roman"/>
                <w:sz w:val="24"/>
                <w:szCs w:val="20"/>
                <w:lang w:val="id-ID"/>
              </w:rPr>
            </w:pPr>
          </w:p>
        </w:tc>
        <w:tc>
          <w:tcPr>
            <w:tcW w:w="1386" w:type="dxa"/>
          </w:tcPr>
          <w:p w:rsidR="00141CC6" w:rsidRPr="00141CC6" w:rsidRDefault="00141CC6" w:rsidP="00141CC6">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Sangat Baik</w:t>
            </w:r>
          </w:p>
        </w:tc>
        <w:tc>
          <w:tcPr>
            <w:tcW w:w="1023" w:type="dxa"/>
          </w:tcPr>
          <w:p w:rsidR="00141CC6" w:rsidRPr="00141CC6" w:rsidRDefault="00141CC6" w:rsidP="00141CC6">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Cukup</w:t>
            </w:r>
          </w:p>
        </w:tc>
        <w:tc>
          <w:tcPr>
            <w:tcW w:w="1458" w:type="dxa"/>
          </w:tcPr>
          <w:p w:rsidR="00141CC6" w:rsidRPr="00141CC6" w:rsidRDefault="00141CC6" w:rsidP="00141CC6">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Kurang baik</w:t>
            </w:r>
          </w:p>
        </w:tc>
        <w:tc>
          <w:tcPr>
            <w:tcW w:w="993" w:type="dxa"/>
          </w:tcPr>
          <w:p w:rsidR="00141CC6" w:rsidRPr="00141CC6" w:rsidRDefault="00141CC6" w:rsidP="00141CC6">
            <w:pPr>
              <w:contextualSpacing/>
              <w:rPr>
                <w:rFonts w:ascii="Times New Roman" w:eastAsia="Calibri" w:hAnsi="Times New Roman" w:cs="Times New Roman"/>
                <w:sz w:val="24"/>
                <w:szCs w:val="20"/>
              </w:rPr>
            </w:pPr>
            <w:r w:rsidRPr="00141CC6">
              <w:rPr>
                <w:rFonts w:ascii="Times New Roman" w:eastAsia="Calibri" w:hAnsi="Times New Roman" w:cs="Times New Roman"/>
                <w:sz w:val="24"/>
                <w:szCs w:val="20"/>
              </w:rPr>
              <w:t>Total</w:t>
            </w:r>
          </w:p>
        </w:tc>
        <w:tc>
          <w:tcPr>
            <w:tcW w:w="612" w:type="dxa"/>
          </w:tcPr>
          <w:p w:rsidR="00141CC6" w:rsidRPr="00141CC6" w:rsidRDefault="00141CC6" w:rsidP="00141CC6">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w:t>
            </w:r>
          </w:p>
        </w:tc>
      </w:tr>
      <w:tr w:rsidR="00141CC6" w:rsidRPr="00141CC6" w:rsidTr="00141CC6">
        <w:tc>
          <w:tcPr>
            <w:tcW w:w="1668" w:type="dxa"/>
          </w:tcPr>
          <w:p w:rsidR="00141CC6" w:rsidRPr="00141CC6" w:rsidRDefault="00141CC6" w:rsidP="00141CC6">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13 Tahun</w:t>
            </w:r>
          </w:p>
        </w:tc>
        <w:tc>
          <w:tcPr>
            <w:tcW w:w="1386" w:type="dxa"/>
          </w:tcPr>
          <w:p w:rsidR="00141CC6" w:rsidRPr="00141CC6" w:rsidRDefault="00141CC6" w:rsidP="00141CC6">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3</w:t>
            </w:r>
          </w:p>
        </w:tc>
        <w:tc>
          <w:tcPr>
            <w:tcW w:w="1023" w:type="dxa"/>
          </w:tcPr>
          <w:p w:rsidR="00141CC6" w:rsidRPr="00141CC6" w:rsidRDefault="00141CC6" w:rsidP="00141CC6">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3</w:t>
            </w:r>
          </w:p>
        </w:tc>
        <w:tc>
          <w:tcPr>
            <w:tcW w:w="1458" w:type="dxa"/>
          </w:tcPr>
          <w:p w:rsidR="00141CC6" w:rsidRPr="00141CC6" w:rsidRDefault="00141CC6" w:rsidP="00141CC6">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0</w:t>
            </w:r>
          </w:p>
        </w:tc>
        <w:tc>
          <w:tcPr>
            <w:tcW w:w="993" w:type="dxa"/>
          </w:tcPr>
          <w:p w:rsidR="00141CC6" w:rsidRPr="00141CC6" w:rsidRDefault="00141CC6" w:rsidP="00141CC6">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6</w:t>
            </w:r>
          </w:p>
        </w:tc>
        <w:tc>
          <w:tcPr>
            <w:tcW w:w="612" w:type="dxa"/>
          </w:tcPr>
          <w:p w:rsidR="00141CC6" w:rsidRPr="00141CC6" w:rsidRDefault="00141CC6" w:rsidP="00141CC6">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100</w:t>
            </w:r>
          </w:p>
        </w:tc>
      </w:tr>
      <w:tr w:rsidR="00141CC6" w:rsidRPr="00141CC6" w:rsidTr="00141CC6">
        <w:trPr>
          <w:trHeight w:val="332"/>
        </w:trPr>
        <w:tc>
          <w:tcPr>
            <w:tcW w:w="1668" w:type="dxa"/>
          </w:tcPr>
          <w:p w:rsidR="00141CC6" w:rsidRPr="00141CC6" w:rsidRDefault="00141CC6" w:rsidP="00141CC6">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14 Tahun</w:t>
            </w:r>
          </w:p>
        </w:tc>
        <w:tc>
          <w:tcPr>
            <w:tcW w:w="1386" w:type="dxa"/>
          </w:tcPr>
          <w:p w:rsidR="00141CC6" w:rsidRPr="00141CC6" w:rsidRDefault="00141CC6" w:rsidP="00141CC6">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8</w:t>
            </w:r>
          </w:p>
        </w:tc>
        <w:tc>
          <w:tcPr>
            <w:tcW w:w="1023" w:type="dxa"/>
          </w:tcPr>
          <w:p w:rsidR="00141CC6" w:rsidRPr="00141CC6" w:rsidRDefault="00141CC6" w:rsidP="00141CC6">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18</w:t>
            </w:r>
          </w:p>
        </w:tc>
        <w:tc>
          <w:tcPr>
            <w:tcW w:w="1458" w:type="dxa"/>
          </w:tcPr>
          <w:p w:rsidR="00141CC6" w:rsidRPr="00141CC6" w:rsidRDefault="00141CC6" w:rsidP="00141CC6">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16</w:t>
            </w:r>
          </w:p>
        </w:tc>
        <w:tc>
          <w:tcPr>
            <w:tcW w:w="993" w:type="dxa"/>
          </w:tcPr>
          <w:p w:rsidR="00141CC6" w:rsidRPr="00141CC6" w:rsidRDefault="00141CC6" w:rsidP="00141CC6">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42</w:t>
            </w:r>
          </w:p>
        </w:tc>
        <w:tc>
          <w:tcPr>
            <w:tcW w:w="612" w:type="dxa"/>
          </w:tcPr>
          <w:p w:rsidR="00141CC6" w:rsidRPr="00141CC6" w:rsidRDefault="00141CC6" w:rsidP="00141CC6">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100</w:t>
            </w:r>
          </w:p>
        </w:tc>
      </w:tr>
      <w:tr w:rsidR="00141CC6" w:rsidRPr="00141CC6" w:rsidTr="00141CC6">
        <w:tc>
          <w:tcPr>
            <w:tcW w:w="1668" w:type="dxa"/>
          </w:tcPr>
          <w:p w:rsidR="00141CC6" w:rsidRPr="00141CC6" w:rsidRDefault="00141CC6" w:rsidP="00141CC6">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15 Tahun</w:t>
            </w:r>
          </w:p>
        </w:tc>
        <w:tc>
          <w:tcPr>
            <w:tcW w:w="1386" w:type="dxa"/>
          </w:tcPr>
          <w:p w:rsidR="00141CC6" w:rsidRPr="00141CC6" w:rsidRDefault="00141CC6" w:rsidP="00141CC6">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0</w:t>
            </w:r>
          </w:p>
        </w:tc>
        <w:tc>
          <w:tcPr>
            <w:tcW w:w="1023" w:type="dxa"/>
          </w:tcPr>
          <w:p w:rsidR="00141CC6" w:rsidRPr="00141CC6" w:rsidRDefault="00141CC6" w:rsidP="00141CC6">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4</w:t>
            </w:r>
          </w:p>
        </w:tc>
        <w:tc>
          <w:tcPr>
            <w:tcW w:w="1458" w:type="dxa"/>
          </w:tcPr>
          <w:p w:rsidR="00141CC6" w:rsidRPr="00141CC6" w:rsidRDefault="00141CC6" w:rsidP="00141CC6">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3</w:t>
            </w:r>
          </w:p>
        </w:tc>
        <w:tc>
          <w:tcPr>
            <w:tcW w:w="993" w:type="dxa"/>
          </w:tcPr>
          <w:p w:rsidR="00141CC6" w:rsidRPr="00141CC6" w:rsidRDefault="00141CC6" w:rsidP="00141CC6">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7</w:t>
            </w:r>
          </w:p>
        </w:tc>
        <w:tc>
          <w:tcPr>
            <w:tcW w:w="612" w:type="dxa"/>
          </w:tcPr>
          <w:p w:rsidR="00141CC6" w:rsidRPr="00141CC6" w:rsidRDefault="00141CC6" w:rsidP="00141CC6">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100</w:t>
            </w:r>
          </w:p>
        </w:tc>
      </w:tr>
      <w:tr w:rsidR="00141CC6" w:rsidRPr="00141CC6" w:rsidTr="00141CC6">
        <w:tc>
          <w:tcPr>
            <w:tcW w:w="5535" w:type="dxa"/>
            <w:gridSpan w:val="4"/>
          </w:tcPr>
          <w:p w:rsidR="00141CC6" w:rsidRPr="00141CC6" w:rsidRDefault="00141CC6" w:rsidP="00141CC6">
            <w:pPr>
              <w:contextualSpacing/>
              <w:jc w:val="center"/>
              <w:rPr>
                <w:rFonts w:ascii="Times New Roman" w:eastAsia="Calibri" w:hAnsi="Times New Roman" w:cs="Times New Roman"/>
                <w:sz w:val="24"/>
                <w:szCs w:val="20"/>
                <w:lang w:val="id-ID"/>
              </w:rPr>
            </w:pPr>
          </w:p>
        </w:tc>
        <w:tc>
          <w:tcPr>
            <w:tcW w:w="993" w:type="dxa"/>
          </w:tcPr>
          <w:p w:rsidR="00141CC6" w:rsidRPr="00141CC6" w:rsidRDefault="00141CC6" w:rsidP="00141CC6">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55</w:t>
            </w:r>
          </w:p>
        </w:tc>
        <w:tc>
          <w:tcPr>
            <w:tcW w:w="612" w:type="dxa"/>
          </w:tcPr>
          <w:p w:rsidR="00141CC6" w:rsidRPr="00141CC6" w:rsidRDefault="00141CC6" w:rsidP="00141CC6">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100</w:t>
            </w:r>
          </w:p>
        </w:tc>
      </w:tr>
    </w:tbl>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141CC6" w:rsidRDefault="00141CC6"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FB0F3B" w:rsidRPr="00A73748" w:rsidRDefault="00FB0F3B" w:rsidP="00004493">
      <w:pPr>
        <w:spacing w:line="240" w:lineRule="auto"/>
        <w:ind w:left="1134"/>
        <w:jc w:val="both"/>
        <w:rPr>
          <w:rFonts w:ascii="Times New Roman" w:eastAsia="Calibri" w:hAnsi="Times New Roman" w:cs="Times New Roman"/>
          <w:color w:val="000000" w:themeColor="text1"/>
          <w:sz w:val="24"/>
          <w:szCs w:val="24"/>
          <w:lang w:val="en-SG"/>
        </w:rPr>
      </w:pPr>
      <w:r>
        <w:rPr>
          <w:rFonts w:ascii="Times New Roman" w:eastAsia="Calibri" w:hAnsi="Times New Roman" w:cs="Times New Roman"/>
          <w:color w:val="000000" w:themeColor="text1"/>
          <w:sz w:val="24"/>
          <w:szCs w:val="24"/>
          <w:lang w:val="en-SG"/>
        </w:rPr>
        <w:t xml:space="preserve">Berdasarkan hasil tabulasi siang usia dengan pengetahuan sebelum diberikan intervensi sebagian besar </w:t>
      </w:r>
      <w:r w:rsidRPr="009E5C3A">
        <w:rPr>
          <w:rFonts w:ascii="Times New Roman" w:eastAsia="Calibri" w:hAnsi="Times New Roman" w:cs="Times New Roman"/>
          <w:color w:val="000000" w:themeColor="text1"/>
          <w:sz w:val="24"/>
          <w:szCs w:val="24"/>
          <w:lang w:val="en-SG"/>
        </w:rPr>
        <w:t>responden  berusia 15 tahun dalam kategori cukup sebanyak 4 respo</w:t>
      </w:r>
      <w:r>
        <w:rPr>
          <w:rFonts w:ascii="Times New Roman" w:eastAsia="Calibri" w:hAnsi="Times New Roman" w:cs="Times New Roman"/>
          <w:color w:val="000000" w:themeColor="text1"/>
          <w:sz w:val="24"/>
          <w:szCs w:val="24"/>
          <w:lang w:val="en-SG"/>
        </w:rPr>
        <w:t>nden dengan persentase (57,1%).</w:t>
      </w:r>
    </w:p>
    <w:p w:rsidR="00342FAE" w:rsidRDefault="00342FAE" w:rsidP="005023FF">
      <w:pPr>
        <w:pStyle w:val="ListParagraph"/>
        <w:numPr>
          <w:ilvl w:val="0"/>
          <w:numId w:val="19"/>
        </w:numPr>
        <w:spacing w:after="0" w:line="240" w:lineRule="auto"/>
        <w:ind w:left="1134"/>
        <w:jc w:val="both"/>
        <w:rPr>
          <w:rFonts w:ascii="Times New Roman" w:eastAsia="Calibri" w:hAnsi="Times New Roman" w:cs="Times New Roman"/>
          <w:b/>
          <w:color w:val="000000" w:themeColor="text1"/>
          <w:sz w:val="24"/>
          <w:szCs w:val="24"/>
          <w:lang w:val="en-SG"/>
        </w:rPr>
      </w:pPr>
      <w:r w:rsidRPr="00342FAE">
        <w:rPr>
          <w:rFonts w:ascii="Times New Roman" w:eastAsia="Calibri" w:hAnsi="Times New Roman" w:cs="Times New Roman"/>
          <w:b/>
          <w:color w:val="000000" w:themeColor="text1"/>
          <w:sz w:val="24"/>
          <w:szCs w:val="24"/>
          <w:lang w:val="en-SG"/>
        </w:rPr>
        <w:t>Tabulasi silang usia dengan pengetahuan Post-Test</w:t>
      </w:r>
    </w:p>
    <w:tbl>
      <w:tblPr>
        <w:tblStyle w:val="TableGrid"/>
        <w:tblpPr w:leftFromText="180" w:rightFromText="180" w:vertAnchor="text" w:horzAnchor="page" w:tblpX="2639" w:tblpY="290"/>
        <w:tblW w:w="7383" w:type="dxa"/>
        <w:tblLayout w:type="fixed"/>
        <w:tblLook w:val="04A0"/>
      </w:tblPr>
      <w:tblGrid>
        <w:gridCol w:w="1809"/>
        <w:gridCol w:w="1418"/>
        <w:gridCol w:w="992"/>
        <w:gridCol w:w="1559"/>
        <w:gridCol w:w="993"/>
        <w:gridCol w:w="612"/>
      </w:tblGrid>
      <w:tr w:rsidR="00141CC6" w:rsidRPr="00141CC6" w:rsidTr="005023FF">
        <w:tc>
          <w:tcPr>
            <w:tcW w:w="1809" w:type="dxa"/>
            <w:vMerge w:val="restart"/>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Usia</w:t>
            </w:r>
          </w:p>
        </w:tc>
        <w:tc>
          <w:tcPr>
            <w:tcW w:w="5574" w:type="dxa"/>
            <w:gridSpan w:val="5"/>
          </w:tcPr>
          <w:p w:rsidR="00141CC6" w:rsidRPr="00141CC6" w:rsidRDefault="00141CC6" w:rsidP="005023FF">
            <w:pPr>
              <w:contextualSpacing/>
              <w:jc w:val="center"/>
              <w:rPr>
                <w:rFonts w:ascii="Times New Roman" w:eastAsia="Calibri" w:hAnsi="Times New Roman" w:cs="Times New Roman"/>
                <w:b/>
                <w:sz w:val="24"/>
                <w:szCs w:val="20"/>
              </w:rPr>
            </w:pPr>
            <w:r w:rsidRPr="00141CC6">
              <w:rPr>
                <w:rFonts w:ascii="Times New Roman" w:eastAsia="Calibri" w:hAnsi="Times New Roman" w:cs="Times New Roman"/>
                <w:b/>
                <w:sz w:val="24"/>
                <w:szCs w:val="20"/>
              </w:rPr>
              <w:t>Pre-Test Pengetahuan</w:t>
            </w:r>
          </w:p>
        </w:tc>
      </w:tr>
      <w:tr w:rsidR="00141CC6" w:rsidRPr="00141CC6" w:rsidTr="005023FF">
        <w:tc>
          <w:tcPr>
            <w:tcW w:w="1809" w:type="dxa"/>
            <w:vMerge/>
          </w:tcPr>
          <w:p w:rsidR="00141CC6" w:rsidRPr="00141CC6" w:rsidRDefault="00141CC6" w:rsidP="005023FF">
            <w:pPr>
              <w:contextualSpacing/>
              <w:jc w:val="center"/>
              <w:rPr>
                <w:rFonts w:ascii="Times New Roman" w:eastAsia="Calibri" w:hAnsi="Times New Roman" w:cs="Times New Roman"/>
                <w:sz w:val="24"/>
                <w:szCs w:val="20"/>
                <w:lang w:val="id-ID"/>
              </w:rPr>
            </w:pPr>
          </w:p>
        </w:tc>
        <w:tc>
          <w:tcPr>
            <w:tcW w:w="1418"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Sangat Baik</w:t>
            </w:r>
          </w:p>
        </w:tc>
        <w:tc>
          <w:tcPr>
            <w:tcW w:w="992"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Cukup</w:t>
            </w:r>
          </w:p>
        </w:tc>
        <w:tc>
          <w:tcPr>
            <w:tcW w:w="1559"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Kurang baik</w:t>
            </w:r>
          </w:p>
        </w:tc>
        <w:tc>
          <w:tcPr>
            <w:tcW w:w="993" w:type="dxa"/>
          </w:tcPr>
          <w:p w:rsidR="00141CC6" w:rsidRPr="00141CC6" w:rsidRDefault="00141CC6" w:rsidP="005023FF">
            <w:pPr>
              <w:contextualSpacing/>
              <w:rPr>
                <w:rFonts w:ascii="Times New Roman" w:eastAsia="Calibri" w:hAnsi="Times New Roman" w:cs="Times New Roman"/>
                <w:sz w:val="24"/>
                <w:szCs w:val="20"/>
              </w:rPr>
            </w:pPr>
            <w:r w:rsidRPr="00141CC6">
              <w:rPr>
                <w:rFonts w:ascii="Times New Roman" w:eastAsia="Calibri" w:hAnsi="Times New Roman" w:cs="Times New Roman"/>
                <w:sz w:val="24"/>
                <w:szCs w:val="20"/>
              </w:rPr>
              <w:t>Total</w:t>
            </w:r>
          </w:p>
        </w:tc>
        <w:tc>
          <w:tcPr>
            <w:tcW w:w="612"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w:t>
            </w:r>
          </w:p>
        </w:tc>
      </w:tr>
      <w:tr w:rsidR="00141CC6" w:rsidRPr="00141CC6" w:rsidTr="005023FF">
        <w:tc>
          <w:tcPr>
            <w:tcW w:w="1809" w:type="dxa"/>
          </w:tcPr>
          <w:p w:rsidR="00141CC6" w:rsidRPr="00141CC6" w:rsidRDefault="00141CC6" w:rsidP="005023FF">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13 Tahun</w:t>
            </w:r>
          </w:p>
        </w:tc>
        <w:tc>
          <w:tcPr>
            <w:tcW w:w="1418"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1</w:t>
            </w:r>
          </w:p>
        </w:tc>
        <w:tc>
          <w:tcPr>
            <w:tcW w:w="992"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5</w:t>
            </w:r>
          </w:p>
        </w:tc>
        <w:tc>
          <w:tcPr>
            <w:tcW w:w="1559" w:type="dxa"/>
          </w:tcPr>
          <w:p w:rsidR="00141CC6" w:rsidRPr="00141CC6" w:rsidRDefault="00141CC6" w:rsidP="005023FF">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0</w:t>
            </w:r>
          </w:p>
        </w:tc>
        <w:tc>
          <w:tcPr>
            <w:tcW w:w="993"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6</w:t>
            </w:r>
          </w:p>
        </w:tc>
        <w:tc>
          <w:tcPr>
            <w:tcW w:w="612"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100</w:t>
            </w:r>
          </w:p>
        </w:tc>
      </w:tr>
      <w:tr w:rsidR="00141CC6" w:rsidRPr="00141CC6" w:rsidTr="005023FF">
        <w:trPr>
          <w:trHeight w:val="332"/>
        </w:trPr>
        <w:tc>
          <w:tcPr>
            <w:tcW w:w="1809" w:type="dxa"/>
          </w:tcPr>
          <w:p w:rsidR="00141CC6" w:rsidRPr="00141CC6" w:rsidRDefault="00141CC6" w:rsidP="005023FF">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14 Tahun</w:t>
            </w:r>
          </w:p>
        </w:tc>
        <w:tc>
          <w:tcPr>
            <w:tcW w:w="1418"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11</w:t>
            </w:r>
          </w:p>
        </w:tc>
        <w:tc>
          <w:tcPr>
            <w:tcW w:w="992"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31</w:t>
            </w:r>
          </w:p>
        </w:tc>
        <w:tc>
          <w:tcPr>
            <w:tcW w:w="1559"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0</w:t>
            </w:r>
          </w:p>
        </w:tc>
        <w:tc>
          <w:tcPr>
            <w:tcW w:w="993"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42</w:t>
            </w:r>
          </w:p>
        </w:tc>
        <w:tc>
          <w:tcPr>
            <w:tcW w:w="612"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100</w:t>
            </w:r>
          </w:p>
        </w:tc>
      </w:tr>
      <w:tr w:rsidR="00141CC6" w:rsidRPr="00141CC6" w:rsidTr="005023FF">
        <w:tc>
          <w:tcPr>
            <w:tcW w:w="1809" w:type="dxa"/>
          </w:tcPr>
          <w:p w:rsidR="00141CC6" w:rsidRPr="00141CC6" w:rsidRDefault="00141CC6" w:rsidP="005023FF">
            <w:pPr>
              <w:contextualSpacing/>
              <w:jc w:val="center"/>
              <w:rPr>
                <w:rFonts w:ascii="Times New Roman" w:eastAsia="Calibri" w:hAnsi="Times New Roman" w:cs="Times New Roman"/>
                <w:sz w:val="24"/>
                <w:szCs w:val="20"/>
                <w:lang w:val="id-ID"/>
              </w:rPr>
            </w:pPr>
            <w:r w:rsidRPr="00141CC6">
              <w:rPr>
                <w:rFonts w:ascii="Times New Roman" w:eastAsia="Calibri" w:hAnsi="Times New Roman" w:cs="Times New Roman"/>
                <w:sz w:val="24"/>
                <w:szCs w:val="20"/>
                <w:lang w:val="id-ID"/>
              </w:rPr>
              <w:t>15 Tahun</w:t>
            </w:r>
          </w:p>
        </w:tc>
        <w:tc>
          <w:tcPr>
            <w:tcW w:w="1418"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1</w:t>
            </w:r>
          </w:p>
        </w:tc>
        <w:tc>
          <w:tcPr>
            <w:tcW w:w="992"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5</w:t>
            </w:r>
          </w:p>
        </w:tc>
        <w:tc>
          <w:tcPr>
            <w:tcW w:w="1559"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lang w:val="id-ID"/>
              </w:rPr>
              <w:t>1</w:t>
            </w:r>
          </w:p>
        </w:tc>
        <w:tc>
          <w:tcPr>
            <w:tcW w:w="993"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7</w:t>
            </w:r>
          </w:p>
        </w:tc>
        <w:tc>
          <w:tcPr>
            <w:tcW w:w="612"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100</w:t>
            </w:r>
          </w:p>
        </w:tc>
      </w:tr>
      <w:tr w:rsidR="00141CC6" w:rsidRPr="00141CC6" w:rsidTr="005023FF">
        <w:tc>
          <w:tcPr>
            <w:tcW w:w="5778" w:type="dxa"/>
            <w:gridSpan w:val="4"/>
          </w:tcPr>
          <w:p w:rsidR="00141CC6" w:rsidRPr="00141CC6" w:rsidRDefault="00141CC6" w:rsidP="005023FF">
            <w:pPr>
              <w:contextualSpacing/>
              <w:jc w:val="center"/>
              <w:rPr>
                <w:rFonts w:ascii="Times New Roman" w:eastAsia="Calibri" w:hAnsi="Times New Roman" w:cs="Times New Roman"/>
                <w:sz w:val="24"/>
                <w:szCs w:val="20"/>
                <w:lang w:val="id-ID"/>
              </w:rPr>
            </w:pPr>
          </w:p>
        </w:tc>
        <w:tc>
          <w:tcPr>
            <w:tcW w:w="993"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55</w:t>
            </w:r>
          </w:p>
        </w:tc>
        <w:tc>
          <w:tcPr>
            <w:tcW w:w="612" w:type="dxa"/>
          </w:tcPr>
          <w:p w:rsidR="00141CC6" w:rsidRPr="00141CC6" w:rsidRDefault="00141CC6" w:rsidP="005023FF">
            <w:pPr>
              <w:contextualSpacing/>
              <w:jc w:val="center"/>
              <w:rPr>
                <w:rFonts w:ascii="Times New Roman" w:eastAsia="Calibri" w:hAnsi="Times New Roman" w:cs="Times New Roman"/>
                <w:sz w:val="24"/>
                <w:szCs w:val="20"/>
              </w:rPr>
            </w:pPr>
            <w:r w:rsidRPr="00141CC6">
              <w:rPr>
                <w:rFonts w:ascii="Times New Roman" w:eastAsia="Calibri" w:hAnsi="Times New Roman" w:cs="Times New Roman"/>
                <w:sz w:val="24"/>
                <w:szCs w:val="20"/>
              </w:rPr>
              <w:t>100</w:t>
            </w:r>
          </w:p>
        </w:tc>
      </w:tr>
    </w:tbl>
    <w:p w:rsidR="00141CC6" w:rsidRDefault="00141CC6" w:rsidP="00A73748">
      <w:pPr>
        <w:spacing w:line="240" w:lineRule="auto"/>
        <w:ind w:firstLine="720"/>
        <w:jc w:val="both"/>
        <w:rPr>
          <w:rFonts w:ascii="Times New Roman" w:eastAsia="Calibri" w:hAnsi="Times New Roman" w:cs="Times New Roman"/>
          <w:color w:val="000000" w:themeColor="text1"/>
          <w:sz w:val="24"/>
          <w:szCs w:val="24"/>
          <w:lang w:val="en-SG"/>
        </w:rPr>
      </w:pPr>
    </w:p>
    <w:p w:rsidR="00141CC6" w:rsidRDefault="00141CC6" w:rsidP="00A73748">
      <w:pPr>
        <w:spacing w:line="240" w:lineRule="auto"/>
        <w:ind w:firstLine="720"/>
        <w:jc w:val="both"/>
        <w:rPr>
          <w:rFonts w:ascii="Times New Roman" w:eastAsia="Calibri" w:hAnsi="Times New Roman" w:cs="Times New Roman"/>
          <w:color w:val="000000" w:themeColor="text1"/>
          <w:sz w:val="24"/>
          <w:szCs w:val="24"/>
          <w:lang w:val="en-SG"/>
        </w:rPr>
      </w:pPr>
    </w:p>
    <w:p w:rsidR="00141CC6" w:rsidRDefault="00141CC6" w:rsidP="00A73748">
      <w:pPr>
        <w:spacing w:line="240" w:lineRule="auto"/>
        <w:ind w:firstLine="720"/>
        <w:jc w:val="both"/>
        <w:rPr>
          <w:rFonts w:ascii="Times New Roman" w:eastAsia="Calibri" w:hAnsi="Times New Roman" w:cs="Times New Roman"/>
          <w:color w:val="000000" w:themeColor="text1"/>
          <w:sz w:val="24"/>
          <w:szCs w:val="24"/>
          <w:lang w:val="en-SG"/>
        </w:rPr>
      </w:pPr>
    </w:p>
    <w:p w:rsidR="00141CC6" w:rsidRDefault="00141CC6" w:rsidP="00004493">
      <w:pPr>
        <w:spacing w:line="240" w:lineRule="auto"/>
        <w:jc w:val="both"/>
        <w:rPr>
          <w:rFonts w:ascii="Times New Roman" w:eastAsia="Calibri" w:hAnsi="Times New Roman" w:cs="Times New Roman"/>
          <w:color w:val="000000" w:themeColor="text1"/>
          <w:sz w:val="24"/>
          <w:szCs w:val="24"/>
          <w:lang w:val="en-SG"/>
        </w:rPr>
      </w:pPr>
    </w:p>
    <w:p w:rsidR="00141CC6" w:rsidRDefault="00141CC6" w:rsidP="00A73748">
      <w:pPr>
        <w:spacing w:line="240" w:lineRule="auto"/>
        <w:ind w:firstLine="720"/>
        <w:jc w:val="both"/>
        <w:rPr>
          <w:rFonts w:ascii="Times New Roman" w:eastAsia="Calibri" w:hAnsi="Times New Roman" w:cs="Times New Roman"/>
          <w:color w:val="000000" w:themeColor="text1"/>
          <w:sz w:val="24"/>
          <w:szCs w:val="24"/>
          <w:lang w:val="en-SG"/>
        </w:rPr>
      </w:pPr>
    </w:p>
    <w:p w:rsidR="00A73748" w:rsidRPr="00941611" w:rsidRDefault="006B069B" w:rsidP="00004493">
      <w:pPr>
        <w:spacing w:line="240" w:lineRule="auto"/>
        <w:ind w:left="1134"/>
        <w:jc w:val="both"/>
        <w:rPr>
          <w:rFonts w:ascii="Times New Roman" w:eastAsia="Calibri" w:hAnsi="Times New Roman" w:cs="Times New Roman"/>
          <w:color w:val="000000" w:themeColor="text1"/>
          <w:sz w:val="24"/>
          <w:szCs w:val="24"/>
          <w:lang w:val="en-SG"/>
        </w:rPr>
      </w:pPr>
      <w:r w:rsidRPr="00941611">
        <w:rPr>
          <w:rFonts w:ascii="Times New Roman" w:eastAsia="Calibri" w:hAnsi="Times New Roman" w:cs="Times New Roman"/>
          <w:color w:val="000000" w:themeColor="text1"/>
          <w:sz w:val="24"/>
          <w:szCs w:val="24"/>
          <w:lang w:val="en-SG"/>
        </w:rPr>
        <w:t>Berdasarkan hasil tabulasi silang usia dengan pengetahuan setelah di berikan intervensi hampir seluruh dalam kategori cukup berusia 13 tahun sebanyak 5 responden dengan persentase (83,3%), sebanyak 31 responden dengan persentase (73,8%).</w:t>
      </w:r>
    </w:p>
    <w:p w:rsidR="006B069B" w:rsidRPr="00141FC3" w:rsidRDefault="00141FC3" w:rsidP="005023FF">
      <w:pPr>
        <w:pStyle w:val="ListParagraph"/>
        <w:numPr>
          <w:ilvl w:val="0"/>
          <w:numId w:val="19"/>
        </w:numPr>
        <w:spacing w:after="0" w:line="240" w:lineRule="auto"/>
        <w:ind w:left="1134"/>
        <w:jc w:val="both"/>
        <w:rPr>
          <w:rFonts w:ascii="Times New Roman" w:eastAsia="Calibri" w:hAnsi="Times New Roman" w:cs="Times New Roman"/>
          <w:b/>
          <w:color w:val="000000" w:themeColor="text1"/>
          <w:sz w:val="24"/>
          <w:szCs w:val="24"/>
          <w:lang w:val="en-SG"/>
        </w:rPr>
      </w:pPr>
      <w:r w:rsidRPr="00141FC3">
        <w:rPr>
          <w:rFonts w:ascii="Times New Roman" w:eastAsia="Calibri" w:hAnsi="Times New Roman" w:cs="Times New Roman"/>
          <w:b/>
          <w:color w:val="000000" w:themeColor="text1"/>
          <w:sz w:val="24"/>
          <w:szCs w:val="24"/>
          <w:lang w:val="en-SG"/>
        </w:rPr>
        <w:t>Tabulasi silang sumber informasi dengan sikap Pre-test</w:t>
      </w:r>
    </w:p>
    <w:tbl>
      <w:tblPr>
        <w:tblStyle w:val="TableGrid"/>
        <w:tblpPr w:leftFromText="180" w:rightFromText="180" w:vertAnchor="text" w:horzAnchor="margin" w:tblpX="1242" w:tblpY="70"/>
        <w:tblW w:w="7258" w:type="dxa"/>
        <w:tblLayout w:type="fixed"/>
        <w:tblLook w:val="04A0"/>
      </w:tblPr>
      <w:tblGrid>
        <w:gridCol w:w="2943"/>
        <w:gridCol w:w="850"/>
        <w:gridCol w:w="993"/>
        <w:gridCol w:w="850"/>
        <w:gridCol w:w="992"/>
        <w:gridCol w:w="630"/>
      </w:tblGrid>
      <w:tr w:rsidR="00C22947" w:rsidRPr="005023FF" w:rsidTr="005023FF">
        <w:tc>
          <w:tcPr>
            <w:tcW w:w="2943" w:type="dxa"/>
            <w:vMerge w:val="restart"/>
          </w:tcPr>
          <w:p w:rsidR="00C22947" w:rsidRPr="005023FF" w:rsidRDefault="00C22947" w:rsidP="005023FF">
            <w:pPr>
              <w:contextualSpacing/>
              <w:rPr>
                <w:rFonts w:ascii="Times New Roman" w:eastAsia="Calibri" w:hAnsi="Times New Roman" w:cs="Times New Roman"/>
                <w:sz w:val="24"/>
                <w:szCs w:val="20"/>
              </w:rPr>
            </w:pPr>
            <w:r w:rsidRPr="005023FF">
              <w:rPr>
                <w:rFonts w:ascii="Times New Roman" w:eastAsia="Calibri" w:hAnsi="Times New Roman" w:cs="Times New Roman"/>
                <w:sz w:val="24"/>
                <w:szCs w:val="20"/>
              </w:rPr>
              <w:t>Sumber Informasi</w:t>
            </w:r>
          </w:p>
        </w:tc>
        <w:tc>
          <w:tcPr>
            <w:tcW w:w="4315" w:type="dxa"/>
            <w:gridSpan w:val="5"/>
          </w:tcPr>
          <w:p w:rsidR="00C22947" w:rsidRPr="005023FF" w:rsidRDefault="00C22947" w:rsidP="005023FF">
            <w:pPr>
              <w:contextualSpacing/>
              <w:jc w:val="center"/>
              <w:rPr>
                <w:rFonts w:ascii="Times New Roman" w:eastAsia="Calibri" w:hAnsi="Times New Roman" w:cs="Times New Roman"/>
                <w:b/>
                <w:sz w:val="24"/>
                <w:szCs w:val="20"/>
              </w:rPr>
            </w:pPr>
            <w:r w:rsidRPr="005023FF">
              <w:rPr>
                <w:rFonts w:ascii="Times New Roman" w:eastAsia="Calibri" w:hAnsi="Times New Roman" w:cs="Times New Roman"/>
                <w:b/>
                <w:sz w:val="24"/>
                <w:szCs w:val="20"/>
              </w:rPr>
              <w:t>Pre-test Sikap</w:t>
            </w:r>
          </w:p>
        </w:tc>
      </w:tr>
      <w:tr w:rsidR="00C22947" w:rsidRPr="005023FF" w:rsidTr="005023FF">
        <w:tc>
          <w:tcPr>
            <w:tcW w:w="2943" w:type="dxa"/>
            <w:vMerge/>
          </w:tcPr>
          <w:p w:rsidR="00C22947" w:rsidRPr="005023FF" w:rsidRDefault="00C22947" w:rsidP="005023FF">
            <w:pPr>
              <w:contextualSpacing/>
              <w:jc w:val="center"/>
              <w:rPr>
                <w:rFonts w:ascii="Times New Roman" w:eastAsia="Calibri" w:hAnsi="Times New Roman" w:cs="Times New Roman"/>
                <w:sz w:val="24"/>
                <w:szCs w:val="20"/>
                <w:lang w:val="id-ID"/>
              </w:rPr>
            </w:pPr>
          </w:p>
        </w:tc>
        <w:tc>
          <w:tcPr>
            <w:tcW w:w="850"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Baik</w:t>
            </w:r>
          </w:p>
        </w:tc>
        <w:tc>
          <w:tcPr>
            <w:tcW w:w="993"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Sedang</w:t>
            </w:r>
          </w:p>
        </w:tc>
        <w:tc>
          <w:tcPr>
            <w:tcW w:w="850"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Buruk</w:t>
            </w:r>
          </w:p>
        </w:tc>
        <w:tc>
          <w:tcPr>
            <w:tcW w:w="992" w:type="dxa"/>
          </w:tcPr>
          <w:p w:rsidR="00C22947" w:rsidRPr="005023FF" w:rsidRDefault="00C22947" w:rsidP="005023FF">
            <w:pPr>
              <w:contextualSpacing/>
              <w:rPr>
                <w:rFonts w:ascii="Times New Roman" w:eastAsia="Calibri" w:hAnsi="Times New Roman" w:cs="Times New Roman"/>
                <w:sz w:val="24"/>
                <w:szCs w:val="20"/>
              </w:rPr>
            </w:pPr>
            <w:r w:rsidRPr="005023FF">
              <w:rPr>
                <w:rFonts w:ascii="Times New Roman" w:eastAsia="Calibri" w:hAnsi="Times New Roman" w:cs="Times New Roman"/>
                <w:sz w:val="24"/>
                <w:szCs w:val="20"/>
              </w:rPr>
              <w:t>Total</w:t>
            </w:r>
          </w:p>
        </w:tc>
        <w:tc>
          <w:tcPr>
            <w:tcW w:w="630"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w:t>
            </w:r>
          </w:p>
        </w:tc>
      </w:tr>
      <w:tr w:rsidR="00C22947" w:rsidRPr="005023FF" w:rsidTr="005023FF">
        <w:tc>
          <w:tcPr>
            <w:tcW w:w="2943" w:type="dxa"/>
          </w:tcPr>
          <w:p w:rsidR="00C22947" w:rsidRPr="005023FF" w:rsidRDefault="00C22947" w:rsidP="005023FF">
            <w:pPr>
              <w:contextualSpacing/>
              <w:rPr>
                <w:rFonts w:ascii="Times New Roman" w:eastAsia="Calibri" w:hAnsi="Times New Roman" w:cs="Times New Roman"/>
                <w:sz w:val="24"/>
                <w:szCs w:val="20"/>
              </w:rPr>
            </w:pPr>
            <w:r w:rsidRPr="005023FF">
              <w:rPr>
                <w:rFonts w:ascii="Times New Roman" w:eastAsia="Calibri" w:hAnsi="Times New Roman" w:cs="Times New Roman"/>
                <w:sz w:val="24"/>
                <w:szCs w:val="20"/>
              </w:rPr>
              <w:t>Guru</w:t>
            </w:r>
          </w:p>
        </w:tc>
        <w:tc>
          <w:tcPr>
            <w:tcW w:w="850"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5</w:t>
            </w:r>
          </w:p>
        </w:tc>
        <w:tc>
          <w:tcPr>
            <w:tcW w:w="993"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5</w:t>
            </w:r>
          </w:p>
        </w:tc>
        <w:tc>
          <w:tcPr>
            <w:tcW w:w="850" w:type="dxa"/>
          </w:tcPr>
          <w:p w:rsidR="00C22947" w:rsidRPr="005023FF" w:rsidRDefault="00C22947" w:rsidP="005023FF">
            <w:pPr>
              <w:contextualSpacing/>
              <w:jc w:val="center"/>
              <w:rPr>
                <w:rFonts w:ascii="Times New Roman" w:eastAsia="Calibri" w:hAnsi="Times New Roman" w:cs="Times New Roman"/>
                <w:sz w:val="24"/>
                <w:szCs w:val="20"/>
                <w:lang w:val="id-ID"/>
              </w:rPr>
            </w:pPr>
            <w:r w:rsidRPr="005023FF">
              <w:rPr>
                <w:rFonts w:ascii="Times New Roman" w:eastAsia="Calibri" w:hAnsi="Times New Roman" w:cs="Times New Roman"/>
                <w:sz w:val="24"/>
                <w:szCs w:val="20"/>
                <w:lang w:val="id-ID"/>
              </w:rPr>
              <w:t>0</w:t>
            </w:r>
          </w:p>
        </w:tc>
        <w:tc>
          <w:tcPr>
            <w:tcW w:w="992" w:type="dxa"/>
          </w:tcPr>
          <w:p w:rsidR="00C22947" w:rsidRPr="005023FF" w:rsidRDefault="00C22947" w:rsidP="005023FF">
            <w:pPr>
              <w:contextualSpacing/>
              <w:jc w:val="center"/>
              <w:rPr>
                <w:rFonts w:ascii="Times New Roman" w:eastAsia="Calibri" w:hAnsi="Times New Roman" w:cs="Times New Roman"/>
                <w:sz w:val="24"/>
                <w:szCs w:val="20"/>
                <w:lang w:val="id-ID"/>
              </w:rPr>
            </w:pPr>
            <w:r w:rsidRPr="005023FF">
              <w:rPr>
                <w:rFonts w:ascii="Times New Roman" w:eastAsia="Calibri" w:hAnsi="Times New Roman" w:cs="Times New Roman"/>
                <w:sz w:val="24"/>
                <w:szCs w:val="20"/>
                <w:lang w:val="id-ID"/>
              </w:rPr>
              <w:t>6</w:t>
            </w:r>
          </w:p>
        </w:tc>
        <w:tc>
          <w:tcPr>
            <w:tcW w:w="630"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100</w:t>
            </w:r>
          </w:p>
        </w:tc>
      </w:tr>
      <w:tr w:rsidR="00C22947" w:rsidRPr="005023FF" w:rsidTr="005023FF">
        <w:trPr>
          <w:trHeight w:val="332"/>
        </w:trPr>
        <w:tc>
          <w:tcPr>
            <w:tcW w:w="2943" w:type="dxa"/>
          </w:tcPr>
          <w:p w:rsidR="00C22947" w:rsidRPr="005023FF" w:rsidRDefault="00C22947" w:rsidP="005023FF">
            <w:pPr>
              <w:contextualSpacing/>
              <w:rPr>
                <w:rFonts w:ascii="Times New Roman" w:eastAsia="Calibri" w:hAnsi="Times New Roman" w:cs="Times New Roman"/>
                <w:sz w:val="24"/>
                <w:szCs w:val="20"/>
              </w:rPr>
            </w:pPr>
            <w:r w:rsidRPr="005023FF">
              <w:rPr>
                <w:rFonts w:ascii="Times New Roman" w:eastAsia="Calibri" w:hAnsi="Times New Roman" w:cs="Times New Roman"/>
                <w:sz w:val="24"/>
                <w:szCs w:val="20"/>
              </w:rPr>
              <w:t>Keluarga/Teman</w:t>
            </w:r>
          </w:p>
        </w:tc>
        <w:tc>
          <w:tcPr>
            <w:tcW w:w="850"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1</w:t>
            </w:r>
          </w:p>
        </w:tc>
        <w:tc>
          <w:tcPr>
            <w:tcW w:w="993"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31</w:t>
            </w:r>
          </w:p>
        </w:tc>
        <w:tc>
          <w:tcPr>
            <w:tcW w:w="850"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0</w:t>
            </w:r>
          </w:p>
        </w:tc>
        <w:tc>
          <w:tcPr>
            <w:tcW w:w="992" w:type="dxa"/>
          </w:tcPr>
          <w:p w:rsidR="00C22947" w:rsidRPr="005023FF" w:rsidRDefault="00C22947" w:rsidP="005023FF">
            <w:pPr>
              <w:contextualSpacing/>
              <w:jc w:val="center"/>
              <w:rPr>
                <w:rFonts w:ascii="Times New Roman" w:eastAsia="Calibri" w:hAnsi="Times New Roman" w:cs="Times New Roman"/>
                <w:sz w:val="24"/>
                <w:szCs w:val="20"/>
                <w:lang w:val="id-ID"/>
              </w:rPr>
            </w:pPr>
            <w:r w:rsidRPr="005023FF">
              <w:rPr>
                <w:rFonts w:ascii="Times New Roman" w:eastAsia="Calibri" w:hAnsi="Times New Roman" w:cs="Times New Roman"/>
                <w:sz w:val="24"/>
                <w:szCs w:val="20"/>
                <w:lang w:val="id-ID"/>
              </w:rPr>
              <w:t>42</w:t>
            </w:r>
          </w:p>
        </w:tc>
        <w:tc>
          <w:tcPr>
            <w:tcW w:w="630"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100</w:t>
            </w:r>
          </w:p>
        </w:tc>
      </w:tr>
      <w:tr w:rsidR="00C22947" w:rsidRPr="005023FF" w:rsidTr="005023FF">
        <w:trPr>
          <w:trHeight w:val="624"/>
        </w:trPr>
        <w:tc>
          <w:tcPr>
            <w:tcW w:w="2943" w:type="dxa"/>
          </w:tcPr>
          <w:p w:rsidR="00C22947" w:rsidRPr="005023FF" w:rsidRDefault="00C22947" w:rsidP="005023FF">
            <w:pPr>
              <w:contextualSpacing/>
              <w:rPr>
                <w:rFonts w:ascii="Times New Roman" w:eastAsia="Calibri" w:hAnsi="Times New Roman" w:cs="Times New Roman"/>
                <w:sz w:val="24"/>
                <w:szCs w:val="20"/>
              </w:rPr>
            </w:pPr>
            <w:r w:rsidRPr="005023FF">
              <w:rPr>
                <w:rFonts w:ascii="Times New Roman" w:eastAsia="Calibri" w:hAnsi="Times New Roman" w:cs="Times New Roman"/>
                <w:sz w:val="24"/>
                <w:szCs w:val="20"/>
              </w:rPr>
              <w:t>Media Informasi (Tv/Internet,buku/majalah)</w:t>
            </w:r>
          </w:p>
        </w:tc>
        <w:tc>
          <w:tcPr>
            <w:tcW w:w="850"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1</w:t>
            </w:r>
          </w:p>
        </w:tc>
        <w:tc>
          <w:tcPr>
            <w:tcW w:w="993"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5</w:t>
            </w:r>
          </w:p>
        </w:tc>
        <w:tc>
          <w:tcPr>
            <w:tcW w:w="850"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1</w:t>
            </w:r>
          </w:p>
        </w:tc>
        <w:tc>
          <w:tcPr>
            <w:tcW w:w="992" w:type="dxa"/>
          </w:tcPr>
          <w:p w:rsidR="00C22947" w:rsidRPr="005023FF" w:rsidRDefault="00C22947" w:rsidP="005023FF">
            <w:pPr>
              <w:contextualSpacing/>
              <w:jc w:val="center"/>
              <w:rPr>
                <w:rFonts w:ascii="Times New Roman" w:eastAsia="Calibri" w:hAnsi="Times New Roman" w:cs="Times New Roman"/>
                <w:sz w:val="24"/>
                <w:szCs w:val="20"/>
                <w:lang w:val="id-ID"/>
              </w:rPr>
            </w:pPr>
            <w:r w:rsidRPr="005023FF">
              <w:rPr>
                <w:rFonts w:ascii="Times New Roman" w:eastAsia="Calibri" w:hAnsi="Times New Roman" w:cs="Times New Roman"/>
                <w:sz w:val="24"/>
                <w:szCs w:val="20"/>
                <w:lang w:val="id-ID"/>
              </w:rPr>
              <w:t>7</w:t>
            </w:r>
          </w:p>
        </w:tc>
        <w:tc>
          <w:tcPr>
            <w:tcW w:w="630"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100</w:t>
            </w:r>
          </w:p>
        </w:tc>
      </w:tr>
      <w:tr w:rsidR="00C22947" w:rsidRPr="005023FF" w:rsidTr="005023FF">
        <w:trPr>
          <w:trHeight w:val="279"/>
        </w:trPr>
        <w:tc>
          <w:tcPr>
            <w:tcW w:w="2943" w:type="dxa"/>
          </w:tcPr>
          <w:p w:rsidR="00C22947" w:rsidRPr="005023FF" w:rsidRDefault="00C22947" w:rsidP="005023FF">
            <w:pPr>
              <w:contextualSpacing/>
              <w:rPr>
                <w:rFonts w:ascii="Times New Roman" w:eastAsia="Calibri" w:hAnsi="Times New Roman" w:cs="Times New Roman"/>
                <w:sz w:val="24"/>
                <w:szCs w:val="20"/>
              </w:rPr>
            </w:pPr>
            <w:r w:rsidRPr="005023FF">
              <w:rPr>
                <w:rFonts w:ascii="Times New Roman" w:eastAsia="Calibri" w:hAnsi="Times New Roman" w:cs="Times New Roman"/>
                <w:sz w:val="24"/>
                <w:szCs w:val="20"/>
              </w:rPr>
              <w:t>Tidak dari siapapun</w:t>
            </w:r>
          </w:p>
        </w:tc>
        <w:tc>
          <w:tcPr>
            <w:tcW w:w="850"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2</w:t>
            </w:r>
          </w:p>
        </w:tc>
        <w:tc>
          <w:tcPr>
            <w:tcW w:w="993"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3</w:t>
            </w:r>
          </w:p>
        </w:tc>
        <w:tc>
          <w:tcPr>
            <w:tcW w:w="850"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0</w:t>
            </w:r>
          </w:p>
        </w:tc>
        <w:tc>
          <w:tcPr>
            <w:tcW w:w="992"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5</w:t>
            </w:r>
          </w:p>
        </w:tc>
        <w:tc>
          <w:tcPr>
            <w:tcW w:w="630"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100</w:t>
            </w:r>
          </w:p>
        </w:tc>
      </w:tr>
      <w:tr w:rsidR="00C22947" w:rsidRPr="005023FF" w:rsidTr="005023FF">
        <w:tc>
          <w:tcPr>
            <w:tcW w:w="5636" w:type="dxa"/>
            <w:gridSpan w:val="4"/>
          </w:tcPr>
          <w:p w:rsidR="00C22947" w:rsidRPr="005023FF" w:rsidRDefault="00C22947" w:rsidP="005023FF">
            <w:pPr>
              <w:contextualSpacing/>
              <w:jc w:val="center"/>
              <w:rPr>
                <w:rFonts w:ascii="Times New Roman" w:eastAsia="Calibri" w:hAnsi="Times New Roman" w:cs="Times New Roman"/>
                <w:sz w:val="24"/>
                <w:szCs w:val="20"/>
                <w:lang w:val="id-ID"/>
              </w:rPr>
            </w:pPr>
          </w:p>
        </w:tc>
        <w:tc>
          <w:tcPr>
            <w:tcW w:w="992"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55</w:t>
            </w:r>
          </w:p>
        </w:tc>
        <w:tc>
          <w:tcPr>
            <w:tcW w:w="630" w:type="dxa"/>
          </w:tcPr>
          <w:p w:rsidR="00C22947" w:rsidRPr="005023FF" w:rsidRDefault="00C22947"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100</w:t>
            </w:r>
          </w:p>
        </w:tc>
      </w:tr>
    </w:tbl>
    <w:p w:rsidR="005023FF" w:rsidRDefault="005023FF"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5023FF" w:rsidRDefault="005023FF"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5023FF" w:rsidRDefault="005023FF"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5023FF" w:rsidRDefault="005023FF"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5023FF" w:rsidRDefault="005023FF"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5023FF" w:rsidRDefault="005023FF" w:rsidP="008376E1">
      <w:pPr>
        <w:spacing w:line="240" w:lineRule="auto"/>
        <w:ind w:left="993" w:firstLine="450"/>
        <w:jc w:val="both"/>
        <w:rPr>
          <w:rFonts w:ascii="Times New Roman" w:eastAsia="Calibri" w:hAnsi="Times New Roman" w:cs="Times New Roman"/>
          <w:color w:val="000000" w:themeColor="text1"/>
          <w:sz w:val="24"/>
          <w:szCs w:val="24"/>
          <w:lang w:val="en-SG"/>
        </w:rPr>
      </w:pPr>
    </w:p>
    <w:p w:rsidR="002A2B7C" w:rsidRPr="00C22947" w:rsidRDefault="00141FC3" w:rsidP="00004493">
      <w:pPr>
        <w:spacing w:line="240" w:lineRule="auto"/>
        <w:ind w:left="1134"/>
        <w:jc w:val="both"/>
        <w:rPr>
          <w:rFonts w:ascii="Times New Roman" w:eastAsia="Calibri" w:hAnsi="Times New Roman" w:cs="Times New Roman"/>
          <w:color w:val="000000" w:themeColor="text1"/>
          <w:sz w:val="24"/>
          <w:szCs w:val="24"/>
          <w:lang w:val="en-SG"/>
        </w:rPr>
      </w:pPr>
      <w:r w:rsidRPr="00C22947">
        <w:rPr>
          <w:rFonts w:ascii="Times New Roman" w:eastAsia="Calibri" w:hAnsi="Times New Roman" w:cs="Times New Roman"/>
          <w:color w:val="000000" w:themeColor="text1"/>
          <w:sz w:val="24"/>
          <w:szCs w:val="24"/>
          <w:lang w:val="en-SG"/>
        </w:rPr>
        <w:t>Berdasarkan hasil tabulasi silang sumber informasi dengan sikap sebelum diberikan intrevensi menunjukkan bahwa sebagian besar responden tidak mendapatkan sumber informasi dari siapapun dan memiliki sikap cukup sebanyak 3 responden dengan persentase (60%).</w:t>
      </w:r>
    </w:p>
    <w:p w:rsidR="005023FF" w:rsidRDefault="005023FF">
      <w:pPr>
        <w:rPr>
          <w:rFonts w:ascii="Times New Roman" w:eastAsia="Calibri" w:hAnsi="Times New Roman" w:cs="Times New Roman"/>
          <w:b/>
          <w:color w:val="000000" w:themeColor="text1"/>
          <w:sz w:val="24"/>
          <w:szCs w:val="24"/>
          <w:lang w:val="en-SG"/>
        </w:rPr>
      </w:pPr>
      <w:r>
        <w:rPr>
          <w:rFonts w:ascii="Times New Roman" w:eastAsia="Calibri" w:hAnsi="Times New Roman" w:cs="Times New Roman"/>
          <w:b/>
          <w:color w:val="000000" w:themeColor="text1"/>
          <w:sz w:val="24"/>
          <w:szCs w:val="24"/>
          <w:lang w:val="en-SG"/>
        </w:rPr>
        <w:br w:type="page"/>
      </w:r>
    </w:p>
    <w:p w:rsidR="00141FC3" w:rsidRDefault="00141FC3" w:rsidP="005023FF">
      <w:pPr>
        <w:pStyle w:val="ListParagraph"/>
        <w:numPr>
          <w:ilvl w:val="0"/>
          <w:numId w:val="19"/>
        </w:numPr>
        <w:spacing w:after="0" w:line="240" w:lineRule="auto"/>
        <w:ind w:left="1134"/>
        <w:jc w:val="both"/>
        <w:rPr>
          <w:rFonts w:ascii="Times New Roman" w:eastAsia="Calibri" w:hAnsi="Times New Roman" w:cs="Times New Roman"/>
          <w:b/>
          <w:color w:val="000000" w:themeColor="text1"/>
          <w:sz w:val="24"/>
          <w:szCs w:val="24"/>
          <w:lang w:val="en-SG"/>
        </w:rPr>
      </w:pPr>
      <w:r w:rsidRPr="00141FC3">
        <w:rPr>
          <w:rFonts w:ascii="Times New Roman" w:eastAsia="Calibri" w:hAnsi="Times New Roman" w:cs="Times New Roman"/>
          <w:b/>
          <w:color w:val="000000" w:themeColor="text1"/>
          <w:sz w:val="24"/>
          <w:szCs w:val="24"/>
          <w:lang w:val="en-SG"/>
        </w:rPr>
        <w:lastRenderedPageBreak/>
        <w:t>Tabulasi silang sumber informasi dengan sikap Post-test</w:t>
      </w:r>
    </w:p>
    <w:tbl>
      <w:tblPr>
        <w:tblStyle w:val="TableGrid"/>
        <w:tblpPr w:leftFromText="180" w:rightFromText="180" w:vertAnchor="page" w:horzAnchor="page" w:tblpX="2638" w:tblpY="1955"/>
        <w:tblW w:w="6726" w:type="dxa"/>
        <w:tblLayout w:type="fixed"/>
        <w:tblLook w:val="04A0"/>
      </w:tblPr>
      <w:tblGrid>
        <w:gridCol w:w="2235"/>
        <w:gridCol w:w="720"/>
        <w:gridCol w:w="1122"/>
        <w:gridCol w:w="1134"/>
        <w:gridCol w:w="993"/>
        <w:gridCol w:w="522"/>
      </w:tblGrid>
      <w:tr w:rsidR="005023FF" w:rsidRPr="005023FF" w:rsidTr="005023FF">
        <w:tc>
          <w:tcPr>
            <w:tcW w:w="2235" w:type="dxa"/>
            <w:vMerge w:val="restart"/>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Sumber Informasi</w:t>
            </w:r>
          </w:p>
        </w:tc>
        <w:tc>
          <w:tcPr>
            <w:tcW w:w="4491" w:type="dxa"/>
            <w:gridSpan w:val="5"/>
          </w:tcPr>
          <w:p w:rsidR="005023FF" w:rsidRPr="005023FF" w:rsidRDefault="005023FF" w:rsidP="005023FF">
            <w:pPr>
              <w:contextualSpacing/>
              <w:jc w:val="center"/>
              <w:rPr>
                <w:rFonts w:ascii="Times New Roman" w:eastAsia="Calibri" w:hAnsi="Times New Roman" w:cs="Times New Roman"/>
                <w:b/>
                <w:sz w:val="24"/>
                <w:szCs w:val="20"/>
              </w:rPr>
            </w:pPr>
            <w:r w:rsidRPr="005023FF">
              <w:rPr>
                <w:rFonts w:ascii="Times New Roman" w:eastAsia="Calibri" w:hAnsi="Times New Roman" w:cs="Times New Roman"/>
                <w:b/>
                <w:sz w:val="24"/>
                <w:szCs w:val="20"/>
              </w:rPr>
              <w:t>Post-test Sikap</w:t>
            </w:r>
          </w:p>
        </w:tc>
      </w:tr>
      <w:tr w:rsidR="005023FF" w:rsidRPr="005023FF" w:rsidTr="005023FF">
        <w:tc>
          <w:tcPr>
            <w:tcW w:w="2235" w:type="dxa"/>
            <w:vMerge/>
          </w:tcPr>
          <w:p w:rsidR="005023FF" w:rsidRPr="005023FF" w:rsidRDefault="005023FF" w:rsidP="005023FF">
            <w:pPr>
              <w:contextualSpacing/>
              <w:jc w:val="center"/>
              <w:rPr>
                <w:rFonts w:ascii="Times New Roman" w:eastAsia="Calibri" w:hAnsi="Times New Roman" w:cs="Times New Roman"/>
                <w:sz w:val="24"/>
                <w:szCs w:val="20"/>
                <w:lang w:val="id-ID"/>
              </w:rPr>
            </w:pPr>
          </w:p>
        </w:tc>
        <w:tc>
          <w:tcPr>
            <w:tcW w:w="720" w:type="dxa"/>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Baik</w:t>
            </w:r>
          </w:p>
        </w:tc>
        <w:tc>
          <w:tcPr>
            <w:tcW w:w="1122" w:type="dxa"/>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Sedang</w:t>
            </w:r>
          </w:p>
        </w:tc>
        <w:tc>
          <w:tcPr>
            <w:tcW w:w="1134" w:type="dxa"/>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Buruk</w:t>
            </w:r>
          </w:p>
        </w:tc>
        <w:tc>
          <w:tcPr>
            <w:tcW w:w="993" w:type="dxa"/>
          </w:tcPr>
          <w:p w:rsidR="005023FF" w:rsidRPr="005023FF" w:rsidRDefault="005023FF" w:rsidP="005023FF">
            <w:pPr>
              <w:contextualSpacing/>
              <w:rPr>
                <w:rFonts w:ascii="Times New Roman" w:eastAsia="Calibri" w:hAnsi="Times New Roman" w:cs="Times New Roman"/>
                <w:sz w:val="24"/>
                <w:szCs w:val="20"/>
              </w:rPr>
            </w:pPr>
            <w:r w:rsidRPr="005023FF">
              <w:rPr>
                <w:rFonts w:ascii="Times New Roman" w:eastAsia="Calibri" w:hAnsi="Times New Roman" w:cs="Times New Roman"/>
                <w:sz w:val="24"/>
                <w:szCs w:val="20"/>
              </w:rPr>
              <w:t>Total</w:t>
            </w:r>
          </w:p>
        </w:tc>
        <w:tc>
          <w:tcPr>
            <w:tcW w:w="522" w:type="dxa"/>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w:t>
            </w:r>
          </w:p>
        </w:tc>
      </w:tr>
      <w:tr w:rsidR="005023FF" w:rsidRPr="005023FF" w:rsidTr="005023FF">
        <w:tc>
          <w:tcPr>
            <w:tcW w:w="2235" w:type="dxa"/>
          </w:tcPr>
          <w:p w:rsidR="005023FF" w:rsidRPr="005023FF" w:rsidRDefault="005023FF" w:rsidP="005023FF">
            <w:pPr>
              <w:contextualSpacing/>
              <w:rPr>
                <w:rFonts w:ascii="Times New Roman" w:eastAsia="Calibri" w:hAnsi="Times New Roman" w:cs="Times New Roman"/>
                <w:sz w:val="24"/>
                <w:szCs w:val="20"/>
              </w:rPr>
            </w:pPr>
            <w:r w:rsidRPr="005023FF">
              <w:rPr>
                <w:rFonts w:ascii="Times New Roman" w:eastAsia="Calibri" w:hAnsi="Times New Roman" w:cs="Times New Roman"/>
                <w:sz w:val="24"/>
                <w:szCs w:val="20"/>
              </w:rPr>
              <w:t>Guru</w:t>
            </w:r>
          </w:p>
        </w:tc>
        <w:tc>
          <w:tcPr>
            <w:tcW w:w="720" w:type="dxa"/>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28</w:t>
            </w:r>
          </w:p>
        </w:tc>
        <w:tc>
          <w:tcPr>
            <w:tcW w:w="1122" w:type="dxa"/>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5</w:t>
            </w:r>
          </w:p>
        </w:tc>
        <w:tc>
          <w:tcPr>
            <w:tcW w:w="1134" w:type="dxa"/>
          </w:tcPr>
          <w:p w:rsidR="005023FF" w:rsidRPr="005023FF" w:rsidRDefault="005023FF" w:rsidP="005023FF">
            <w:pPr>
              <w:contextualSpacing/>
              <w:jc w:val="center"/>
              <w:rPr>
                <w:rFonts w:ascii="Times New Roman" w:eastAsia="Calibri" w:hAnsi="Times New Roman" w:cs="Times New Roman"/>
                <w:sz w:val="24"/>
                <w:szCs w:val="20"/>
                <w:lang w:val="id-ID"/>
              </w:rPr>
            </w:pPr>
            <w:r w:rsidRPr="005023FF">
              <w:rPr>
                <w:rFonts w:ascii="Times New Roman" w:eastAsia="Calibri" w:hAnsi="Times New Roman" w:cs="Times New Roman"/>
                <w:sz w:val="24"/>
                <w:szCs w:val="20"/>
                <w:lang w:val="id-ID"/>
              </w:rPr>
              <w:t>0</w:t>
            </w:r>
          </w:p>
        </w:tc>
        <w:tc>
          <w:tcPr>
            <w:tcW w:w="993" w:type="dxa"/>
          </w:tcPr>
          <w:p w:rsidR="005023FF" w:rsidRPr="005023FF" w:rsidRDefault="005023FF" w:rsidP="005023FF">
            <w:pPr>
              <w:contextualSpacing/>
              <w:jc w:val="center"/>
              <w:rPr>
                <w:rFonts w:ascii="Times New Roman" w:eastAsia="Calibri" w:hAnsi="Times New Roman" w:cs="Times New Roman"/>
                <w:sz w:val="24"/>
                <w:szCs w:val="20"/>
                <w:lang w:val="id-ID"/>
              </w:rPr>
            </w:pPr>
            <w:r w:rsidRPr="005023FF">
              <w:rPr>
                <w:rFonts w:ascii="Times New Roman" w:eastAsia="Calibri" w:hAnsi="Times New Roman" w:cs="Times New Roman"/>
                <w:sz w:val="24"/>
                <w:szCs w:val="20"/>
                <w:lang w:val="id-ID"/>
              </w:rPr>
              <w:t>6</w:t>
            </w:r>
          </w:p>
        </w:tc>
        <w:tc>
          <w:tcPr>
            <w:tcW w:w="522" w:type="dxa"/>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100</w:t>
            </w:r>
          </w:p>
        </w:tc>
      </w:tr>
      <w:tr w:rsidR="005023FF" w:rsidRPr="005023FF" w:rsidTr="005023FF">
        <w:trPr>
          <w:trHeight w:val="332"/>
        </w:trPr>
        <w:tc>
          <w:tcPr>
            <w:tcW w:w="2235" w:type="dxa"/>
          </w:tcPr>
          <w:p w:rsidR="005023FF" w:rsidRPr="005023FF" w:rsidRDefault="005023FF" w:rsidP="005023FF">
            <w:pPr>
              <w:contextualSpacing/>
              <w:rPr>
                <w:rFonts w:ascii="Times New Roman" w:eastAsia="Calibri" w:hAnsi="Times New Roman" w:cs="Times New Roman"/>
                <w:sz w:val="24"/>
                <w:szCs w:val="20"/>
              </w:rPr>
            </w:pPr>
            <w:r w:rsidRPr="005023FF">
              <w:rPr>
                <w:rFonts w:ascii="Times New Roman" w:eastAsia="Calibri" w:hAnsi="Times New Roman" w:cs="Times New Roman"/>
                <w:sz w:val="24"/>
                <w:szCs w:val="20"/>
              </w:rPr>
              <w:t>Keluarga/Teman</w:t>
            </w:r>
          </w:p>
        </w:tc>
        <w:tc>
          <w:tcPr>
            <w:tcW w:w="720" w:type="dxa"/>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5</w:t>
            </w:r>
          </w:p>
        </w:tc>
        <w:tc>
          <w:tcPr>
            <w:tcW w:w="1122" w:type="dxa"/>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31</w:t>
            </w:r>
          </w:p>
        </w:tc>
        <w:tc>
          <w:tcPr>
            <w:tcW w:w="1134" w:type="dxa"/>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0</w:t>
            </w:r>
          </w:p>
        </w:tc>
        <w:tc>
          <w:tcPr>
            <w:tcW w:w="993" w:type="dxa"/>
          </w:tcPr>
          <w:p w:rsidR="005023FF" w:rsidRPr="005023FF" w:rsidRDefault="005023FF" w:rsidP="005023FF">
            <w:pPr>
              <w:contextualSpacing/>
              <w:jc w:val="center"/>
              <w:rPr>
                <w:rFonts w:ascii="Times New Roman" w:eastAsia="Calibri" w:hAnsi="Times New Roman" w:cs="Times New Roman"/>
                <w:sz w:val="24"/>
                <w:szCs w:val="20"/>
                <w:lang w:val="id-ID"/>
              </w:rPr>
            </w:pPr>
            <w:r w:rsidRPr="005023FF">
              <w:rPr>
                <w:rFonts w:ascii="Times New Roman" w:eastAsia="Calibri" w:hAnsi="Times New Roman" w:cs="Times New Roman"/>
                <w:sz w:val="24"/>
                <w:szCs w:val="20"/>
                <w:lang w:val="id-ID"/>
              </w:rPr>
              <w:t>42</w:t>
            </w:r>
          </w:p>
        </w:tc>
        <w:tc>
          <w:tcPr>
            <w:tcW w:w="522" w:type="dxa"/>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100</w:t>
            </w:r>
          </w:p>
        </w:tc>
      </w:tr>
      <w:tr w:rsidR="005023FF" w:rsidRPr="005023FF" w:rsidTr="005023FF">
        <w:trPr>
          <w:trHeight w:val="954"/>
        </w:trPr>
        <w:tc>
          <w:tcPr>
            <w:tcW w:w="2235" w:type="dxa"/>
          </w:tcPr>
          <w:p w:rsidR="005023FF" w:rsidRPr="005023FF" w:rsidRDefault="005023FF" w:rsidP="005023FF">
            <w:pPr>
              <w:contextualSpacing/>
              <w:rPr>
                <w:rFonts w:ascii="Times New Roman" w:eastAsia="Calibri" w:hAnsi="Times New Roman" w:cs="Times New Roman"/>
                <w:sz w:val="24"/>
                <w:szCs w:val="20"/>
              </w:rPr>
            </w:pPr>
            <w:r w:rsidRPr="005023FF">
              <w:rPr>
                <w:rFonts w:ascii="Times New Roman" w:eastAsia="Calibri" w:hAnsi="Times New Roman" w:cs="Times New Roman"/>
                <w:sz w:val="24"/>
                <w:szCs w:val="20"/>
              </w:rPr>
              <w:t>Media Informasi (Tv/Internet, buku/majalah</w:t>
            </w:r>
          </w:p>
        </w:tc>
        <w:tc>
          <w:tcPr>
            <w:tcW w:w="720" w:type="dxa"/>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7</w:t>
            </w:r>
          </w:p>
        </w:tc>
        <w:tc>
          <w:tcPr>
            <w:tcW w:w="1122" w:type="dxa"/>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5</w:t>
            </w:r>
          </w:p>
        </w:tc>
        <w:tc>
          <w:tcPr>
            <w:tcW w:w="1134" w:type="dxa"/>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1</w:t>
            </w:r>
          </w:p>
        </w:tc>
        <w:tc>
          <w:tcPr>
            <w:tcW w:w="993" w:type="dxa"/>
          </w:tcPr>
          <w:p w:rsidR="005023FF" w:rsidRPr="005023FF" w:rsidRDefault="005023FF" w:rsidP="005023FF">
            <w:pPr>
              <w:contextualSpacing/>
              <w:jc w:val="center"/>
              <w:rPr>
                <w:rFonts w:ascii="Times New Roman" w:eastAsia="Calibri" w:hAnsi="Times New Roman" w:cs="Times New Roman"/>
                <w:sz w:val="24"/>
                <w:szCs w:val="20"/>
                <w:lang w:val="id-ID"/>
              </w:rPr>
            </w:pPr>
            <w:r w:rsidRPr="005023FF">
              <w:rPr>
                <w:rFonts w:ascii="Times New Roman" w:eastAsia="Calibri" w:hAnsi="Times New Roman" w:cs="Times New Roman"/>
                <w:sz w:val="24"/>
                <w:szCs w:val="20"/>
                <w:lang w:val="id-ID"/>
              </w:rPr>
              <w:t>7</w:t>
            </w:r>
          </w:p>
        </w:tc>
        <w:tc>
          <w:tcPr>
            <w:tcW w:w="522" w:type="dxa"/>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100</w:t>
            </w:r>
          </w:p>
        </w:tc>
      </w:tr>
      <w:tr w:rsidR="005023FF" w:rsidRPr="005023FF" w:rsidTr="005023FF">
        <w:trPr>
          <w:trHeight w:val="531"/>
        </w:trPr>
        <w:tc>
          <w:tcPr>
            <w:tcW w:w="2235" w:type="dxa"/>
            <w:tcBorders>
              <w:bottom w:val="single" w:sz="4" w:space="0" w:color="auto"/>
            </w:tcBorders>
          </w:tcPr>
          <w:p w:rsidR="005023FF" w:rsidRPr="005023FF" w:rsidRDefault="005023FF" w:rsidP="005023FF">
            <w:pPr>
              <w:contextualSpacing/>
              <w:rPr>
                <w:rFonts w:ascii="Times New Roman" w:eastAsia="Calibri" w:hAnsi="Times New Roman" w:cs="Times New Roman"/>
                <w:sz w:val="24"/>
                <w:szCs w:val="20"/>
              </w:rPr>
            </w:pPr>
            <w:r w:rsidRPr="005023FF">
              <w:rPr>
                <w:rFonts w:ascii="Times New Roman" w:eastAsia="Calibri" w:hAnsi="Times New Roman" w:cs="Times New Roman"/>
                <w:sz w:val="24"/>
                <w:szCs w:val="20"/>
              </w:rPr>
              <w:t>Tidak dari siapapun</w:t>
            </w:r>
          </w:p>
        </w:tc>
        <w:tc>
          <w:tcPr>
            <w:tcW w:w="720" w:type="dxa"/>
            <w:tcBorders>
              <w:bottom w:val="single" w:sz="4" w:space="0" w:color="auto"/>
            </w:tcBorders>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3</w:t>
            </w:r>
          </w:p>
        </w:tc>
        <w:tc>
          <w:tcPr>
            <w:tcW w:w="1122" w:type="dxa"/>
            <w:tcBorders>
              <w:bottom w:val="single" w:sz="4" w:space="0" w:color="auto"/>
            </w:tcBorders>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1</w:t>
            </w:r>
          </w:p>
        </w:tc>
        <w:tc>
          <w:tcPr>
            <w:tcW w:w="1134" w:type="dxa"/>
            <w:tcBorders>
              <w:bottom w:val="single" w:sz="4" w:space="0" w:color="auto"/>
            </w:tcBorders>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1</w:t>
            </w:r>
          </w:p>
        </w:tc>
        <w:tc>
          <w:tcPr>
            <w:tcW w:w="993" w:type="dxa"/>
            <w:tcBorders>
              <w:bottom w:val="single" w:sz="4" w:space="0" w:color="auto"/>
            </w:tcBorders>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5</w:t>
            </w:r>
          </w:p>
        </w:tc>
        <w:tc>
          <w:tcPr>
            <w:tcW w:w="522" w:type="dxa"/>
            <w:tcBorders>
              <w:bottom w:val="single" w:sz="4" w:space="0" w:color="auto"/>
            </w:tcBorders>
          </w:tcPr>
          <w:p w:rsidR="005023FF" w:rsidRPr="005023FF" w:rsidRDefault="005023FF" w:rsidP="005023FF">
            <w:pPr>
              <w:contextualSpacing/>
              <w:jc w:val="center"/>
              <w:rPr>
                <w:rFonts w:ascii="Times New Roman" w:eastAsia="Calibri" w:hAnsi="Times New Roman" w:cs="Times New Roman"/>
                <w:sz w:val="24"/>
                <w:szCs w:val="20"/>
              </w:rPr>
            </w:pPr>
          </w:p>
        </w:tc>
      </w:tr>
      <w:tr w:rsidR="005023FF" w:rsidRPr="005023FF" w:rsidTr="005023FF">
        <w:tc>
          <w:tcPr>
            <w:tcW w:w="5211" w:type="dxa"/>
            <w:gridSpan w:val="4"/>
          </w:tcPr>
          <w:p w:rsidR="005023FF" w:rsidRPr="005023FF" w:rsidRDefault="005023FF" w:rsidP="005023FF">
            <w:pPr>
              <w:contextualSpacing/>
              <w:jc w:val="center"/>
              <w:rPr>
                <w:rFonts w:ascii="Times New Roman" w:eastAsia="Calibri" w:hAnsi="Times New Roman" w:cs="Times New Roman"/>
                <w:sz w:val="24"/>
                <w:szCs w:val="20"/>
                <w:lang w:val="id-ID"/>
              </w:rPr>
            </w:pPr>
          </w:p>
        </w:tc>
        <w:tc>
          <w:tcPr>
            <w:tcW w:w="993" w:type="dxa"/>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55</w:t>
            </w:r>
          </w:p>
        </w:tc>
        <w:tc>
          <w:tcPr>
            <w:tcW w:w="522" w:type="dxa"/>
          </w:tcPr>
          <w:p w:rsidR="005023FF" w:rsidRPr="005023FF" w:rsidRDefault="005023FF" w:rsidP="005023FF">
            <w:pPr>
              <w:contextualSpacing/>
              <w:jc w:val="center"/>
              <w:rPr>
                <w:rFonts w:ascii="Times New Roman" w:eastAsia="Calibri" w:hAnsi="Times New Roman" w:cs="Times New Roman"/>
                <w:sz w:val="24"/>
                <w:szCs w:val="20"/>
              </w:rPr>
            </w:pPr>
            <w:r w:rsidRPr="005023FF">
              <w:rPr>
                <w:rFonts w:ascii="Times New Roman" w:eastAsia="Calibri" w:hAnsi="Times New Roman" w:cs="Times New Roman"/>
                <w:sz w:val="24"/>
                <w:szCs w:val="20"/>
              </w:rPr>
              <w:t>100</w:t>
            </w:r>
          </w:p>
        </w:tc>
      </w:tr>
    </w:tbl>
    <w:p w:rsidR="005023FF" w:rsidRDefault="005023FF" w:rsidP="005023FF">
      <w:pPr>
        <w:spacing w:line="240" w:lineRule="auto"/>
        <w:ind w:left="1134" w:firstLine="450"/>
        <w:jc w:val="both"/>
        <w:rPr>
          <w:rFonts w:ascii="Times New Roman" w:eastAsia="Calibri" w:hAnsi="Times New Roman" w:cs="Times New Roman"/>
          <w:color w:val="000000" w:themeColor="text1"/>
          <w:sz w:val="24"/>
          <w:szCs w:val="24"/>
          <w:lang w:val="en-SG"/>
        </w:rPr>
      </w:pPr>
    </w:p>
    <w:p w:rsidR="005023FF" w:rsidRDefault="005023FF" w:rsidP="005023FF">
      <w:pPr>
        <w:spacing w:line="240" w:lineRule="auto"/>
        <w:ind w:left="1134" w:firstLine="450"/>
        <w:jc w:val="both"/>
        <w:rPr>
          <w:rFonts w:ascii="Times New Roman" w:eastAsia="Calibri" w:hAnsi="Times New Roman" w:cs="Times New Roman"/>
          <w:color w:val="000000" w:themeColor="text1"/>
          <w:sz w:val="24"/>
          <w:szCs w:val="24"/>
          <w:lang w:val="en-SG"/>
        </w:rPr>
      </w:pPr>
    </w:p>
    <w:p w:rsidR="005023FF" w:rsidRDefault="005023FF" w:rsidP="005023FF">
      <w:pPr>
        <w:spacing w:line="240" w:lineRule="auto"/>
        <w:ind w:left="1134" w:firstLine="450"/>
        <w:jc w:val="both"/>
        <w:rPr>
          <w:rFonts w:ascii="Times New Roman" w:eastAsia="Calibri" w:hAnsi="Times New Roman" w:cs="Times New Roman"/>
          <w:color w:val="000000" w:themeColor="text1"/>
          <w:sz w:val="24"/>
          <w:szCs w:val="24"/>
          <w:lang w:val="en-SG"/>
        </w:rPr>
      </w:pPr>
    </w:p>
    <w:p w:rsidR="005023FF" w:rsidRDefault="005023FF" w:rsidP="005023FF">
      <w:pPr>
        <w:spacing w:line="240" w:lineRule="auto"/>
        <w:ind w:left="1134" w:firstLine="450"/>
        <w:jc w:val="both"/>
        <w:rPr>
          <w:rFonts w:ascii="Times New Roman" w:eastAsia="Calibri" w:hAnsi="Times New Roman" w:cs="Times New Roman"/>
          <w:color w:val="000000" w:themeColor="text1"/>
          <w:sz w:val="24"/>
          <w:szCs w:val="24"/>
          <w:lang w:val="en-SG"/>
        </w:rPr>
      </w:pPr>
    </w:p>
    <w:p w:rsidR="005023FF" w:rsidRDefault="005023FF" w:rsidP="005023FF">
      <w:pPr>
        <w:spacing w:line="240" w:lineRule="auto"/>
        <w:ind w:left="1134" w:firstLine="450"/>
        <w:jc w:val="both"/>
        <w:rPr>
          <w:rFonts w:ascii="Times New Roman" w:eastAsia="Calibri" w:hAnsi="Times New Roman" w:cs="Times New Roman"/>
          <w:color w:val="000000" w:themeColor="text1"/>
          <w:sz w:val="24"/>
          <w:szCs w:val="24"/>
          <w:lang w:val="en-SG"/>
        </w:rPr>
      </w:pPr>
    </w:p>
    <w:p w:rsidR="005023FF" w:rsidRDefault="005023FF" w:rsidP="005023FF">
      <w:pPr>
        <w:spacing w:line="240" w:lineRule="auto"/>
        <w:ind w:left="1134" w:firstLine="450"/>
        <w:jc w:val="both"/>
        <w:rPr>
          <w:rFonts w:ascii="Times New Roman" w:eastAsia="Calibri" w:hAnsi="Times New Roman" w:cs="Times New Roman"/>
          <w:color w:val="000000" w:themeColor="text1"/>
          <w:sz w:val="24"/>
          <w:szCs w:val="24"/>
          <w:lang w:val="en-SG"/>
        </w:rPr>
      </w:pPr>
    </w:p>
    <w:p w:rsidR="005023FF" w:rsidRDefault="005023FF" w:rsidP="005023FF">
      <w:pPr>
        <w:spacing w:line="240" w:lineRule="auto"/>
        <w:ind w:left="1134" w:firstLine="450"/>
        <w:jc w:val="both"/>
        <w:rPr>
          <w:rFonts w:ascii="Times New Roman" w:eastAsia="Calibri" w:hAnsi="Times New Roman" w:cs="Times New Roman"/>
          <w:color w:val="000000" w:themeColor="text1"/>
          <w:sz w:val="24"/>
          <w:szCs w:val="24"/>
          <w:lang w:val="en-SG"/>
        </w:rPr>
      </w:pPr>
    </w:p>
    <w:p w:rsidR="00941611" w:rsidRDefault="00A017D3" w:rsidP="00004493">
      <w:pPr>
        <w:spacing w:line="240" w:lineRule="auto"/>
        <w:ind w:left="1134"/>
        <w:jc w:val="both"/>
        <w:rPr>
          <w:rFonts w:ascii="Times New Roman" w:eastAsia="Calibri" w:hAnsi="Times New Roman" w:cs="Times New Roman"/>
          <w:color w:val="000000" w:themeColor="text1"/>
          <w:sz w:val="24"/>
          <w:szCs w:val="24"/>
          <w:lang w:val="en-SG"/>
        </w:rPr>
      </w:pPr>
      <w:r w:rsidRPr="00C22947">
        <w:rPr>
          <w:rFonts w:ascii="Times New Roman" w:eastAsia="Calibri" w:hAnsi="Times New Roman" w:cs="Times New Roman"/>
          <w:color w:val="000000" w:themeColor="text1"/>
          <w:sz w:val="24"/>
          <w:szCs w:val="24"/>
          <w:lang w:val="en-SG"/>
        </w:rPr>
        <w:t>Berdasarkan hasil tabulasi silang sumber informasi dengan sikap setelah di berikan intervensi menunjukan bahwa seluruh responden mendapatkan informasi melalui keluarga/teman dan memiliki sikap baik sebanyak 5 responden (100%).</w:t>
      </w:r>
    </w:p>
    <w:p w:rsidR="00A73748" w:rsidRPr="00C22947" w:rsidRDefault="00A73748" w:rsidP="00A73748">
      <w:pPr>
        <w:spacing w:line="240" w:lineRule="auto"/>
        <w:ind w:firstLine="720"/>
        <w:jc w:val="both"/>
        <w:rPr>
          <w:rFonts w:ascii="Times New Roman" w:eastAsia="Calibri" w:hAnsi="Times New Roman" w:cs="Times New Roman"/>
          <w:color w:val="000000" w:themeColor="text1"/>
          <w:sz w:val="24"/>
          <w:szCs w:val="24"/>
          <w:lang w:val="en-SG"/>
        </w:rPr>
      </w:pPr>
    </w:p>
    <w:p w:rsidR="00A05465" w:rsidRPr="00544EFE" w:rsidRDefault="00A05465" w:rsidP="00544EFE">
      <w:pPr>
        <w:spacing w:line="240" w:lineRule="auto"/>
        <w:rPr>
          <w:rFonts w:ascii="Times New Roman" w:eastAsia="Calibri" w:hAnsi="Times New Roman" w:cs="Times New Roman"/>
          <w:b/>
          <w:color w:val="000000" w:themeColor="text1"/>
          <w:sz w:val="24"/>
          <w:szCs w:val="24"/>
          <w:lang w:val="en-SG"/>
        </w:rPr>
      </w:pPr>
      <w:r w:rsidRPr="00544EFE">
        <w:rPr>
          <w:rFonts w:ascii="Times New Roman" w:eastAsia="Calibri" w:hAnsi="Times New Roman" w:cs="Times New Roman"/>
          <w:b/>
          <w:color w:val="000000" w:themeColor="text1"/>
          <w:sz w:val="24"/>
          <w:szCs w:val="24"/>
          <w:lang w:val="en-SG"/>
        </w:rPr>
        <w:t xml:space="preserve">PEMBAHASAN </w:t>
      </w:r>
    </w:p>
    <w:p w:rsidR="000F0774" w:rsidRPr="00A05465" w:rsidRDefault="00A05465" w:rsidP="00C22947">
      <w:pPr>
        <w:pStyle w:val="ListParagraph"/>
        <w:numPr>
          <w:ilvl w:val="0"/>
          <w:numId w:val="11"/>
        </w:numPr>
        <w:spacing w:line="240" w:lineRule="auto"/>
        <w:jc w:val="both"/>
        <w:rPr>
          <w:rFonts w:ascii="Times New Roman" w:eastAsia="Calibri" w:hAnsi="Times New Roman" w:cs="Times New Roman"/>
          <w:b/>
          <w:color w:val="000000" w:themeColor="text1"/>
          <w:sz w:val="24"/>
          <w:szCs w:val="24"/>
          <w:lang w:val="en-SG"/>
        </w:rPr>
      </w:pPr>
      <w:r w:rsidRPr="00A05465">
        <w:rPr>
          <w:rFonts w:ascii="Times New Roman" w:eastAsia="Calibri" w:hAnsi="Times New Roman" w:cs="Times New Roman"/>
          <w:b/>
          <w:color w:val="000000" w:themeColor="text1"/>
          <w:sz w:val="24"/>
          <w:szCs w:val="24"/>
          <w:lang w:val="en-SG"/>
        </w:rPr>
        <w:t>Pengetahuan siswa terhad</w:t>
      </w:r>
      <w:bookmarkStart w:id="0" w:name="_GoBack"/>
      <w:bookmarkEnd w:id="0"/>
      <w:r w:rsidRPr="00A05465">
        <w:rPr>
          <w:rFonts w:ascii="Times New Roman" w:eastAsia="Calibri" w:hAnsi="Times New Roman" w:cs="Times New Roman"/>
          <w:b/>
          <w:color w:val="000000" w:themeColor="text1"/>
          <w:sz w:val="24"/>
          <w:szCs w:val="24"/>
          <w:lang w:val="en-SG"/>
        </w:rPr>
        <w:t>ap isolasi mandiri covid-19 sebelum dan setelah diberikan Intervensi di SMPN 1 Bangsal Mojokerto</w:t>
      </w:r>
    </w:p>
    <w:p w:rsidR="00A05465" w:rsidRDefault="00F37125" w:rsidP="00004493">
      <w:pPr>
        <w:pStyle w:val="ListParagraph"/>
        <w:tabs>
          <w:tab w:val="left" w:pos="630"/>
        </w:tabs>
        <w:spacing w:line="240" w:lineRule="auto"/>
        <w:ind w:left="36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Berdasarkan tabel 4</w:t>
      </w:r>
      <w:r w:rsidR="00A05465">
        <w:rPr>
          <w:rFonts w:ascii="Times New Roman" w:eastAsia="Calibri" w:hAnsi="Times New Roman" w:cs="Times New Roman"/>
          <w:color w:val="000000" w:themeColor="text1"/>
          <w:sz w:val="24"/>
          <w:szCs w:val="24"/>
        </w:rPr>
        <w:t xml:space="preserve"> dapat di ketahui bahwa hasil frekuensi pengetahuan pada saat sebelum di berikan intervensi hampir setengah responden memiliki kategori cukup sebanyak 25 responden (45,5%). Setelah di berikan intervensi sebagian besar responden memiliki kategori cukup sebanyak 41 responden (74,5%).</w:t>
      </w:r>
      <w:r w:rsidR="00E1507E" w:rsidRPr="009E5C3A">
        <w:rPr>
          <w:rFonts w:ascii="Times New Roman" w:eastAsia="Calibri" w:hAnsi="Times New Roman" w:cs="Times New Roman"/>
          <w:color w:val="000000" w:themeColor="text1"/>
          <w:sz w:val="24"/>
          <w:szCs w:val="24"/>
          <w:lang w:val="en-SG"/>
        </w:rPr>
        <w:t xml:space="preserve">Berdasarkan hasil tabulasi silang usia dengan pengetahuan sebelum diberikan intervensi menunjukkan bahwa </w:t>
      </w:r>
      <w:r w:rsidR="00E1507E">
        <w:rPr>
          <w:rFonts w:ascii="Times New Roman" w:eastAsia="Calibri" w:hAnsi="Times New Roman" w:cs="Times New Roman"/>
          <w:color w:val="000000" w:themeColor="text1"/>
          <w:sz w:val="24"/>
          <w:szCs w:val="24"/>
          <w:lang w:val="en-SG"/>
        </w:rPr>
        <w:t xml:space="preserve">sebagian besar </w:t>
      </w:r>
      <w:r w:rsidR="00E1507E" w:rsidRPr="009E5C3A">
        <w:rPr>
          <w:rFonts w:ascii="Times New Roman" w:eastAsia="Calibri" w:hAnsi="Times New Roman" w:cs="Times New Roman"/>
          <w:color w:val="000000" w:themeColor="text1"/>
          <w:sz w:val="24"/>
          <w:szCs w:val="24"/>
          <w:lang w:val="en-SG"/>
        </w:rPr>
        <w:t xml:space="preserve">responden  berusia 15 tahun dalam kategori cukup sebanyak 4 responden dengan persentase (57,1%), </w:t>
      </w:r>
      <w:r w:rsidR="00E1507E">
        <w:rPr>
          <w:rFonts w:ascii="Times New Roman" w:eastAsia="Calibri" w:hAnsi="Times New Roman" w:cs="Times New Roman"/>
          <w:color w:val="000000" w:themeColor="text1"/>
          <w:sz w:val="24"/>
          <w:szCs w:val="24"/>
          <w:lang w:val="en-SG"/>
        </w:rPr>
        <w:t>Kemudian hasil tabulasi silang usia dengan pengetahuan setelah di berikan intervensi menunjukan bahwa hampir seluruh dalam kategori cukup berusia 13 tahun sebanyak 5 resp</w:t>
      </w:r>
      <w:r w:rsidR="006B069B">
        <w:rPr>
          <w:rFonts w:ascii="Times New Roman" w:eastAsia="Calibri" w:hAnsi="Times New Roman" w:cs="Times New Roman"/>
          <w:color w:val="000000" w:themeColor="text1"/>
          <w:sz w:val="24"/>
          <w:szCs w:val="24"/>
          <w:lang w:val="en-SG"/>
        </w:rPr>
        <w:t>onden dengan persentase (83,3%).</w:t>
      </w:r>
    </w:p>
    <w:p w:rsidR="00A05465" w:rsidRPr="00A05465" w:rsidRDefault="00A05465" w:rsidP="00004493">
      <w:pPr>
        <w:pStyle w:val="ListParagraph"/>
        <w:spacing w:line="240" w:lineRule="auto"/>
        <w:ind w:left="360"/>
        <w:jc w:val="both"/>
        <w:rPr>
          <w:rFonts w:ascii="Times New Roman" w:eastAsia="Calibri" w:hAnsi="Times New Roman" w:cs="Times New Roman"/>
          <w:color w:val="000000" w:themeColor="text1"/>
          <w:sz w:val="24"/>
          <w:szCs w:val="24"/>
        </w:rPr>
      </w:pPr>
      <w:r w:rsidRPr="00A05465">
        <w:rPr>
          <w:rFonts w:ascii="Times New Roman" w:eastAsia="Calibri" w:hAnsi="Times New Roman" w:cs="Times New Roman"/>
          <w:color w:val="000000" w:themeColor="text1"/>
          <w:sz w:val="24"/>
          <w:szCs w:val="24"/>
          <w:lang w:val="en-SG"/>
        </w:rPr>
        <w:t xml:space="preserve">Hasil penelitian ini menunjukan bahwa factor yang mempengaruhi tingkat pengetahuan siswa adalah usia. </w:t>
      </w:r>
    </w:p>
    <w:p w:rsidR="00A05465" w:rsidRDefault="00A05465" w:rsidP="00C22947">
      <w:pPr>
        <w:pStyle w:val="ListParagraph"/>
        <w:spacing w:line="240" w:lineRule="auto"/>
        <w:ind w:left="360"/>
        <w:jc w:val="both"/>
        <w:rPr>
          <w:rFonts w:ascii="Times New Roman" w:eastAsia="Calibri" w:hAnsi="Times New Roman" w:cs="Times New Roman"/>
          <w:color w:val="000000" w:themeColor="text1"/>
          <w:sz w:val="24"/>
          <w:szCs w:val="24"/>
          <w:lang w:val="en-SG"/>
        </w:rPr>
      </w:pPr>
      <w:r w:rsidRPr="00A05465">
        <w:rPr>
          <w:rFonts w:ascii="Times New Roman" w:eastAsia="Calibri" w:hAnsi="Times New Roman" w:cs="Times New Roman"/>
          <w:color w:val="000000" w:themeColor="text1"/>
          <w:sz w:val="24"/>
          <w:szCs w:val="24"/>
          <w:lang w:val="en-SG"/>
        </w:rPr>
        <w:t>Hasi</w:t>
      </w:r>
      <w:r>
        <w:rPr>
          <w:rFonts w:ascii="Times New Roman" w:eastAsia="Calibri" w:hAnsi="Times New Roman" w:cs="Times New Roman"/>
          <w:color w:val="000000" w:themeColor="text1"/>
          <w:sz w:val="24"/>
          <w:szCs w:val="24"/>
          <w:lang w:val="en-SG"/>
        </w:rPr>
        <w:t xml:space="preserve">l penelitian ini sejalan dengan </w:t>
      </w:r>
      <w:r w:rsidRPr="00A05465">
        <w:rPr>
          <w:rFonts w:ascii="Times New Roman" w:eastAsia="Calibri" w:hAnsi="Times New Roman" w:cs="Times New Roman"/>
          <w:color w:val="000000" w:themeColor="text1"/>
          <w:sz w:val="24"/>
          <w:szCs w:val="24"/>
          <w:lang w:val="en-SG"/>
        </w:rPr>
        <w:t>penelitian sebelumnya yaitu penelitian Ilma Ainun Nafifah Azzahra (2021) penelitian yang digunaka</w:t>
      </w:r>
      <w:r w:rsidR="00CA6F4D">
        <w:rPr>
          <w:rFonts w:ascii="Times New Roman" w:eastAsia="Calibri" w:hAnsi="Times New Roman" w:cs="Times New Roman"/>
          <w:color w:val="000000" w:themeColor="text1"/>
          <w:sz w:val="24"/>
          <w:szCs w:val="24"/>
          <w:lang w:val="en-SG"/>
        </w:rPr>
        <w:t xml:space="preserve">n yaitu deskriptif kuantitatif </w:t>
      </w:r>
      <w:r w:rsidRPr="00A05465">
        <w:rPr>
          <w:rFonts w:ascii="Times New Roman" w:eastAsia="Calibri" w:hAnsi="Times New Roman" w:cs="Times New Roman"/>
          <w:color w:val="000000" w:themeColor="text1"/>
          <w:sz w:val="24"/>
          <w:szCs w:val="24"/>
          <w:lang w:val="en-SG"/>
        </w:rPr>
        <w:t>. Hasil penelitian sebelumnya menunjukan bahwa tingkat pengetahuan kelas atas SD Negeri Karangnongko 1 mayoritas peserta didik sebanyak 36 peserta didik (48%) memiliki tingkat pengetahuan COVID-19 dengan kategori sangat tinggi.</w:t>
      </w:r>
    </w:p>
    <w:p w:rsidR="00A05465" w:rsidRDefault="00A05465" w:rsidP="00004493">
      <w:pPr>
        <w:pStyle w:val="ListParagraph"/>
        <w:spacing w:line="240" w:lineRule="auto"/>
        <w:ind w:left="360"/>
        <w:jc w:val="both"/>
        <w:rPr>
          <w:rFonts w:ascii="Times New Roman" w:eastAsia="Calibri" w:hAnsi="Times New Roman" w:cs="Times New Roman"/>
          <w:color w:val="000000" w:themeColor="text1"/>
          <w:sz w:val="24"/>
          <w:szCs w:val="24"/>
          <w:lang w:val="en-SG"/>
        </w:rPr>
      </w:pPr>
      <w:r w:rsidRPr="000714A2">
        <w:rPr>
          <w:rFonts w:ascii="Times New Roman" w:eastAsia="Calibri" w:hAnsi="Times New Roman" w:cs="Times New Roman"/>
          <w:color w:val="000000" w:themeColor="text1"/>
          <w:sz w:val="24"/>
          <w:szCs w:val="24"/>
          <w:lang w:val="en-SG"/>
        </w:rPr>
        <w:t>Menurut fadhil dalam Nurhasam (2013; 11-13) factor yang mempengaruhi pengetahuan yaitu pendidikan, lingkungan, dan informasi. Pada factor pendidikan yaitu dukungan sekolah melalui guru yang memberikan edukasi mengenai isolasi mandiri covid-19 dan selalu mengingatkan siswa untuk menerapkan protocol kesehatan.</w:t>
      </w:r>
    </w:p>
    <w:p w:rsidR="00E1507E" w:rsidRDefault="00CA6F4D" w:rsidP="00004493">
      <w:pPr>
        <w:pStyle w:val="ListParagraph"/>
        <w:spacing w:line="240" w:lineRule="auto"/>
        <w:ind w:left="360"/>
        <w:jc w:val="both"/>
        <w:rPr>
          <w:rFonts w:ascii="Times New Roman" w:eastAsia="Calibri" w:hAnsi="Times New Roman" w:cs="Times New Roman"/>
          <w:color w:val="000000" w:themeColor="text1"/>
          <w:sz w:val="24"/>
          <w:szCs w:val="24"/>
          <w:lang w:val="en-SG"/>
        </w:rPr>
      </w:pPr>
      <w:r w:rsidRPr="000714A2">
        <w:rPr>
          <w:rFonts w:ascii="Times New Roman" w:eastAsia="Calibri" w:hAnsi="Times New Roman" w:cs="Times New Roman"/>
          <w:color w:val="000000" w:themeColor="text1"/>
          <w:sz w:val="24"/>
          <w:szCs w:val="24"/>
          <w:lang w:val="en-SG"/>
        </w:rPr>
        <w:t>Pengetahuan adalah hasil tau dari manusia atas penggabungan atau kerjasama antara suatu subyek yang mengetahui dan objek yang diketahui (Suriasumantri dalam nurroh 2017).</w:t>
      </w:r>
    </w:p>
    <w:p w:rsidR="00955CB7" w:rsidRDefault="00CA6F4D" w:rsidP="00004493">
      <w:pPr>
        <w:pStyle w:val="ListParagraph"/>
        <w:spacing w:line="240" w:lineRule="auto"/>
        <w:ind w:left="360"/>
        <w:jc w:val="both"/>
        <w:rPr>
          <w:rFonts w:ascii="Times New Roman" w:eastAsia="Calibri" w:hAnsi="Times New Roman" w:cs="Times New Roman"/>
          <w:color w:val="000000" w:themeColor="text1"/>
          <w:sz w:val="24"/>
          <w:szCs w:val="24"/>
          <w:lang w:val="en-SG"/>
        </w:rPr>
      </w:pPr>
      <w:r w:rsidRPr="00CA6F4D">
        <w:rPr>
          <w:rFonts w:ascii="Times New Roman" w:eastAsia="Calibri" w:hAnsi="Times New Roman" w:cs="Times New Roman"/>
          <w:color w:val="000000" w:themeColor="text1"/>
          <w:sz w:val="24"/>
          <w:szCs w:val="24"/>
          <w:lang w:val="en-SG"/>
        </w:rPr>
        <w:t xml:space="preserve">Berdasarkan hasil observasi peneliti, salah satu factor yang mempengaruhi tingkat pengetahuan siswa adalah usia. Usia tersebut tergolong usia remaja awal. Usia remaja awal kemampuan dalam menganalisa atau pola pikirnya sudah matang dan bisa mencari </w:t>
      </w:r>
      <w:r w:rsidRPr="00CA6F4D">
        <w:rPr>
          <w:rFonts w:ascii="Times New Roman" w:eastAsia="Calibri" w:hAnsi="Times New Roman" w:cs="Times New Roman"/>
          <w:color w:val="000000" w:themeColor="text1"/>
          <w:sz w:val="24"/>
          <w:szCs w:val="24"/>
          <w:lang w:val="en-SG"/>
        </w:rPr>
        <w:lastRenderedPageBreak/>
        <w:t>berbagai sumber informasi baik dari internet, guru, atau orang tua dan rasa ingin tahunya juga akan lebih tinggi mengenai informasi covid-19 sehingga mempengaruhi seseorang dalam memperoleh pengetahuan dan pengalaman, baik pengalaman pribadi maupun dari orang lain.</w:t>
      </w:r>
    </w:p>
    <w:p w:rsidR="00CA6F4D" w:rsidRDefault="00CA6F4D" w:rsidP="00CA6F4D">
      <w:pPr>
        <w:pStyle w:val="ListParagraph"/>
        <w:numPr>
          <w:ilvl w:val="0"/>
          <w:numId w:val="11"/>
        </w:numPr>
        <w:jc w:val="both"/>
        <w:rPr>
          <w:rFonts w:ascii="Times New Roman" w:eastAsia="Calibri" w:hAnsi="Times New Roman" w:cs="Times New Roman"/>
          <w:b/>
          <w:color w:val="000000" w:themeColor="text1"/>
          <w:sz w:val="24"/>
          <w:szCs w:val="24"/>
        </w:rPr>
      </w:pPr>
      <w:r w:rsidRPr="00CA6F4D">
        <w:rPr>
          <w:rFonts w:ascii="Times New Roman" w:eastAsia="Calibri" w:hAnsi="Times New Roman" w:cs="Times New Roman"/>
          <w:b/>
          <w:color w:val="000000" w:themeColor="text1"/>
          <w:sz w:val="24"/>
          <w:szCs w:val="24"/>
        </w:rPr>
        <w:t>Sikap siswa terhadap isolasi mandiri covid-19 sebelum dan setelah  diberikan Intervensi di SMPN 1 Bangsal Mojokerto</w:t>
      </w:r>
    </w:p>
    <w:p w:rsidR="00CA6F4D" w:rsidRDefault="00F37125" w:rsidP="00A73748">
      <w:pPr>
        <w:pStyle w:val="ListParagraph"/>
        <w:spacing w:after="0" w:line="240" w:lineRule="auto"/>
        <w:ind w:left="27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id-ID"/>
        </w:rPr>
        <w:t xml:space="preserve">Berdasarkan tabel </w:t>
      </w:r>
      <w:r>
        <w:rPr>
          <w:rFonts w:ascii="Times New Roman" w:eastAsia="Calibri" w:hAnsi="Times New Roman" w:cs="Times New Roman"/>
          <w:color w:val="000000" w:themeColor="text1"/>
          <w:sz w:val="24"/>
          <w:szCs w:val="24"/>
        </w:rPr>
        <w:t>5</w:t>
      </w:r>
      <w:r w:rsidR="00CA6F4D" w:rsidRPr="007768B9">
        <w:rPr>
          <w:rFonts w:ascii="Times New Roman" w:eastAsia="Calibri" w:hAnsi="Times New Roman" w:cs="Times New Roman"/>
          <w:color w:val="000000" w:themeColor="text1"/>
          <w:sz w:val="24"/>
          <w:szCs w:val="24"/>
          <w:lang w:val="id-ID"/>
        </w:rPr>
        <w:t xml:space="preserve"> dapat di ketahui bahwa hasil frekuensi </w:t>
      </w:r>
      <w:r w:rsidR="00CA6F4D">
        <w:rPr>
          <w:rFonts w:ascii="Times New Roman" w:eastAsia="Calibri" w:hAnsi="Times New Roman" w:cs="Times New Roman"/>
          <w:color w:val="000000" w:themeColor="text1"/>
          <w:sz w:val="24"/>
          <w:szCs w:val="24"/>
        </w:rPr>
        <w:t xml:space="preserve">sikap </w:t>
      </w:r>
      <w:r w:rsidR="00CA6F4D" w:rsidRPr="007768B9">
        <w:rPr>
          <w:rFonts w:ascii="Times New Roman" w:eastAsia="Calibri" w:hAnsi="Times New Roman" w:cs="Times New Roman"/>
          <w:color w:val="000000" w:themeColor="text1"/>
          <w:sz w:val="24"/>
          <w:szCs w:val="24"/>
          <w:lang w:val="id-ID"/>
        </w:rPr>
        <w:t xml:space="preserve">pada saat sebelum di berikan intervensi </w:t>
      </w:r>
      <w:r w:rsidR="00CA6F4D">
        <w:rPr>
          <w:rFonts w:ascii="Times New Roman" w:eastAsia="Calibri" w:hAnsi="Times New Roman" w:cs="Times New Roman"/>
          <w:color w:val="000000" w:themeColor="text1"/>
          <w:sz w:val="24"/>
          <w:szCs w:val="24"/>
        </w:rPr>
        <w:t xml:space="preserve">sebagian besar </w:t>
      </w:r>
      <w:r w:rsidR="00CA6F4D" w:rsidRPr="007768B9">
        <w:rPr>
          <w:rFonts w:ascii="Times New Roman" w:eastAsia="Calibri" w:hAnsi="Times New Roman" w:cs="Times New Roman"/>
          <w:color w:val="000000" w:themeColor="text1"/>
          <w:sz w:val="24"/>
          <w:szCs w:val="24"/>
          <w:lang w:val="id-ID"/>
        </w:rPr>
        <w:t>r</w:t>
      </w:r>
      <w:r w:rsidR="00CA6F4D">
        <w:rPr>
          <w:rFonts w:ascii="Times New Roman" w:eastAsia="Calibri" w:hAnsi="Times New Roman" w:cs="Times New Roman"/>
          <w:color w:val="000000" w:themeColor="text1"/>
          <w:sz w:val="24"/>
          <w:szCs w:val="24"/>
          <w:lang w:val="id-ID"/>
        </w:rPr>
        <w:t xml:space="preserve">esponden memiliki kategori </w:t>
      </w:r>
      <w:r w:rsidR="00CA6F4D">
        <w:rPr>
          <w:rFonts w:ascii="Times New Roman" w:eastAsia="Calibri" w:hAnsi="Times New Roman" w:cs="Times New Roman"/>
          <w:color w:val="000000" w:themeColor="text1"/>
          <w:sz w:val="24"/>
          <w:szCs w:val="24"/>
        </w:rPr>
        <w:t>sedang</w:t>
      </w:r>
      <w:r w:rsidR="00CA6F4D">
        <w:rPr>
          <w:rFonts w:ascii="Times New Roman" w:eastAsia="Calibri" w:hAnsi="Times New Roman" w:cs="Times New Roman"/>
          <w:color w:val="000000" w:themeColor="text1"/>
          <w:sz w:val="24"/>
          <w:szCs w:val="24"/>
          <w:lang w:val="id-ID"/>
        </w:rPr>
        <w:t>sebanyak 2</w:t>
      </w:r>
      <w:r w:rsidR="00CA6F4D">
        <w:rPr>
          <w:rFonts w:ascii="Times New Roman" w:eastAsia="Calibri" w:hAnsi="Times New Roman" w:cs="Times New Roman"/>
          <w:color w:val="000000" w:themeColor="text1"/>
          <w:sz w:val="24"/>
          <w:szCs w:val="24"/>
        </w:rPr>
        <w:t>9</w:t>
      </w:r>
      <w:r w:rsidR="00CA6F4D">
        <w:rPr>
          <w:rFonts w:ascii="Times New Roman" w:eastAsia="Calibri" w:hAnsi="Times New Roman" w:cs="Times New Roman"/>
          <w:color w:val="000000" w:themeColor="text1"/>
          <w:sz w:val="24"/>
          <w:szCs w:val="24"/>
          <w:lang w:val="id-ID"/>
        </w:rPr>
        <w:t xml:space="preserve"> responden (</w:t>
      </w:r>
      <w:r w:rsidR="00CA6F4D">
        <w:rPr>
          <w:rFonts w:ascii="Times New Roman" w:eastAsia="Calibri" w:hAnsi="Times New Roman" w:cs="Times New Roman"/>
          <w:color w:val="000000" w:themeColor="text1"/>
          <w:sz w:val="24"/>
          <w:szCs w:val="24"/>
        </w:rPr>
        <w:t>52,7</w:t>
      </w:r>
      <w:r w:rsidR="00CA6F4D" w:rsidRPr="007768B9">
        <w:rPr>
          <w:rFonts w:ascii="Times New Roman" w:eastAsia="Calibri" w:hAnsi="Times New Roman" w:cs="Times New Roman"/>
          <w:color w:val="000000" w:themeColor="text1"/>
          <w:sz w:val="24"/>
          <w:szCs w:val="24"/>
          <w:lang w:val="id-ID"/>
        </w:rPr>
        <w:t xml:space="preserve">%). Setelah di berikan intervensi </w:t>
      </w:r>
      <w:r w:rsidR="00CA6F4D">
        <w:rPr>
          <w:rFonts w:ascii="Times New Roman" w:eastAsia="Calibri" w:hAnsi="Times New Roman" w:cs="Times New Roman"/>
          <w:color w:val="000000" w:themeColor="text1"/>
          <w:sz w:val="24"/>
          <w:szCs w:val="24"/>
        </w:rPr>
        <w:t xml:space="preserve">hampir seluruh </w:t>
      </w:r>
      <w:r w:rsidR="00CA6F4D" w:rsidRPr="007768B9">
        <w:rPr>
          <w:rFonts w:ascii="Times New Roman" w:eastAsia="Calibri" w:hAnsi="Times New Roman" w:cs="Times New Roman"/>
          <w:color w:val="000000" w:themeColor="text1"/>
          <w:sz w:val="24"/>
          <w:szCs w:val="24"/>
          <w:lang w:val="id-ID"/>
        </w:rPr>
        <w:t>re</w:t>
      </w:r>
      <w:r w:rsidR="00CA6F4D">
        <w:rPr>
          <w:rFonts w:ascii="Times New Roman" w:eastAsia="Calibri" w:hAnsi="Times New Roman" w:cs="Times New Roman"/>
          <w:color w:val="000000" w:themeColor="text1"/>
          <w:sz w:val="24"/>
          <w:szCs w:val="24"/>
          <w:lang w:val="id-ID"/>
        </w:rPr>
        <w:t xml:space="preserve">sponden memiliki kategori </w:t>
      </w:r>
      <w:r w:rsidR="00CA6F4D">
        <w:rPr>
          <w:rFonts w:ascii="Times New Roman" w:eastAsia="Calibri" w:hAnsi="Times New Roman" w:cs="Times New Roman"/>
          <w:color w:val="000000" w:themeColor="text1"/>
          <w:sz w:val="24"/>
          <w:szCs w:val="24"/>
        </w:rPr>
        <w:t xml:space="preserve">baik </w:t>
      </w:r>
      <w:r w:rsidR="00CA6F4D">
        <w:rPr>
          <w:rFonts w:ascii="Times New Roman" w:eastAsia="Calibri" w:hAnsi="Times New Roman" w:cs="Times New Roman"/>
          <w:color w:val="000000" w:themeColor="text1"/>
          <w:sz w:val="24"/>
          <w:szCs w:val="24"/>
          <w:lang w:val="id-ID"/>
        </w:rPr>
        <w:t>sebanyak 4</w:t>
      </w:r>
      <w:r w:rsidR="00CA6F4D">
        <w:rPr>
          <w:rFonts w:ascii="Times New Roman" w:eastAsia="Calibri" w:hAnsi="Times New Roman" w:cs="Times New Roman"/>
          <w:color w:val="000000" w:themeColor="text1"/>
          <w:sz w:val="24"/>
          <w:szCs w:val="24"/>
        </w:rPr>
        <w:t>3</w:t>
      </w:r>
      <w:r w:rsidR="00CA6F4D">
        <w:rPr>
          <w:rFonts w:ascii="Times New Roman" w:eastAsia="Calibri" w:hAnsi="Times New Roman" w:cs="Times New Roman"/>
          <w:color w:val="000000" w:themeColor="text1"/>
          <w:sz w:val="24"/>
          <w:szCs w:val="24"/>
          <w:lang w:val="id-ID"/>
        </w:rPr>
        <w:t xml:space="preserve"> responden (7</w:t>
      </w:r>
      <w:r w:rsidR="00CA6F4D">
        <w:rPr>
          <w:rFonts w:ascii="Times New Roman" w:eastAsia="Calibri" w:hAnsi="Times New Roman" w:cs="Times New Roman"/>
          <w:color w:val="000000" w:themeColor="text1"/>
          <w:sz w:val="24"/>
          <w:szCs w:val="24"/>
        </w:rPr>
        <w:t>8,2</w:t>
      </w:r>
      <w:r w:rsidR="00CA6F4D">
        <w:rPr>
          <w:rFonts w:ascii="Times New Roman" w:eastAsia="Calibri" w:hAnsi="Times New Roman" w:cs="Times New Roman"/>
          <w:color w:val="000000" w:themeColor="text1"/>
          <w:sz w:val="24"/>
          <w:szCs w:val="24"/>
          <w:lang w:val="id-ID"/>
        </w:rPr>
        <w:t>%)</w:t>
      </w:r>
      <w:r w:rsidR="00CA6F4D">
        <w:rPr>
          <w:rFonts w:ascii="Times New Roman" w:eastAsia="Calibri" w:hAnsi="Times New Roman" w:cs="Times New Roman"/>
          <w:color w:val="000000" w:themeColor="text1"/>
          <w:sz w:val="24"/>
          <w:szCs w:val="24"/>
        </w:rPr>
        <w:t>.</w:t>
      </w:r>
      <w:r w:rsidR="00A017D3" w:rsidRPr="0072760C">
        <w:rPr>
          <w:rFonts w:ascii="Times New Roman" w:eastAsia="Calibri" w:hAnsi="Times New Roman" w:cs="Times New Roman"/>
          <w:color w:val="000000" w:themeColor="text1"/>
          <w:sz w:val="24"/>
          <w:szCs w:val="24"/>
          <w:lang w:val="en-SG"/>
        </w:rPr>
        <w:t>Berdasarkan hasil tabulasi silang sumber informasi dengan sikap sebelum diberikan intr</w:t>
      </w:r>
      <w:r w:rsidR="00A017D3">
        <w:rPr>
          <w:rFonts w:ascii="Times New Roman" w:eastAsia="Calibri" w:hAnsi="Times New Roman" w:cs="Times New Roman"/>
          <w:color w:val="000000" w:themeColor="text1"/>
          <w:sz w:val="24"/>
          <w:szCs w:val="24"/>
          <w:lang w:val="en-SG"/>
        </w:rPr>
        <w:t>e</w:t>
      </w:r>
      <w:r w:rsidR="00A017D3" w:rsidRPr="0072760C">
        <w:rPr>
          <w:rFonts w:ascii="Times New Roman" w:eastAsia="Calibri" w:hAnsi="Times New Roman" w:cs="Times New Roman"/>
          <w:color w:val="000000" w:themeColor="text1"/>
          <w:sz w:val="24"/>
          <w:szCs w:val="24"/>
          <w:lang w:val="en-SG"/>
        </w:rPr>
        <w:t xml:space="preserve">vensi menunjukkan bahwa sebagian besar responden tidak mendapatkan sumber informasi dari siapapun </w:t>
      </w:r>
      <w:r w:rsidR="00A017D3">
        <w:rPr>
          <w:rFonts w:ascii="Times New Roman" w:eastAsia="Calibri" w:hAnsi="Times New Roman" w:cs="Times New Roman"/>
          <w:color w:val="000000" w:themeColor="text1"/>
          <w:sz w:val="24"/>
          <w:szCs w:val="24"/>
          <w:lang w:val="en-SG"/>
        </w:rPr>
        <w:t xml:space="preserve">dan memiliki sikap </w:t>
      </w:r>
      <w:r w:rsidR="00A017D3" w:rsidRPr="0072760C">
        <w:rPr>
          <w:rFonts w:ascii="Times New Roman" w:eastAsia="Calibri" w:hAnsi="Times New Roman" w:cs="Times New Roman"/>
          <w:color w:val="000000" w:themeColor="text1"/>
          <w:sz w:val="24"/>
          <w:szCs w:val="24"/>
          <w:lang w:val="en-SG"/>
        </w:rPr>
        <w:t>cukup sebanyak 3 re</w:t>
      </w:r>
      <w:r w:rsidR="00A017D3">
        <w:rPr>
          <w:rFonts w:ascii="Times New Roman" w:eastAsia="Calibri" w:hAnsi="Times New Roman" w:cs="Times New Roman"/>
          <w:color w:val="000000" w:themeColor="text1"/>
          <w:sz w:val="24"/>
          <w:szCs w:val="24"/>
          <w:lang w:val="en-SG"/>
        </w:rPr>
        <w:t>sponden dengan persentase (60%). Kemudian tabulasi silang sumber informasi dengan sikap setelah di berikan intervensi menunjukan bahwa seluruh responden mendapatkan informasi melalui keluarga/teman dan memiliki sikap baik sebanyak 5 responden (100%)</w:t>
      </w:r>
      <w:r w:rsidR="003F17CD">
        <w:rPr>
          <w:rFonts w:ascii="Times New Roman" w:eastAsia="Calibri" w:hAnsi="Times New Roman" w:cs="Times New Roman"/>
          <w:color w:val="000000" w:themeColor="text1"/>
          <w:sz w:val="24"/>
          <w:szCs w:val="24"/>
          <w:lang w:val="en-SG"/>
        </w:rPr>
        <w:t>.</w:t>
      </w:r>
    </w:p>
    <w:p w:rsidR="00CA6F4D" w:rsidRDefault="00CA6F4D" w:rsidP="00004493">
      <w:pPr>
        <w:pStyle w:val="ListParagraph"/>
        <w:spacing w:after="0" w:line="240" w:lineRule="auto"/>
        <w:ind w:left="270"/>
        <w:jc w:val="both"/>
        <w:rPr>
          <w:rFonts w:ascii="Times New Roman" w:eastAsia="Calibri" w:hAnsi="Times New Roman" w:cs="Times New Roman"/>
          <w:color w:val="000000" w:themeColor="text1"/>
          <w:sz w:val="24"/>
          <w:szCs w:val="24"/>
          <w:lang w:val="en-SG"/>
        </w:rPr>
      </w:pPr>
      <w:r w:rsidRPr="000714A2">
        <w:rPr>
          <w:rFonts w:ascii="Times New Roman" w:eastAsia="Calibri" w:hAnsi="Times New Roman" w:cs="Times New Roman"/>
          <w:color w:val="000000" w:themeColor="text1"/>
          <w:sz w:val="24"/>
          <w:szCs w:val="24"/>
          <w:lang w:val="en-SG"/>
        </w:rPr>
        <w:t>Hasil penelitian ini sejalan dengan penelitian sebelumnya yaitu penelitian Fadel Faturrachman, Nani Suwarni, Irna Lusi Nugraheni, Trisnaningsih (2021) pendekatan yang digunakan dalam penelitian ini adalah pendekatan kuantitatif dengan metode deskriptif. Pengumpulan data yang digunakan yaitu menggunakan kuesioner untuk mengukur pengetahuan dan sikap mahasiswa.</w:t>
      </w:r>
    </w:p>
    <w:p w:rsidR="00004493" w:rsidRDefault="00CA6F4D" w:rsidP="00004493">
      <w:pPr>
        <w:spacing w:after="0" w:line="240" w:lineRule="auto"/>
        <w:ind w:left="270"/>
        <w:contextualSpacing/>
        <w:jc w:val="both"/>
        <w:rPr>
          <w:rFonts w:ascii="Times New Roman" w:eastAsia="Calibri" w:hAnsi="Times New Roman" w:cs="Times New Roman"/>
          <w:color w:val="000000" w:themeColor="text1"/>
          <w:sz w:val="24"/>
          <w:szCs w:val="24"/>
          <w:lang w:val="en-SG"/>
        </w:rPr>
      </w:pPr>
      <w:r>
        <w:rPr>
          <w:rFonts w:ascii="Times New Roman" w:eastAsia="Calibri" w:hAnsi="Times New Roman" w:cs="Times New Roman"/>
          <w:color w:val="000000" w:themeColor="text1"/>
          <w:sz w:val="24"/>
          <w:szCs w:val="24"/>
          <w:lang w:val="en-SG"/>
        </w:rPr>
        <w:t xml:space="preserve">Berdasarkan hasil penelitian </w:t>
      </w:r>
      <w:r w:rsidRPr="00CA6F4D">
        <w:rPr>
          <w:rFonts w:ascii="Times New Roman" w:eastAsia="Calibri" w:hAnsi="Times New Roman" w:cs="Times New Roman"/>
          <w:color w:val="000000" w:themeColor="text1"/>
          <w:sz w:val="24"/>
          <w:szCs w:val="24"/>
          <w:lang w:val="en-SG"/>
        </w:rPr>
        <w:t>sebelumnya menunjukan bahwa sikap mahasiswa dalam pencegahan bencana covid-19 lebih dari setengah dalam kategori sikap setuju.</w:t>
      </w:r>
    </w:p>
    <w:p w:rsidR="00004493" w:rsidRDefault="00CA6F4D" w:rsidP="00004493">
      <w:pPr>
        <w:spacing w:after="0" w:line="240" w:lineRule="auto"/>
        <w:ind w:left="270"/>
        <w:contextualSpacing/>
        <w:jc w:val="both"/>
        <w:rPr>
          <w:rFonts w:ascii="Times New Roman" w:eastAsia="Calibri" w:hAnsi="Times New Roman" w:cs="Times New Roman"/>
          <w:color w:val="000000" w:themeColor="text1"/>
          <w:sz w:val="24"/>
          <w:szCs w:val="24"/>
          <w:lang w:val="en-SG"/>
        </w:rPr>
      </w:pPr>
      <w:r w:rsidRPr="00CA6F4D">
        <w:rPr>
          <w:rFonts w:ascii="Times New Roman" w:eastAsia="Calibri" w:hAnsi="Times New Roman" w:cs="Times New Roman"/>
          <w:color w:val="000000" w:themeColor="text1"/>
          <w:sz w:val="24"/>
          <w:szCs w:val="24"/>
          <w:lang w:val="en-SG"/>
        </w:rPr>
        <w:t xml:space="preserve">Hal tersebut sesuai dengan teori yang menyatakan bahwa dalam mewujudkan sikap menjadi suatu perbuatan yang nyata diperlukan adanya factor pendukung dalam suatu kondisi yang memungkinkan salah satunya yaitu fasilitas dan factor dukungan atau support (Notoatmodjo, 2014). </w:t>
      </w:r>
    </w:p>
    <w:p w:rsidR="00004493" w:rsidRDefault="00CA6F4D" w:rsidP="00004493">
      <w:pPr>
        <w:spacing w:after="0" w:line="240" w:lineRule="auto"/>
        <w:ind w:left="270"/>
        <w:contextualSpacing/>
        <w:jc w:val="both"/>
        <w:rPr>
          <w:rFonts w:ascii="Times New Roman" w:eastAsia="Calibri" w:hAnsi="Times New Roman" w:cs="Times New Roman"/>
          <w:color w:val="000000" w:themeColor="text1"/>
          <w:sz w:val="24"/>
          <w:szCs w:val="24"/>
          <w:lang w:val="en-SG"/>
        </w:rPr>
      </w:pPr>
      <w:r w:rsidRPr="000714A2">
        <w:rPr>
          <w:rFonts w:ascii="Times New Roman" w:eastAsia="Calibri" w:hAnsi="Times New Roman" w:cs="Times New Roman"/>
          <w:color w:val="000000" w:themeColor="text1"/>
          <w:sz w:val="24"/>
          <w:szCs w:val="24"/>
          <w:lang w:val="en-SG"/>
        </w:rPr>
        <w:t>Sikap adalah bagaimana pendapat atau penilaian orang atau respon terhadap hal yang terkait dengan kesehatan, sehat-sakit dan factor resiko kesehatan.Sikap merupakan suatu sindrom atau kumpulan gejala dalam merespon stimulus atau objek sehingga sikap itu melibatkan pikiran, perasaan, perhatian dan gejala kejiwaan yang lain, dimana sikap juga merupakan sebuah reaksi atau respon tertutup antara seseorang terh</w:t>
      </w:r>
      <w:r>
        <w:rPr>
          <w:rFonts w:ascii="Times New Roman" w:eastAsia="Calibri" w:hAnsi="Times New Roman" w:cs="Times New Roman"/>
          <w:color w:val="000000" w:themeColor="text1"/>
          <w:sz w:val="24"/>
          <w:szCs w:val="24"/>
          <w:lang w:val="en-SG"/>
        </w:rPr>
        <w:t>adap objek (Notoatmojo, 2012).</w:t>
      </w:r>
      <w:r>
        <w:rPr>
          <w:rFonts w:ascii="Times New Roman" w:eastAsia="Calibri" w:hAnsi="Times New Roman" w:cs="Times New Roman"/>
          <w:color w:val="000000" w:themeColor="text1"/>
          <w:sz w:val="24"/>
          <w:szCs w:val="24"/>
          <w:lang w:val="en-SG"/>
        </w:rPr>
        <w:tab/>
      </w:r>
    </w:p>
    <w:p w:rsidR="00CA6F4D" w:rsidRDefault="00CA6F4D" w:rsidP="00004493">
      <w:pPr>
        <w:spacing w:after="0" w:line="240" w:lineRule="auto"/>
        <w:ind w:left="270"/>
        <w:contextualSpacing/>
        <w:jc w:val="both"/>
        <w:rPr>
          <w:rFonts w:ascii="Times New Roman" w:eastAsia="Calibri" w:hAnsi="Times New Roman" w:cs="Times New Roman"/>
          <w:color w:val="000000" w:themeColor="text1"/>
          <w:sz w:val="24"/>
          <w:szCs w:val="24"/>
          <w:lang w:val="en-SG"/>
        </w:rPr>
      </w:pPr>
      <w:r w:rsidRPr="00CA6F4D">
        <w:rPr>
          <w:rFonts w:ascii="Times New Roman" w:eastAsia="Calibri" w:hAnsi="Times New Roman" w:cs="Times New Roman"/>
          <w:color w:val="000000" w:themeColor="text1"/>
          <w:sz w:val="24"/>
          <w:szCs w:val="24"/>
        </w:rPr>
        <w:t>Berdasarkan hasil observasi peneliti, Sumber informasi mempengaruhi sikap anak, semakin banyak sumber informasi yang di dapatkan maka semakin meningkat sikap siswa.</w:t>
      </w:r>
      <w:r w:rsidRPr="00CA6F4D">
        <w:rPr>
          <w:rFonts w:ascii="Times New Roman" w:eastAsia="Calibri" w:hAnsi="Times New Roman" w:cs="Times New Roman"/>
          <w:color w:val="000000" w:themeColor="text1"/>
          <w:sz w:val="24"/>
          <w:szCs w:val="24"/>
          <w:lang w:val="en-SG"/>
        </w:rPr>
        <w:t xml:space="preserve"> Dalam hal ini peneliti menyimpulkan dari hasil tabulasi silang sumber informasi dengan sikap, selain mendapatkan edukasi tentang covid-19 sikap siswa dapat terbentuk dari sumber informasi lainnya.</w:t>
      </w:r>
    </w:p>
    <w:p w:rsidR="00CA6F4D" w:rsidRPr="00CA6F4D" w:rsidRDefault="00CA6F4D" w:rsidP="00C22947">
      <w:pPr>
        <w:pStyle w:val="ListParagraph"/>
        <w:numPr>
          <w:ilvl w:val="0"/>
          <w:numId w:val="11"/>
        </w:numPr>
        <w:tabs>
          <w:tab w:val="left" w:pos="1080"/>
        </w:tabs>
        <w:spacing w:after="0" w:line="240" w:lineRule="auto"/>
        <w:jc w:val="both"/>
        <w:rPr>
          <w:rFonts w:ascii="Times New Roman" w:eastAsia="Calibri" w:hAnsi="Times New Roman" w:cs="Times New Roman"/>
          <w:b/>
          <w:color w:val="000000" w:themeColor="text1"/>
          <w:sz w:val="24"/>
          <w:szCs w:val="24"/>
          <w:lang w:val="en-SG"/>
        </w:rPr>
      </w:pPr>
      <w:r w:rsidRPr="00CA6F4D">
        <w:rPr>
          <w:rFonts w:ascii="Times New Roman" w:eastAsia="Calibri" w:hAnsi="Times New Roman" w:cs="Times New Roman"/>
          <w:b/>
          <w:color w:val="000000" w:themeColor="text1"/>
          <w:sz w:val="24"/>
          <w:szCs w:val="24"/>
          <w:lang w:val="en-SG"/>
        </w:rPr>
        <w:t xml:space="preserve">Pengaruh   Pendidikan Kesehatan Dengan Pengetahuan Siswa Tentang Isolasi Mandiri Covid-19 di SMPN 1 Bangsal Mojokerto </w:t>
      </w:r>
    </w:p>
    <w:p w:rsidR="00004493" w:rsidRDefault="00CA6F4D" w:rsidP="00004493">
      <w:pPr>
        <w:numPr>
          <w:ilvl w:val="0"/>
          <w:numId w:val="12"/>
        </w:numPr>
        <w:tabs>
          <w:tab w:val="left" w:pos="1080"/>
        </w:tabs>
        <w:spacing w:after="0" w:line="240" w:lineRule="auto"/>
        <w:contextualSpacing/>
        <w:jc w:val="both"/>
        <w:rPr>
          <w:rFonts w:ascii="Times New Roman" w:eastAsia="Calibri" w:hAnsi="Times New Roman" w:cs="Times New Roman"/>
          <w:b/>
          <w:color w:val="000000" w:themeColor="text1"/>
          <w:sz w:val="24"/>
          <w:szCs w:val="24"/>
          <w:lang w:val="en-SG"/>
        </w:rPr>
      </w:pPr>
      <w:r w:rsidRPr="00CA6F4D">
        <w:rPr>
          <w:rFonts w:ascii="Times New Roman" w:eastAsia="Calibri" w:hAnsi="Times New Roman" w:cs="Times New Roman"/>
          <w:b/>
          <w:color w:val="000000" w:themeColor="text1"/>
          <w:sz w:val="24"/>
          <w:szCs w:val="24"/>
          <w:lang w:val="en-SG"/>
        </w:rPr>
        <w:t>Pre-post test Pengetahuan siswa tentang isolasi mandiri covid-19</w:t>
      </w:r>
    </w:p>
    <w:p w:rsidR="00004493" w:rsidRDefault="00F37125" w:rsidP="00004493">
      <w:pPr>
        <w:tabs>
          <w:tab w:val="left" w:pos="1080"/>
        </w:tabs>
        <w:spacing w:after="0" w:line="240" w:lineRule="auto"/>
        <w:ind w:left="360"/>
        <w:contextualSpacing/>
        <w:jc w:val="both"/>
        <w:rPr>
          <w:rFonts w:ascii="Times New Roman" w:eastAsia="Calibri" w:hAnsi="Times New Roman" w:cs="Times New Roman"/>
          <w:b/>
          <w:color w:val="000000" w:themeColor="text1"/>
          <w:sz w:val="24"/>
          <w:szCs w:val="24"/>
          <w:lang w:val="en-SG"/>
        </w:rPr>
      </w:pPr>
      <w:r>
        <w:rPr>
          <w:rFonts w:ascii="Times New Roman" w:eastAsia="Calibri" w:hAnsi="Times New Roman" w:cs="Times New Roman"/>
          <w:color w:val="000000" w:themeColor="text1"/>
          <w:sz w:val="24"/>
          <w:szCs w:val="24"/>
          <w:lang w:val="en-SG"/>
        </w:rPr>
        <w:t xml:space="preserve">Berdasarkan tabel </w:t>
      </w:r>
      <w:r w:rsidR="00CA6F4D" w:rsidRPr="00004493">
        <w:rPr>
          <w:rFonts w:ascii="Times New Roman" w:eastAsia="Calibri" w:hAnsi="Times New Roman" w:cs="Times New Roman"/>
          <w:color w:val="000000" w:themeColor="text1"/>
          <w:sz w:val="24"/>
          <w:szCs w:val="24"/>
          <w:lang w:val="en-SG"/>
        </w:rPr>
        <w:t>6 dapat di ketahui bahwa pengaruh pendidikan kesehatan terhadap pengetahuan sebelum di berikan intervensi hampir setengah dalam kategori cukup sebanyak 25 responden (45,5%). Kemudian setelah di berikan intervensi terdapat hasil bahwa sebagian besar dalam kategori cukup sebanyak 41 responden (52,7%). Berdasarkan hasil uji statistic di dapatkan hasil di mana P value 0.000 &lt; a yaitu 0,05, sehingga Ha di terima H0 di tolak yang berarti terdapat pengaruh terhadap pengetahuan siswa tentang isolasi mandiri covid-19.</w:t>
      </w:r>
    </w:p>
    <w:p w:rsidR="00004493" w:rsidRDefault="00CA6F4D" w:rsidP="00004493">
      <w:pPr>
        <w:tabs>
          <w:tab w:val="left" w:pos="1080"/>
        </w:tabs>
        <w:spacing w:after="0" w:line="240" w:lineRule="auto"/>
        <w:ind w:left="360"/>
        <w:contextualSpacing/>
        <w:jc w:val="both"/>
        <w:rPr>
          <w:rFonts w:ascii="Times New Roman" w:eastAsia="Calibri" w:hAnsi="Times New Roman" w:cs="Times New Roman"/>
          <w:b/>
          <w:color w:val="000000" w:themeColor="text1"/>
          <w:sz w:val="24"/>
          <w:szCs w:val="24"/>
          <w:lang w:val="en-SG"/>
        </w:rPr>
      </w:pPr>
      <w:r w:rsidRPr="000714A2">
        <w:rPr>
          <w:rFonts w:ascii="Times New Roman" w:eastAsia="Calibri" w:hAnsi="Times New Roman" w:cs="Times New Roman"/>
          <w:color w:val="000000" w:themeColor="text1"/>
          <w:sz w:val="24"/>
          <w:szCs w:val="24"/>
          <w:lang w:val="en-SG"/>
        </w:rPr>
        <w:t>Hasil penelitian ini sejalan dengan penelitian sebelumnya yaitu penelitian Siti Fadillah, Cornelia, Florentina (2021) penelitian ini merupakan kelompok penelitian pre-</w:t>
      </w:r>
      <w:r w:rsidRPr="000714A2">
        <w:rPr>
          <w:rFonts w:ascii="Times New Roman" w:eastAsia="Calibri" w:hAnsi="Times New Roman" w:cs="Times New Roman"/>
          <w:color w:val="000000" w:themeColor="text1"/>
          <w:sz w:val="24"/>
          <w:szCs w:val="24"/>
          <w:lang w:val="en-SG"/>
        </w:rPr>
        <w:lastRenderedPageBreak/>
        <w:t>ekperimenpre-post test, alat ukur yang digunakan yaitu kuesioner sebelum dan setelah</w:t>
      </w:r>
      <w:r>
        <w:rPr>
          <w:rFonts w:ascii="Times New Roman" w:eastAsia="Calibri" w:hAnsi="Times New Roman" w:cs="Times New Roman"/>
          <w:color w:val="000000" w:themeColor="text1"/>
          <w:sz w:val="24"/>
          <w:szCs w:val="24"/>
          <w:lang w:val="en-SG"/>
        </w:rPr>
        <w:t xml:space="preserve"> diberikan pendidikan kesehatan.</w:t>
      </w:r>
    </w:p>
    <w:p w:rsidR="00004493" w:rsidRDefault="00CA6F4D" w:rsidP="00004493">
      <w:pPr>
        <w:tabs>
          <w:tab w:val="left" w:pos="1080"/>
        </w:tabs>
        <w:spacing w:after="0" w:line="240" w:lineRule="auto"/>
        <w:ind w:left="360"/>
        <w:contextualSpacing/>
        <w:jc w:val="both"/>
        <w:rPr>
          <w:rFonts w:ascii="Times New Roman" w:eastAsia="Calibri" w:hAnsi="Times New Roman" w:cs="Times New Roman"/>
          <w:b/>
          <w:color w:val="000000" w:themeColor="text1"/>
          <w:sz w:val="24"/>
          <w:szCs w:val="24"/>
          <w:lang w:val="en-SG"/>
        </w:rPr>
      </w:pPr>
      <w:r w:rsidRPr="000714A2">
        <w:rPr>
          <w:rFonts w:ascii="Times New Roman" w:eastAsia="Calibri" w:hAnsi="Times New Roman" w:cs="Times New Roman"/>
          <w:color w:val="000000" w:themeColor="text1"/>
          <w:sz w:val="24"/>
          <w:szCs w:val="24"/>
          <w:lang w:val="en-SG"/>
        </w:rPr>
        <w:t>Pendidikan kesehatan dapat diterapkan melalui media dan metode yang beragam.Dalam hal ini, media digunakan untuk memberikan kemudahan dalam penyampaian informasi kepada target pendidikan (Hidayati et al.,2020). Selain itu pendidikan kesehatan ini dapat dilakukan dengan cara pemberian dorongan terhadap pengarahan diri, serta pemberian informasi terbaru. Pendidikan dilaksana secara efektif berkelanjutan mampi menggeser sikap atau norma, juga memberikan pengaruh terhadap nilai-nilai serta mengasah keterampilan yang mana da</w:t>
      </w:r>
      <w:r w:rsidR="008F5BCC">
        <w:rPr>
          <w:rFonts w:ascii="Times New Roman" w:eastAsia="Calibri" w:hAnsi="Times New Roman" w:cs="Times New Roman"/>
          <w:color w:val="000000" w:themeColor="text1"/>
          <w:sz w:val="24"/>
          <w:szCs w:val="24"/>
          <w:lang w:val="en-SG"/>
        </w:rPr>
        <w:t xml:space="preserve">pat membentuk gaya hidup maupun </w:t>
      </w:r>
      <w:r w:rsidRPr="000714A2">
        <w:rPr>
          <w:rFonts w:ascii="Times New Roman" w:eastAsia="Calibri" w:hAnsi="Times New Roman" w:cs="Times New Roman"/>
          <w:color w:val="000000" w:themeColor="text1"/>
          <w:sz w:val="24"/>
          <w:szCs w:val="24"/>
          <w:lang w:val="en-SG"/>
        </w:rPr>
        <w:t>perilaku tertentu</w:t>
      </w:r>
      <w:r>
        <w:rPr>
          <w:rFonts w:ascii="Times New Roman" w:eastAsia="Calibri" w:hAnsi="Times New Roman" w:cs="Times New Roman"/>
          <w:color w:val="000000" w:themeColor="text1"/>
          <w:sz w:val="24"/>
          <w:szCs w:val="24"/>
          <w:lang w:val="en-SG"/>
        </w:rPr>
        <w:t>.</w:t>
      </w:r>
    </w:p>
    <w:p w:rsidR="00CA6F4D" w:rsidRPr="00004493" w:rsidRDefault="00CA6F4D" w:rsidP="00004493">
      <w:pPr>
        <w:tabs>
          <w:tab w:val="left" w:pos="1080"/>
        </w:tabs>
        <w:spacing w:after="0" w:line="240" w:lineRule="auto"/>
        <w:ind w:left="360"/>
        <w:contextualSpacing/>
        <w:jc w:val="both"/>
        <w:rPr>
          <w:rFonts w:ascii="Times New Roman" w:eastAsia="Calibri" w:hAnsi="Times New Roman" w:cs="Times New Roman"/>
          <w:b/>
          <w:color w:val="000000" w:themeColor="text1"/>
          <w:sz w:val="24"/>
          <w:szCs w:val="24"/>
          <w:lang w:val="en-SG"/>
        </w:rPr>
      </w:pPr>
      <w:r>
        <w:rPr>
          <w:rFonts w:ascii="Times New Roman" w:eastAsia="Calibri" w:hAnsi="Times New Roman" w:cs="Times New Roman"/>
          <w:color w:val="000000" w:themeColor="text1"/>
          <w:sz w:val="24"/>
          <w:szCs w:val="24"/>
          <w:lang w:val="en-SG"/>
        </w:rPr>
        <w:t xml:space="preserve">Berdasarkan hasil observasi </w:t>
      </w:r>
      <w:r w:rsidRPr="000714A2">
        <w:rPr>
          <w:rFonts w:ascii="Times New Roman" w:eastAsia="Calibri" w:hAnsi="Times New Roman" w:cs="Times New Roman"/>
          <w:color w:val="000000" w:themeColor="text1"/>
          <w:sz w:val="24"/>
          <w:szCs w:val="24"/>
          <w:lang w:val="en-SG"/>
        </w:rPr>
        <w:t>peneliti, peningkatan pengetahuan siswa salah satunya didukung  oleh penggunaan media power point. Isi power point sesuai dengan materi penyuluhan yang disampaikan dengan gambar dan warna serta menyajikan seluruh poin- poin materi pada power point di dalam kuesioner. Selama memberikan pendidikan kesehatan isolasi mandiri covid-19 siswa mampu mengikuti dengan tenang dan aktif dalam berdiskusi, edukasi diberikan selama kurang lebih 30 menit, setelah memberikan pendidikan kesehatan kurang lebih 15 menit peneliti membuka sesi tanya jawab kepada siswa dan mengajukan beberapa pertanyaan terkait materi yang telah diberikan. Siswa mampu menjawab pertanyaan yang diajukan oleh peneliti terkait materi yang telah diberikan.</w:t>
      </w:r>
    </w:p>
    <w:p w:rsidR="00CC4DB4" w:rsidRDefault="00CC4DB4" w:rsidP="00C22947">
      <w:pPr>
        <w:spacing w:after="0" w:line="240" w:lineRule="auto"/>
        <w:ind w:firstLine="630"/>
        <w:contextualSpacing/>
        <w:jc w:val="both"/>
        <w:rPr>
          <w:rFonts w:ascii="Times New Roman" w:eastAsia="Calibri" w:hAnsi="Times New Roman" w:cs="Times New Roman"/>
          <w:color w:val="000000" w:themeColor="text1"/>
          <w:sz w:val="24"/>
          <w:szCs w:val="24"/>
          <w:lang w:val="en-SG"/>
        </w:rPr>
      </w:pPr>
    </w:p>
    <w:p w:rsidR="00004493" w:rsidRDefault="00CA6F4D" w:rsidP="00004493">
      <w:pPr>
        <w:pStyle w:val="ListParagraph"/>
        <w:numPr>
          <w:ilvl w:val="0"/>
          <w:numId w:val="12"/>
        </w:numPr>
        <w:spacing w:line="240" w:lineRule="auto"/>
        <w:jc w:val="both"/>
        <w:rPr>
          <w:rFonts w:ascii="Times New Roman" w:eastAsia="Calibri" w:hAnsi="Times New Roman" w:cs="Times New Roman"/>
          <w:b/>
          <w:color w:val="000000" w:themeColor="text1"/>
          <w:sz w:val="24"/>
          <w:szCs w:val="24"/>
          <w:lang w:val="en-SG"/>
        </w:rPr>
      </w:pPr>
      <w:r w:rsidRPr="008F5BCC">
        <w:rPr>
          <w:rFonts w:ascii="Times New Roman" w:eastAsia="Calibri" w:hAnsi="Times New Roman" w:cs="Times New Roman"/>
          <w:b/>
          <w:color w:val="000000" w:themeColor="text1"/>
          <w:sz w:val="24"/>
          <w:szCs w:val="24"/>
          <w:lang w:val="en-SG"/>
        </w:rPr>
        <w:t>Pre-post test Sikap siswa tantang isolasi mandiri covid-19.</w:t>
      </w:r>
    </w:p>
    <w:p w:rsidR="00004493" w:rsidRDefault="00F37125" w:rsidP="00004493">
      <w:pPr>
        <w:pStyle w:val="ListParagraph"/>
        <w:spacing w:line="240" w:lineRule="auto"/>
        <w:ind w:left="360"/>
        <w:jc w:val="both"/>
        <w:rPr>
          <w:rFonts w:ascii="Times New Roman" w:eastAsia="Calibri" w:hAnsi="Times New Roman" w:cs="Times New Roman"/>
          <w:b/>
          <w:color w:val="000000" w:themeColor="text1"/>
          <w:sz w:val="24"/>
          <w:szCs w:val="24"/>
          <w:lang w:val="en-SG"/>
        </w:rPr>
      </w:pPr>
      <w:r>
        <w:rPr>
          <w:rFonts w:ascii="Times New Roman" w:eastAsia="Calibri" w:hAnsi="Times New Roman" w:cs="Times New Roman"/>
          <w:color w:val="000000" w:themeColor="text1"/>
          <w:sz w:val="24"/>
          <w:szCs w:val="24"/>
          <w:lang w:val="en-SG"/>
        </w:rPr>
        <w:t xml:space="preserve">Berdasarkan tabel </w:t>
      </w:r>
      <w:r w:rsidR="00CA6F4D" w:rsidRPr="00004493">
        <w:rPr>
          <w:rFonts w:ascii="Times New Roman" w:eastAsia="Calibri" w:hAnsi="Times New Roman" w:cs="Times New Roman"/>
          <w:color w:val="000000" w:themeColor="text1"/>
          <w:sz w:val="24"/>
          <w:szCs w:val="24"/>
          <w:lang w:val="en-SG"/>
        </w:rPr>
        <w:t>7 dapat di ketahui bahwa pengaruh pendidikan kesehatan terhadap sikap sebelum di berikan intervensi sebagian besar dalam kategori sedang sebanyak 29 responden (52,7%), Kemudian setelah di berikan intervensi menunjukan hasil bahwa hampir seluruh responden dalam kategori baik sebanyak 43 responden (78,2%). Berdasarkan hasil uji statistic di dapatkan hasil di mana P value 0.000 &lt; a yaitu 0,05, sehingga Ha di terima H0 di tolak yang berarti terdapat pengaruh terhadap pengetahuan siswa tentang isolasi mandiri covid-19.</w:t>
      </w:r>
    </w:p>
    <w:p w:rsidR="00004493" w:rsidRDefault="00CA6F4D" w:rsidP="00004493">
      <w:pPr>
        <w:pStyle w:val="ListParagraph"/>
        <w:spacing w:line="240" w:lineRule="auto"/>
        <w:ind w:left="360"/>
        <w:jc w:val="both"/>
        <w:rPr>
          <w:rFonts w:ascii="Times New Roman" w:eastAsia="Calibri" w:hAnsi="Times New Roman" w:cs="Times New Roman"/>
          <w:b/>
          <w:color w:val="000000" w:themeColor="text1"/>
          <w:sz w:val="24"/>
          <w:szCs w:val="24"/>
          <w:lang w:val="en-SG"/>
        </w:rPr>
      </w:pPr>
      <w:r w:rsidRPr="008F5BCC">
        <w:rPr>
          <w:rFonts w:ascii="Times New Roman" w:eastAsia="Calibri" w:hAnsi="Times New Roman" w:cs="Times New Roman"/>
          <w:color w:val="000000" w:themeColor="text1"/>
          <w:sz w:val="24"/>
          <w:szCs w:val="24"/>
          <w:lang w:val="en-SG"/>
        </w:rPr>
        <w:t>Hasil penelitian ini sejalan dengan penelitian sebelumnya yaitu penelitian Siti Fadillah, Cornelia, Florentina (2021) penelitian ini merupakan kelompok penelitian pre-ekperimen pre-post test, alat ukur yang digunakan yaitu kuesioner sebelum dan setelah diberikan pendidikan kesehatan. Pemberian pendidikan kesehatan terbukti meningkatkan sikap siswa tentang pencegahan COVID-19.</w:t>
      </w:r>
    </w:p>
    <w:p w:rsidR="00004493" w:rsidRDefault="00CA6F4D" w:rsidP="00004493">
      <w:pPr>
        <w:pStyle w:val="ListParagraph"/>
        <w:spacing w:line="240" w:lineRule="auto"/>
        <w:ind w:left="360"/>
        <w:jc w:val="both"/>
        <w:rPr>
          <w:rFonts w:ascii="Times New Roman" w:eastAsia="Calibri" w:hAnsi="Times New Roman" w:cs="Times New Roman"/>
          <w:color w:val="000000" w:themeColor="text1"/>
          <w:sz w:val="24"/>
          <w:szCs w:val="24"/>
          <w:lang w:val="en-SG"/>
        </w:rPr>
      </w:pPr>
      <w:r w:rsidRPr="008F5BCC">
        <w:rPr>
          <w:rFonts w:ascii="Times New Roman" w:eastAsia="Calibri" w:hAnsi="Times New Roman" w:cs="Times New Roman"/>
          <w:color w:val="000000" w:themeColor="text1"/>
          <w:sz w:val="24"/>
          <w:szCs w:val="24"/>
          <w:lang w:val="en-SG"/>
        </w:rPr>
        <w:t>Berdasarkan pendapat yang dikemukakan oleh Effendy (2012) dimana diberikannya pendidikan kesehatan bertujuan untuk merubah perilaku baik individu, keluarga ataupun masyarakat agar terciptamasyarakat yang mampu menjaga dan mempertahankan hidup sehat, serta lingkungan sehat, dan aktif mengambil bagian dalam mewujudkan tingkat kesehatan yang optimal. Pendidikan kesehatan adalah rangkaian proses yang bertujuan mengubah dan mempengaruhi perilaku manusia yang mencakup pengetahuan, sikap dan tindakan untuk kehidupan yang sehat baik individu, kelompok maupun masyarakat.</w:t>
      </w:r>
    </w:p>
    <w:p w:rsidR="00A73748" w:rsidRPr="00004493" w:rsidRDefault="00CA6F4D" w:rsidP="00004493">
      <w:pPr>
        <w:pStyle w:val="ListParagraph"/>
        <w:spacing w:line="240" w:lineRule="auto"/>
        <w:ind w:left="360"/>
        <w:jc w:val="both"/>
        <w:rPr>
          <w:rFonts w:ascii="Times New Roman" w:eastAsia="Calibri" w:hAnsi="Times New Roman" w:cs="Times New Roman"/>
          <w:b/>
          <w:color w:val="000000" w:themeColor="text1"/>
          <w:sz w:val="24"/>
          <w:szCs w:val="24"/>
          <w:lang w:val="en-SG"/>
        </w:rPr>
      </w:pPr>
      <w:r w:rsidRPr="008F5BCC">
        <w:rPr>
          <w:rFonts w:ascii="Times New Roman" w:eastAsia="Calibri" w:hAnsi="Times New Roman" w:cs="Times New Roman"/>
          <w:color w:val="000000" w:themeColor="text1"/>
          <w:sz w:val="24"/>
          <w:szCs w:val="24"/>
          <w:lang w:val="en-SG"/>
        </w:rPr>
        <w:t>Berdasarkan hasil observasi peneliti, peningkatan sikap siswa salah satunya didukung oleh media contohnya dalam menyampaikan informasi/memberikan pendidikan kesehatan tentang isolasi mandiri covid-19, isi pendidikan kesehatan tersebut sesuai dengan materi yang dituju serta poin-poin penting yang menyangkut tentang covid-19.  Selama peneliti memberikan pendidikan kesehatan siswa mengikuti edukasi dengan baik hingga selseai, kemudian peneliti memperhatikan selama siswa mengikuti pendidikan kesehatan siswa tetap  menerapkan protokol kesehatan dengan selalu menggunakan masker.</w:t>
      </w:r>
    </w:p>
    <w:p w:rsidR="005023FF" w:rsidRDefault="005023FF">
      <w:pPr>
        <w:rPr>
          <w:rFonts w:ascii="Times New Roman" w:eastAsia="Calibri" w:hAnsi="Times New Roman" w:cs="Times New Roman"/>
          <w:b/>
          <w:color w:val="000000" w:themeColor="text1"/>
          <w:sz w:val="24"/>
          <w:szCs w:val="24"/>
          <w:lang w:val="en-SG"/>
        </w:rPr>
      </w:pPr>
      <w:r>
        <w:rPr>
          <w:rFonts w:ascii="Times New Roman" w:eastAsia="Calibri" w:hAnsi="Times New Roman" w:cs="Times New Roman"/>
          <w:b/>
          <w:color w:val="000000" w:themeColor="text1"/>
          <w:sz w:val="24"/>
          <w:szCs w:val="24"/>
          <w:lang w:val="en-SG"/>
        </w:rPr>
        <w:br w:type="page"/>
      </w:r>
    </w:p>
    <w:p w:rsidR="00A73748" w:rsidRPr="00A73748" w:rsidRDefault="008F5BCC" w:rsidP="00A73748">
      <w:pPr>
        <w:spacing w:after="0" w:line="240" w:lineRule="auto"/>
        <w:jc w:val="both"/>
        <w:rPr>
          <w:rFonts w:ascii="Times New Roman" w:eastAsia="Calibri" w:hAnsi="Times New Roman" w:cs="Times New Roman"/>
          <w:color w:val="000000" w:themeColor="text1"/>
          <w:sz w:val="24"/>
          <w:szCs w:val="24"/>
          <w:lang w:val="en-SG"/>
        </w:rPr>
      </w:pPr>
      <w:r w:rsidRPr="00AF4FC7">
        <w:rPr>
          <w:rFonts w:ascii="Times New Roman" w:eastAsia="Calibri" w:hAnsi="Times New Roman" w:cs="Times New Roman"/>
          <w:b/>
          <w:color w:val="000000" w:themeColor="text1"/>
          <w:sz w:val="24"/>
          <w:szCs w:val="24"/>
          <w:lang w:val="en-SG"/>
        </w:rPr>
        <w:lastRenderedPageBreak/>
        <w:t>KESIMPULAN</w:t>
      </w:r>
    </w:p>
    <w:p w:rsidR="008F5BCC" w:rsidRPr="00A73748" w:rsidRDefault="008F5BCC" w:rsidP="00A73748">
      <w:pPr>
        <w:spacing w:after="0" w:line="240" w:lineRule="auto"/>
        <w:jc w:val="both"/>
        <w:rPr>
          <w:rFonts w:ascii="Times New Roman" w:eastAsia="Calibri" w:hAnsi="Times New Roman" w:cs="Times New Roman"/>
          <w:b/>
          <w:color w:val="000000" w:themeColor="text1"/>
          <w:sz w:val="24"/>
          <w:szCs w:val="24"/>
          <w:lang w:val="en-SG"/>
        </w:rPr>
      </w:pPr>
      <w:r w:rsidRPr="000714A2">
        <w:rPr>
          <w:rFonts w:ascii="Times New Roman" w:eastAsia="Calibri" w:hAnsi="Times New Roman" w:cs="Times New Roman"/>
          <w:color w:val="000000" w:themeColor="text1"/>
          <w:sz w:val="24"/>
          <w:szCs w:val="24"/>
          <w:lang w:val="en-SG"/>
        </w:rPr>
        <w:t>Berdasarkan hasil penelitian “Pengaruh Pendidikan Kesehatan Dengan Pengetahuan Dan Sikap Siswa Tentang Isolasi Mandiri Covid-19” yang telah dilakukan pada tanggal  12-17 Mei 2022 dengan jumlah responden</w:t>
      </w:r>
      <w:r w:rsidR="00AF4FC7">
        <w:rPr>
          <w:rFonts w:ascii="Times New Roman" w:eastAsia="Calibri" w:hAnsi="Times New Roman" w:cs="Times New Roman"/>
          <w:color w:val="000000" w:themeColor="text1"/>
          <w:sz w:val="24"/>
          <w:szCs w:val="24"/>
          <w:lang w:val="en-SG"/>
        </w:rPr>
        <w:t xml:space="preserve"> 55 orang yaitu sebagai berikut</w:t>
      </w:r>
      <w:r w:rsidRPr="000714A2">
        <w:rPr>
          <w:rFonts w:ascii="Times New Roman" w:eastAsia="Calibri" w:hAnsi="Times New Roman" w:cs="Times New Roman"/>
          <w:color w:val="000000" w:themeColor="text1"/>
          <w:sz w:val="24"/>
          <w:szCs w:val="24"/>
          <w:lang w:val="en-SG"/>
        </w:rPr>
        <w:t>:</w:t>
      </w:r>
    </w:p>
    <w:p w:rsidR="008F5BCC" w:rsidRPr="000714A2" w:rsidRDefault="008F5BCC" w:rsidP="00CC4DB4">
      <w:pPr>
        <w:numPr>
          <w:ilvl w:val="0"/>
          <w:numId w:val="14"/>
        </w:numPr>
        <w:spacing w:after="0" w:line="240" w:lineRule="auto"/>
        <w:contextualSpacing/>
        <w:jc w:val="both"/>
        <w:rPr>
          <w:rFonts w:ascii="Times New Roman" w:eastAsia="Calibri" w:hAnsi="Times New Roman" w:cs="Times New Roman"/>
          <w:color w:val="000000" w:themeColor="text1"/>
          <w:sz w:val="24"/>
          <w:szCs w:val="24"/>
          <w:lang w:val="en-SG"/>
        </w:rPr>
      </w:pPr>
      <w:r w:rsidRPr="000714A2">
        <w:rPr>
          <w:rFonts w:ascii="Times New Roman" w:eastAsia="Calibri" w:hAnsi="Times New Roman" w:cs="Times New Roman"/>
          <w:color w:val="000000" w:themeColor="text1"/>
          <w:sz w:val="24"/>
          <w:szCs w:val="24"/>
          <w:lang w:val="en-SG"/>
        </w:rPr>
        <w:t>Sebelum diberikan pendidikan  kesehatan pengetahuan siswa tentang isolasi mandiri covid-19</w:t>
      </w:r>
      <w:r>
        <w:rPr>
          <w:rFonts w:ascii="Times New Roman" w:eastAsia="Calibri" w:hAnsi="Times New Roman" w:cs="Times New Roman"/>
          <w:color w:val="000000" w:themeColor="text1"/>
          <w:sz w:val="24"/>
          <w:szCs w:val="24"/>
          <w:lang w:val="en-SG"/>
        </w:rPr>
        <w:t>hampir setengah dalam kategori cukup, kemudian setelah di berikan pendidikan kesehatan pengetahuan siswa sebagian besar dalam kategori cukup.</w:t>
      </w:r>
    </w:p>
    <w:p w:rsidR="008F5BCC" w:rsidRPr="000714A2" w:rsidRDefault="008F5BCC" w:rsidP="00CC4DB4">
      <w:pPr>
        <w:numPr>
          <w:ilvl w:val="0"/>
          <w:numId w:val="14"/>
        </w:numPr>
        <w:spacing w:after="0" w:line="240" w:lineRule="auto"/>
        <w:contextualSpacing/>
        <w:jc w:val="both"/>
        <w:rPr>
          <w:rFonts w:ascii="Times New Roman" w:eastAsia="Calibri" w:hAnsi="Times New Roman" w:cs="Times New Roman"/>
          <w:color w:val="000000" w:themeColor="text1"/>
          <w:sz w:val="24"/>
          <w:szCs w:val="24"/>
          <w:lang w:val="en-SG"/>
        </w:rPr>
      </w:pPr>
      <w:r w:rsidRPr="000714A2">
        <w:rPr>
          <w:rFonts w:ascii="Times New Roman" w:eastAsia="Calibri" w:hAnsi="Times New Roman" w:cs="Times New Roman"/>
          <w:color w:val="000000" w:themeColor="text1"/>
          <w:sz w:val="24"/>
          <w:szCs w:val="24"/>
          <w:lang w:val="en-SG"/>
        </w:rPr>
        <w:t>Sebelum diberikan pendidikan kesehatan sikap siswa tentang isolasi mandi</w:t>
      </w:r>
      <w:r>
        <w:rPr>
          <w:rFonts w:ascii="Times New Roman" w:eastAsia="Calibri" w:hAnsi="Times New Roman" w:cs="Times New Roman"/>
          <w:color w:val="000000" w:themeColor="text1"/>
          <w:sz w:val="24"/>
          <w:szCs w:val="24"/>
          <w:lang w:val="en-SG"/>
        </w:rPr>
        <w:t>ri covid-19 sebagian besar dalam kategori sedang, kemudian setelah di berikan pendidikan kesehatan sikap siswa hampir seluruh dalam kategori baik.</w:t>
      </w:r>
    </w:p>
    <w:p w:rsidR="008F5BCC" w:rsidRDefault="008F5BCC" w:rsidP="00CC4DB4">
      <w:pPr>
        <w:numPr>
          <w:ilvl w:val="0"/>
          <w:numId w:val="14"/>
        </w:numPr>
        <w:spacing w:line="240" w:lineRule="auto"/>
        <w:contextualSpacing/>
        <w:jc w:val="both"/>
        <w:rPr>
          <w:rFonts w:ascii="Times New Roman" w:eastAsia="Calibri" w:hAnsi="Times New Roman" w:cs="Times New Roman"/>
          <w:color w:val="000000" w:themeColor="text1"/>
          <w:sz w:val="24"/>
          <w:szCs w:val="24"/>
          <w:lang w:val="en-SG"/>
        </w:rPr>
      </w:pPr>
      <w:r w:rsidRPr="00E35557">
        <w:rPr>
          <w:rFonts w:ascii="Times New Roman" w:eastAsia="Calibri" w:hAnsi="Times New Roman" w:cs="Times New Roman"/>
          <w:color w:val="000000" w:themeColor="text1"/>
          <w:sz w:val="24"/>
          <w:szCs w:val="24"/>
          <w:lang w:val="en-SG"/>
        </w:rPr>
        <w:t>Ada pengaruh pendidikan kesehatan terhadap pengetahuan siswa tentang isolasi mandir</w:t>
      </w:r>
      <w:r>
        <w:rPr>
          <w:rFonts w:ascii="Times New Roman" w:eastAsia="Calibri" w:hAnsi="Times New Roman" w:cs="Times New Roman"/>
          <w:color w:val="000000" w:themeColor="text1"/>
          <w:sz w:val="24"/>
          <w:szCs w:val="24"/>
          <w:lang w:val="en-SG"/>
        </w:rPr>
        <w:t>i coviv-19.</w:t>
      </w:r>
    </w:p>
    <w:p w:rsidR="00AF4FC7" w:rsidRPr="00AF4FC7" w:rsidRDefault="008F5BCC" w:rsidP="00CC4DB4">
      <w:pPr>
        <w:numPr>
          <w:ilvl w:val="0"/>
          <w:numId w:val="14"/>
        </w:numPr>
        <w:spacing w:line="240" w:lineRule="auto"/>
        <w:contextualSpacing/>
        <w:jc w:val="both"/>
        <w:rPr>
          <w:rFonts w:ascii="Times New Roman" w:eastAsia="Calibri" w:hAnsi="Times New Roman" w:cs="Times New Roman"/>
          <w:color w:val="000000" w:themeColor="text1"/>
          <w:sz w:val="24"/>
          <w:szCs w:val="24"/>
          <w:lang w:val="en-SG"/>
        </w:rPr>
      </w:pPr>
      <w:r>
        <w:rPr>
          <w:rFonts w:ascii="Times New Roman" w:eastAsia="Calibri" w:hAnsi="Times New Roman" w:cs="Times New Roman"/>
          <w:color w:val="000000" w:themeColor="text1"/>
          <w:sz w:val="24"/>
          <w:szCs w:val="24"/>
          <w:lang w:val="en-SG"/>
        </w:rPr>
        <w:t xml:space="preserve">Ada </w:t>
      </w:r>
      <w:r w:rsidRPr="00E35557">
        <w:rPr>
          <w:rFonts w:ascii="Times New Roman" w:eastAsia="Calibri" w:hAnsi="Times New Roman" w:cs="Times New Roman"/>
          <w:color w:val="000000" w:themeColor="text1"/>
          <w:sz w:val="24"/>
          <w:szCs w:val="24"/>
          <w:lang w:val="en-SG"/>
        </w:rPr>
        <w:t>pengaruh pendidikan kesehatan terhadap sikap siswa t</w:t>
      </w:r>
      <w:r w:rsidR="00AF4FC7">
        <w:rPr>
          <w:rFonts w:ascii="Times New Roman" w:eastAsia="Calibri" w:hAnsi="Times New Roman" w:cs="Times New Roman"/>
          <w:color w:val="000000" w:themeColor="text1"/>
          <w:sz w:val="24"/>
          <w:szCs w:val="24"/>
          <w:lang w:val="en-SG"/>
        </w:rPr>
        <w:t>entang isolasi mandiri coviv-19.</w:t>
      </w:r>
    </w:p>
    <w:p w:rsidR="008F5BCC" w:rsidRDefault="00AF4FC7" w:rsidP="005023FF">
      <w:pPr>
        <w:spacing w:after="0" w:line="240" w:lineRule="auto"/>
        <w:jc w:val="both"/>
        <w:rPr>
          <w:rFonts w:ascii="Times New Roman" w:eastAsia="Calibri" w:hAnsi="Times New Roman" w:cs="Times New Roman"/>
          <w:b/>
          <w:color w:val="000000" w:themeColor="text1"/>
          <w:sz w:val="24"/>
          <w:szCs w:val="24"/>
          <w:lang w:val="en-SG"/>
        </w:rPr>
      </w:pPr>
      <w:r w:rsidRPr="00AF4FC7">
        <w:rPr>
          <w:rFonts w:ascii="Times New Roman" w:eastAsia="Calibri" w:hAnsi="Times New Roman" w:cs="Times New Roman"/>
          <w:b/>
          <w:color w:val="000000" w:themeColor="text1"/>
          <w:sz w:val="24"/>
          <w:szCs w:val="24"/>
          <w:lang w:val="en-SG"/>
        </w:rPr>
        <w:t>SARAN</w:t>
      </w:r>
    </w:p>
    <w:p w:rsidR="00AF4FC7" w:rsidRPr="00AF4FC7" w:rsidRDefault="00AF4FC7" w:rsidP="00417544">
      <w:pPr>
        <w:numPr>
          <w:ilvl w:val="0"/>
          <w:numId w:val="15"/>
        </w:numPr>
        <w:spacing w:after="0" w:line="240" w:lineRule="auto"/>
        <w:ind w:left="284" w:hanging="284"/>
        <w:contextualSpacing/>
        <w:jc w:val="both"/>
        <w:rPr>
          <w:rFonts w:ascii="Times New Roman" w:eastAsia="Calibri" w:hAnsi="Times New Roman" w:cs="Times New Roman"/>
          <w:color w:val="000000" w:themeColor="text1"/>
          <w:sz w:val="24"/>
          <w:szCs w:val="24"/>
          <w:lang w:val="en-SG"/>
        </w:rPr>
      </w:pPr>
      <w:r w:rsidRPr="00AF4FC7">
        <w:rPr>
          <w:rFonts w:ascii="Times New Roman" w:eastAsia="Calibri" w:hAnsi="Times New Roman" w:cs="Times New Roman"/>
          <w:color w:val="000000" w:themeColor="text1"/>
          <w:sz w:val="24"/>
          <w:szCs w:val="24"/>
          <w:lang w:val="en-SG"/>
        </w:rPr>
        <w:t>Bagi siswa</w:t>
      </w:r>
    </w:p>
    <w:p w:rsidR="00A73748" w:rsidRDefault="00AF4FC7" w:rsidP="00417544">
      <w:pPr>
        <w:spacing w:after="0" w:line="240" w:lineRule="auto"/>
        <w:ind w:left="284"/>
        <w:contextualSpacing/>
        <w:jc w:val="both"/>
        <w:rPr>
          <w:rFonts w:ascii="Times New Roman" w:eastAsia="Calibri" w:hAnsi="Times New Roman" w:cs="Times New Roman"/>
          <w:color w:val="000000" w:themeColor="text1"/>
          <w:sz w:val="24"/>
          <w:szCs w:val="24"/>
          <w:lang w:val="en-SG"/>
        </w:rPr>
      </w:pPr>
      <w:r w:rsidRPr="00AF4FC7">
        <w:rPr>
          <w:rFonts w:ascii="Times New Roman" w:eastAsia="Calibri" w:hAnsi="Times New Roman" w:cs="Times New Roman"/>
          <w:color w:val="000000" w:themeColor="text1"/>
          <w:sz w:val="24"/>
          <w:szCs w:val="24"/>
          <w:lang w:val="en-SG"/>
        </w:rPr>
        <w:t>Di harapkan penelitian ini dapat meningkatkan pengetahuan dan sikap siswa tentang isolasi mandiri covid-19 dan tetap menerapkan protokol kesehatan (menggunakan masker).</w:t>
      </w:r>
    </w:p>
    <w:p w:rsidR="00AF4FC7" w:rsidRPr="00A73748" w:rsidRDefault="00AF4FC7" w:rsidP="00417544">
      <w:pPr>
        <w:numPr>
          <w:ilvl w:val="0"/>
          <w:numId w:val="15"/>
        </w:numPr>
        <w:spacing w:after="0" w:line="240" w:lineRule="auto"/>
        <w:ind w:left="284" w:hanging="284"/>
        <w:contextualSpacing/>
        <w:jc w:val="both"/>
        <w:rPr>
          <w:rFonts w:ascii="Times New Roman" w:eastAsia="Calibri" w:hAnsi="Times New Roman" w:cs="Times New Roman"/>
          <w:color w:val="000000" w:themeColor="text1"/>
          <w:sz w:val="24"/>
          <w:szCs w:val="24"/>
          <w:lang w:val="en-SG"/>
        </w:rPr>
      </w:pPr>
      <w:r w:rsidRPr="00A73748">
        <w:rPr>
          <w:rFonts w:ascii="Times New Roman" w:eastAsia="Calibri" w:hAnsi="Times New Roman" w:cs="Times New Roman"/>
          <w:color w:val="000000" w:themeColor="text1"/>
          <w:sz w:val="24"/>
          <w:szCs w:val="24"/>
          <w:lang w:val="en-SG"/>
        </w:rPr>
        <w:t>Tempat Penelitian</w:t>
      </w:r>
    </w:p>
    <w:p w:rsidR="00AF4FC7" w:rsidRPr="00AF4FC7" w:rsidRDefault="00AF4FC7" w:rsidP="00417544">
      <w:pPr>
        <w:spacing w:after="0" w:line="240" w:lineRule="auto"/>
        <w:ind w:left="284"/>
        <w:contextualSpacing/>
        <w:jc w:val="both"/>
        <w:rPr>
          <w:rFonts w:ascii="Times New Roman" w:eastAsia="Calibri" w:hAnsi="Times New Roman" w:cs="Times New Roman"/>
          <w:color w:val="000000" w:themeColor="text1"/>
          <w:sz w:val="24"/>
          <w:szCs w:val="24"/>
          <w:lang w:val="en-SG"/>
        </w:rPr>
      </w:pPr>
      <w:r w:rsidRPr="00AF4FC7">
        <w:rPr>
          <w:rFonts w:ascii="Times New Roman" w:eastAsia="Calibri" w:hAnsi="Times New Roman" w:cs="Times New Roman"/>
          <w:color w:val="000000" w:themeColor="text1"/>
          <w:sz w:val="24"/>
          <w:szCs w:val="24"/>
          <w:lang w:val="en-SG"/>
        </w:rPr>
        <w:t>Di harapkan dapat bekerja sama dengan tenaga kesehatan atau mahasiswa untuk memberikan pendidikan kesehatan tentang isolasi mandiri covid-19.</w:t>
      </w:r>
    </w:p>
    <w:p w:rsidR="00AF4FC7" w:rsidRPr="00AF4FC7" w:rsidRDefault="00AF4FC7" w:rsidP="00417544">
      <w:pPr>
        <w:numPr>
          <w:ilvl w:val="0"/>
          <w:numId w:val="15"/>
        </w:numPr>
        <w:spacing w:after="0" w:line="240" w:lineRule="auto"/>
        <w:ind w:left="284" w:hanging="284"/>
        <w:contextualSpacing/>
        <w:jc w:val="both"/>
        <w:rPr>
          <w:rFonts w:ascii="Times New Roman" w:eastAsia="Calibri" w:hAnsi="Times New Roman" w:cs="Times New Roman"/>
          <w:color w:val="000000" w:themeColor="text1"/>
          <w:sz w:val="24"/>
          <w:szCs w:val="24"/>
          <w:lang w:val="en-SG"/>
        </w:rPr>
      </w:pPr>
      <w:r w:rsidRPr="00AF4FC7">
        <w:rPr>
          <w:rFonts w:ascii="Times New Roman" w:eastAsia="Calibri" w:hAnsi="Times New Roman" w:cs="Times New Roman"/>
          <w:color w:val="000000" w:themeColor="text1"/>
          <w:sz w:val="24"/>
          <w:szCs w:val="24"/>
          <w:lang w:val="en-SG"/>
        </w:rPr>
        <w:t>Institusi Pendidikan</w:t>
      </w:r>
    </w:p>
    <w:p w:rsidR="00AF4FC7" w:rsidRPr="00AF4FC7" w:rsidRDefault="00AF4FC7" w:rsidP="00417544">
      <w:pPr>
        <w:spacing w:after="0" w:line="240" w:lineRule="auto"/>
        <w:ind w:left="284"/>
        <w:contextualSpacing/>
        <w:jc w:val="both"/>
        <w:rPr>
          <w:rFonts w:ascii="Times New Roman" w:eastAsia="Calibri" w:hAnsi="Times New Roman" w:cs="Times New Roman"/>
          <w:color w:val="000000" w:themeColor="text1"/>
          <w:sz w:val="24"/>
          <w:szCs w:val="24"/>
          <w:lang w:val="en-SG"/>
        </w:rPr>
      </w:pPr>
      <w:r w:rsidRPr="00AF4FC7">
        <w:rPr>
          <w:rFonts w:ascii="Times New Roman" w:eastAsia="Calibri" w:hAnsi="Times New Roman" w:cs="Times New Roman"/>
          <w:color w:val="000000" w:themeColor="text1"/>
          <w:sz w:val="24"/>
          <w:szCs w:val="24"/>
          <w:lang w:val="en-SG"/>
        </w:rPr>
        <w:t>Diharapkan agar dapat di jadikan sebagai ilmu pengetahuan dan referensi untuk kesempurnaan penelitian selanjutnya.</w:t>
      </w:r>
    </w:p>
    <w:p w:rsidR="00AF4FC7" w:rsidRPr="00AF4FC7" w:rsidRDefault="00AF4FC7" w:rsidP="00417544">
      <w:pPr>
        <w:numPr>
          <w:ilvl w:val="0"/>
          <w:numId w:val="15"/>
        </w:numPr>
        <w:spacing w:after="0" w:line="240" w:lineRule="auto"/>
        <w:ind w:left="284" w:hanging="284"/>
        <w:contextualSpacing/>
        <w:jc w:val="both"/>
        <w:rPr>
          <w:rFonts w:ascii="Times New Roman" w:eastAsia="Calibri" w:hAnsi="Times New Roman" w:cs="Times New Roman"/>
          <w:color w:val="000000" w:themeColor="text1"/>
          <w:sz w:val="24"/>
          <w:szCs w:val="24"/>
          <w:lang w:val="en-SG"/>
        </w:rPr>
      </w:pPr>
      <w:r w:rsidRPr="00AF4FC7">
        <w:rPr>
          <w:rFonts w:ascii="Times New Roman" w:eastAsia="Calibri" w:hAnsi="Times New Roman" w:cs="Times New Roman"/>
          <w:color w:val="000000" w:themeColor="text1"/>
          <w:sz w:val="24"/>
          <w:szCs w:val="24"/>
          <w:lang w:val="en-SG"/>
        </w:rPr>
        <w:t xml:space="preserve">Profesi keperawatan </w:t>
      </w:r>
    </w:p>
    <w:p w:rsidR="00AF4FC7" w:rsidRPr="00AF4FC7" w:rsidRDefault="00AF4FC7" w:rsidP="00417544">
      <w:pPr>
        <w:spacing w:after="0" w:line="240" w:lineRule="auto"/>
        <w:ind w:left="284"/>
        <w:contextualSpacing/>
        <w:jc w:val="both"/>
        <w:rPr>
          <w:rFonts w:ascii="Times New Roman" w:eastAsia="Calibri" w:hAnsi="Times New Roman" w:cs="Times New Roman"/>
          <w:color w:val="000000" w:themeColor="text1"/>
          <w:sz w:val="24"/>
          <w:szCs w:val="24"/>
          <w:lang w:val="en-SG"/>
        </w:rPr>
      </w:pPr>
      <w:r w:rsidRPr="00AF4FC7">
        <w:rPr>
          <w:rFonts w:ascii="Times New Roman" w:eastAsia="Calibri" w:hAnsi="Times New Roman" w:cs="Times New Roman"/>
          <w:color w:val="000000" w:themeColor="text1"/>
          <w:sz w:val="24"/>
          <w:szCs w:val="24"/>
          <w:lang w:val="en-SG"/>
        </w:rPr>
        <w:t xml:space="preserve">Di harapkan dapat menjadi  salah satu sumber bacaan untuk penelitian dan pemgembangan selanjutnya dibidang ilmu keperawatan, khusunya yang berkaitan dengan covid-19. </w:t>
      </w:r>
    </w:p>
    <w:p w:rsidR="00AF4FC7" w:rsidRPr="00AF4FC7" w:rsidRDefault="00AF4FC7" w:rsidP="00417544">
      <w:pPr>
        <w:numPr>
          <w:ilvl w:val="0"/>
          <w:numId w:val="15"/>
        </w:numPr>
        <w:spacing w:after="0" w:line="240" w:lineRule="auto"/>
        <w:ind w:left="284" w:hanging="284"/>
        <w:contextualSpacing/>
        <w:jc w:val="both"/>
        <w:rPr>
          <w:rFonts w:ascii="Times New Roman" w:eastAsia="Calibri" w:hAnsi="Times New Roman" w:cs="Times New Roman"/>
          <w:color w:val="000000" w:themeColor="text1"/>
          <w:sz w:val="24"/>
          <w:szCs w:val="24"/>
          <w:lang w:val="en-SG"/>
        </w:rPr>
      </w:pPr>
      <w:r w:rsidRPr="00AF4FC7">
        <w:rPr>
          <w:rFonts w:ascii="Times New Roman" w:eastAsia="Calibri" w:hAnsi="Times New Roman" w:cs="Times New Roman"/>
          <w:color w:val="000000" w:themeColor="text1"/>
          <w:sz w:val="24"/>
          <w:szCs w:val="24"/>
          <w:lang w:val="en-SG"/>
        </w:rPr>
        <w:t>Peneliti Selanjutnya</w:t>
      </w:r>
    </w:p>
    <w:p w:rsidR="00F37125" w:rsidRDefault="00AF4FC7" w:rsidP="00F37125">
      <w:pPr>
        <w:spacing w:after="0" w:line="240" w:lineRule="auto"/>
        <w:ind w:left="284"/>
        <w:contextualSpacing/>
        <w:jc w:val="both"/>
        <w:rPr>
          <w:rFonts w:ascii="Times New Roman" w:eastAsia="Calibri" w:hAnsi="Times New Roman" w:cs="Times New Roman"/>
          <w:color w:val="000000" w:themeColor="text1"/>
          <w:sz w:val="24"/>
          <w:szCs w:val="24"/>
          <w:lang w:val="en-SG"/>
        </w:rPr>
      </w:pPr>
      <w:r w:rsidRPr="00AF4FC7">
        <w:rPr>
          <w:rFonts w:ascii="Times New Roman" w:eastAsia="Calibri" w:hAnsi="Times New Roman" w:cs="Times New Roman"/>
          <w:color w:val="000000" w:themeColor="text1"/>
          <w:sz w:val="24"/>
          <w:szCs w:val="24"/>
          <w:lang w:val="en-SG"/>
        </w:rPr>
        <w:t>Bagi peneliti selanjutnya di harapkan penelitan ini dapat di jadikan sebagai bahan masukan dan rujukan atau pembanding untuk penelitian selanjutnya.</w:t>
      </w:r>
    </w:p>
    <w:p w:rsidR="00F37125" w:rsidRDefault="00F37125" w:rsidP="00F37125">
      <w:pPr>
        <w:spacing w:after="0" w:line="240" w:lineRule="auto"/>
        <w:contextualSpacing/>
        <w:jc w:val="both"/>
        <w:rPr>
          <w:rFonts w:ascii="Times New Roman" w:eastAsia="Calibri" w:hAnsi="Times New Roman" w:cs="Times New Roman"/>
          <w:b/>
          <w:i/>
          <w:color w:val="000000" w:themeColor="text1"/>
          <w:sz w:val="24"/>
          <w:szCs w:val="24"/>
          <w:lang w:val="en-SG"/>
        </w:rPr>
      </w:pPr>
    </w:p>
    <w:p w:rsidR="00AF4FC7" w:rsidRPr="00F37125" w:rsidRDefault="00955CB7" w:rsidP="00F37125">
      <w:pPr>
        <w:spacing w:after="0" w:line="240" w:lineRule="auto"/>
        <w:contextualSpacing/>
        <w:jc w:val="both"/>
        <w:rPr>
          <w:rFonts w:ascii="Times New Roman" w:eastAsia="Calibri" w:hAnsi="Times New Roman" w:cs="Times New Roman"/>
          <w:b/>
          <w:color w:val="000000" w:themeColor="text1"/>
          <w:sz w:val="24"/>
          <w:szCs w:val="24"/>
          <w:lang w:val="en-SG"/>
        </w:rPr>
      </w:pPr>
      <w:r w:rsidRPr="00F37125">
        <w:rPr>
          <w:rFonts w:ascii="Times New Roman" w:eastAsia="Calibri" w:hAnsi="Times New Roman" w:cs="Times New Roman"/>
          <w:b/>
          <w:color w:val="000000" w:themeColor="text1"/>
          <w:sz w:val="24"/>
          <w:szCs w:val="24"/>
          <w:lang w:val="en-SG"/>
        </w:rPr>
        <w:t>DAFTAR PUSTAKA</w:t>
      </w:r>
    </w:p>
    <w:p w:rsidR="00E902F8" w:rsidRPr="00E902F8" w:rsidRDefault="00122C42" w:rsidP="00F37125">
      <w:pPr>
        <w:spacing w:after="240" w:line="240" w:lineRule="auto"/>
        <w:ind w:left="993" w:hanging="993"/>
        <w:jc w:val="both"/>
        <w:rPr>
          <w:rFonts w:ascii="Times New Roman" w:hAnsi="Times New Roman" w:cs="Times New Roman"/>
          <w:color w:val="000000" w:themeColor="text1"/>
          <w:sz w:val="24"/>
          <w:szCs w:val="24"/>
          <w:shd w:val="clear" w:color="auto" w:fill="FFFFFF"/>
          <w:lang w:val="id-ID"/>
        </w:rPr>
      </w:pPr>
      <w:r>
        <w:rPr>
          <w:rFonts w:ascii="Times New Roman" w:hAnsi="Times New Roman" w:cs="Times New Roman"/>
          <w:noProof/>
          <w:color w:val="000000" w:themeColor="text1"/>
          <w:sz w:val="24"/>
          <w:szCs w:val="24"/>
        </w:rPr>
        <w:t>Andra</w:t>
      </w:r>
      <w:r w:rsidR="00E902F8" w:rsidRPr="00E902F8">
        <w:rPr>
          <w:rFonts w:ascii="Times New Roman" w:hAnsi="Times New Roman" w:cs="Times New Roman"/>
          <w:noProof/>
          <w:color w:val="000000" w:themeColor="text1"/>
          <w:sz w:val="24"/>
          <w:szCs w:val="24"/>
        </w:rPr>
        <w:t xml:space="preserve"> (2022). Ini terkait kasus covid-19 (corona) dikabupaten mojokerto per hari hingga 10 maret 2022. </w:t>
      </w:r>
      <w:r w:rsidR="00E902F8" w:rsidRPr="00E902F8">
        <w:rPr>
          <w:rFonts w:ascii="Times New Roman" w:hAnsi="Times New Roman" w:cs="Times New Roman"/>
          <w:color w:val="000000" w:themeColor="text1"/>
          <w:sz w:val="24"/>
          <w:szCs w:val="24"/>
          <w:shd w:val="clear" w:color="auto" w:fill="FFFFFF"/>
        </w:rPr>
        <w:t>Diakses pada 10 Maret 2022 07:31</w:t>
      </w:r>
      <w:r w:rsidR="00E902F8" w:rsidRPr="00E902F8">
        <w:rPr>
          <w:rFonts w:ascii="Times New Roman" w:hAnsi="Times New Roman" w:cs="Times New Roman"/>
          <w:color w:val="000000" w:themeColor="text1"/>
          <w:sz w:val="24"/>
          <w:szCs w:val="24"/>
          <w:shd w:val="clear" w:color="auto" w:fill="FFFFFF"/>
          <w:lang w:val="id-ID"/>
        </w:rPr>
        <w:t xml:space="preserve">. </w:t>
      </w:r>
      <w:hyperlink r:id="rId13" w:history="1">
        <w:r w:rsidR="00E902F8" w:rsidRPr="00E902F8">
          <w:rPr>
            <w:rFonts w:ascii="Times New Roman" w:hAnsi="Times New Roman" w:cs="Times New Roman"/>
            <w:color w:val="000000" w:themeColor="text1"/>
            <w:sz w:val="24"/>
            <w:szCs w:val="24"/>
            <w:shd w:val="clear" w:color="auto" w:fill="FFFFFF"/>
          </w:rPr>
          <w:t>https://m.andrafarm.com/_andra.php?_i=daftar-co19-kota&amp;noneg=143-11&amp;urut=1&amp;asc=01100000000</w:t>
        </w:r>
      </w:hyperlink>
      <w:r w:rsidR="00E902F8" w:rsidRPr="00E902F8">
        <w:rPr>
          <w:rFonts w:ascii="Times New Roman" w:hAnsi="Times New Roman" w:cs="Times New Roman"/>
          <w:color w:val="000000" w:themeColor="text1"/>
          <w:sz w:val="24"/>
          <w:szCs w:val="24"/>
          <w:shd w:val="clear" w:color="auto" w:fill="FFFFFF"/>
        </w:rPr>
        <w:t>.</w:t>
      </w:r>
    </w:p>
    <w:p w:rsidR="00E902F8" w:rsidRPr="00E902F8" w:rsidRDefault="00E902F8" w:rsidP="00F37125">
      <w:pPr>
        <w:spacing w:after="240" w:line="240" w:lineRule="auto"/>
        <w:ind w:left="993" w:hanging="993"/>
        <w:jc w:val="both"/>
        <w:rPr>
          <w:rFonts w:ascii="Times New Roman" w:hAnsi="Times New Roman" w:cs="Times New Roman"/>
          <w:noProof/>
          <w:color w:val="000000" w:themeColor="text1"/>
          <w:sz w:val="24"/>
          <w:szCs w:val="24"/>
        </w:rPr>
      </w:pPr>
      <w:r w:rsidRPr="00E902F8">
        <w:rPr>
          <w:rFonts w:ascii="Times New Roman" w:hAnsi="Times New Roman" w:cs="Times New Roman"/>
          <w:noProof/>
          <w:color w:val="000000" w:themeColor="text1"/>
          <w:sz w:val="24"/>
          <w:szCs w:val="24"/>
        </w:rPr>
        <w:t xml:space="preserve">Bramasta (2020) Update kasus peningkatan covid-19 </w:t>
      </w:r>
      <w:hyperlink r:id="rId14" w:history="1">
        <w:r w:rsidRPr="00E902F8">
          <w:rPr>
            <w:rFonts w:ascii="Times New Roman" w:hAnsi="Times New Roman" w:cs="Times New Roman"/>
            <w:noProof/>
            <w:color w:val="000000" w:themeColor="text1"/>
            <w:sz w:val="24"/>
            <w:szCs w:val="24"/>
          </w:rPr>
          <w:t>http://repository.poltekkes-denpasar.ac.id/7423/2/BAB%20I%20Pendahuluan%20%282%29.pdf</w:t>
        </w:r>
      </w:hyperlink>
    </w:p>
    <w:p w:rsidR="00E902F8" w:rsidRPr="00E902F8" w:rsidRDefault="00E902F8" w:rsidP="00F37125">
      <w:pPr>
        <w:spacing w:after="240" w:line="240" w:lineRule="auto"/>
        <w:ind w:left="993" w:hanging="993"/>
        <w:jc w:val="both"/>
        <w:rPr>
          <w:rFonts w:ascii="Times New Roman" w:hAnsi="Times New Roman" w:cs="Times New Roman"/>
          <w:noProof/>
          <w:color w:val="000000" w:themeColor="text1"/>
          <w:sz w:val="24"/>
          <w:szCs w:val="24"/>
          <w:u w:val="single"/>
          <w:lang w:val="id-ID"/>
        </w:rPr>
      </w:pPr>
      <w:r w:rsidRPr="00E902F8">
        <w:rPr>
          <w:rFonts w:ascii="Times New Roman" w:hAnsi="Times New Roman" w:cs="Times New Roman"/>
          <w:noProof/>
          <w:color w:val="000000" w:themeColor="text1"/>
          <w:sz w:val="24"/>
          <w:szCs w:val="24"/>
          <w:lang w:val="id-ID"/>
        </w:rPr>
        <w:t xml:space="preserve">Bimo walgito (2011). HUBUNGAN ANTARA LAYANAN BIMBINGAN SOSIALDENGAN SIKAP SOSIAL SISWA KELAS IX SMP MUHAMMADIYAH 1 MINGGIRTAHUN PELAJARAN 2016 / 2017. </w:t>
      </w:r>
      <w:hyperlink r:id="rId15" w:history="1">
        <w:r w:rsidRPr="00E902F8">
          <w:rPr>
            <w:rFonts w:ascii="Times New Roman" w:hAnsi="Times New Roman" w:cs="Times New Roman"/>
            <w:noProof/>
            <w:color w:val="000000" w:themeColor="text1"/>
            <w:sz w:val="24"/>
            <w:szCs w:val="24"/>
            <w:lang w:val="id-ID"/>
          </w:rPr>
          <w:t>http://repository.upy.ac.id/1286/1/Artikel.pdf</w:t>
        </w:r>
      </w:hyperlink>
    </w:p>
    <w:p w:rsidR="00E902F8" w:rsidRPr="009A61E8" w:rsidRDefault="00E902F8" w:rsidP="00F37125">
      <w:pPr>
        <w:spacing w:after="240" w:line="240" w:lineRule="auto"/>
        <w:ind w:left="993" w:hanging="993"/>
        <w:jc w:val="both"/>
        <w:rPr>
          <w:rFonts w:ascii="Times New Roman" w:hAnsi="Times New Roman" w:cs="Times New Roman"/>
          <w:noProof/>
          <w:color w:val="000000" w:themeColor="text1"/>
          <w:sz w:val="24"/>
          <w:szCs w:val="24"/>
          <w:lang w:val="en-SG"/>
        </w:rPr>
      </w:pPr>
      <w:r w:rsidRPr="00E902F8">
        <w:rPr>
          <w:rFonts w:ascii="Times New Roman" w:hAnsi="Times New Roman" w:cs="Times New Roman"/>
          <w:noProof/>
          <w:color w:val="000000" w:themeColor="text1"/>
          <w:sz w:val="24"/>
          <w:szCs w:val="24"/>
          <w:lang w:val="id-ID"/>
        </w:rPr>
        <w:t>Effendy 2012. Dasar-dasar keperawatan kesehatan masyarakat (Ed. 2). Jakarta : EGC</w:t>
      </w:r>
    </w:p>
    <w:p w:rsidR="00E902F8" w:rsidRPr="00E902F8" w:rsidRDefault="00E902F8" w:rsidP="00F37125">
      <w:pPr>
        <w:spacing w:after="240" w:line="240" w:lineRule="auto"/>
        <w:ind w:left="993" w:hanging="993"/>
        <w:jc w:val="both"/>
        <w:rPr>
          <w:rFonts w:ascii="Times New Roman" w:hAnsi="Times New Roman" w:cs="Times New Roman"/>
          <w:noProof/>
          <w:color w:val="000000" w:themeColor="text1"/>
          <w:sz w:val="24"/>
          <w:szCs w:val="24"/>
          <w:lang w:val="id-ID"/>
        </w:rPr>
      </w:pPr>
      <w:r w:rsidRPr="00E902F8">
        <w:rPr>
          <w:rFonts w:ascii="Times New Roman" w:hAnsi="Times New Roman" w:cs="Times New Roman"/>
          <w:noProof/>
          <w:color w:val="000000" w:themeColor="text1"/>
          <w:sz w:val="24"/>
          <w:szCs w:val="24"/>
          <w:lang w:val="id-ID"/>
        </w:rPr>
        <w:t>Fadel Faturrachman dkk (2021). Pengetahuan dan sikap mahasiswa pendidikan geografi dalam memitgasi bencana virus covid-19.file:///C:/Users/Acer/Downloads/garuda2588074.pdf</w:t>
      </w:r>
    </w:p>
    <w:p w:rsidR="00E902F8" w:rsidRPr="00E902F8" w:rsidRDefault="00E902F8" w:rsidP="00F37125">
      <w:pPr>
        <w:spacing w:after="240" w:line="240" w:lineRule="auto"/>
        <w:ind w:left="993" w:hanging="993"/>
        <w:jc w:val="both"/>
        <w:rPr>
          <w:rFonts w:ascii="Times New Roman" w:hAnsi="Times New Roman" w:cs="Times New Roman"/>
          <w:color w:val="000000" w:themeColor="text1"/>
          <w:sz w:val="24"/>
          <w:szCs w:val="24"/>
          <w:lang w:val="id-ID"/>
        </w:rPr>
      </w:pPr>
      <w:r w:rsidRPr="00E902F8">
        <w:rPr>
          <w:rFonts w:ascii="Times New Roman" w:hAnsi="Times New Roman" w:cs="Times New Roman"/>
          <w:color w:val="000000" w:themeColor="text1"/>
          <w:sz w:val="24"/>
          <w:szCs w:val="24"/>
        </w:rPr>
        <w:lastRenderedPageBreak/>
        <w:t>Ilma Ainun Nafiah Azzahra</w:t>
      </w:r>
      <w:r w:rsidRPr="00E902F8">
        <w:rPr>
          <w:rFonts w:ascii="Times New Roman" w:hAnsi="Times New Roman" w:cs="Times New Roman"/>
          <w:color w:val="000000" w:themeColor="text1"/>
          <w:sz w:val="24"/>
          <w:szCs w:val="24"/>
          <w:lang w:val="id-ID"/>
        </w:rPr>
        <w:t xml:space="preserve"> (2021). PENGETAHUAN TERHADAP CORONA VIRUS DISEASE 2019 (COVID-19) PESERTA DIDIK KELAS ATAS SD NEGERI KARANGNONGKO 1. KECAMATAN KALASAN KABUPATEN SLEMAN. http://eprints.uny.ac.id/61717/1/fulltext_ilma%20ainun%20nafiah%20azzahra_17604224060.pdf</w:t>
      </w:r>
    </w:p>
    <w:p w:rsidR="000F0DCD" w:rsidRPr="00E902F8" w:rsidRDefault="009A61E8" w:rsidP="00F37125">
      <w:pPr>
        <w:spacing w:after="240" w:line="240" w:lineRule="auto"/>
        <w:ind w:left="993" w:hanging="993"/>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Kemenkes RI (2021</w:t>
      </w:r>
      <w:r w:rsidR="00E902F8" w:rsidRPr="00E902F8">
        <w:rPr>
          <w:rFonts w:ascii="Times New Roman" w:hAnsi="Times New Roman" w:cs="Times New Roman"/>
          <w:color w:val="000000" w:themeColor="text1"/>
          <w:sz w:val="24"/>
          <w:szCs w:val="24"/>
        </w:rPr>
        <w:t>). Jumlah Covid Mojokerto. https://pusatkrisis.kemkes.go.id/.</w:t>
      </w:r>
      <w:r w:rsidR="00E902F8" w:rsidRPr="00E902F8">
        <w:rPr>
          <w:rFonts w:ascii="Times New Roman" w:hAnsi="Times New Roman" w:cs="Times New Roman"/>
          <w:color w:val="000000" w:themeColor="text1"/>
          <w:sz w:val="24"/>
          <w:szCs w:val="24"/>
          <w:shd w:val="clear" w:color="auto" w:fill="FFFFFF"/>
        </w:rPr>
        <w:t xml:space="preserve"> Diakses pada 10 Maret 2011 07 : 35.</w:t>
      </w:r>
    </w:p>
    <w:p w:rsidR="00E902F8" w:rsidRPr="00E902F8" w:rsidRDefault="00E902F8" w:rsidP="00F37125">
      <w:pPr>
        <w:spacing w:after="240" w:line="240" w:lineRule="auto"/>
        <w:ind w:left="993" w:hanging="993"/>
        <w:jc w:val="both"/>
        <w:rPr>
          <w:rFonts w:ascii="Times New Roman" w:hAnsi="Times New Roman" w:cs="Times New Roman"/>
          <w:iCs/>
          <w:noProof/>
          <w:color w:val="000000" w:themeColor="text1"/>
          <w:sz w:val="24"/>
          <w:szCs w:val="24"/>
        </w:rPr>
      </w:pPr>
      <w:r w:rsidRPr="00E902F8">
        <w:rPr>
          <w:rFonts w:ascii="Times New Roman" w:hAnsi="Times New Roman" w:cs="Times New Roman"/>
          <w:noProof/>
          <w:color w:val="000000" w:themeColor="text1"/>
          <w:sz w:val="24"/>
          <w:szCs w:val="24"/>
        </w:rPr>
        <w:t xml:space="preserve">Nursalam. (2015). Metodologi Penelitian Ilmu Keperawatan: Pendekatan Praktis. In </w:t>
      </w:r>
      <w:r w:rsidRPr="00E902F8">
        <w:rPr>
          <w:rFonts w:ascii="Times New Roman" w:hAnsi="Times New Roman" w:cs="Times New Roman"/>
          <w:iCs/>
          <w:noProof/>
          <w:color w:val="000000" w:themeColor="text1"/>
          <w:sz w:val="24"/>
          <w:szCs w:val="24"/>
        </w:rPr>
        <w:t>Metodologi Penelitian Ilmu Keperawatan</w:t>
      </w:r>
    </w:p>
    <w:p w:rsidR="00E902F8" w:rsidRPr="00E902F8" w:rsidRDefault="00E902F8" w:rsidP="00F37125">
      <w:pPr>
        <w:spacing w:after="240" w:line="240" w:lineRule="auto"/>
        <w:ind w:left="993" w:hanging="993"/>
        <w:jc w:val="both"/>
        <w:rPr>
          <w:rFonts w:ascii="Times New Roman" w:hAnsi="Times New Roman" w:cs="Times New Roman"/>
          <w:color w:val="000000" w:themeColor="text1"/>
          <w:sz w:val="24"/>
          <w:szCs w:val="24"/>
          <w:shd w:val="clear" w:color="auto" w:fill="FFFFFF"/>
        </w:rPr>
      </w:pPr>
      <w:r w:rsidRPr="00E902F8">
        <w:rPr>
          <w:rFonts w:ascii="Times New Roman" w:hAnsi="Times New Roman" w:cs="Times New Roman"/>
          <w:color w:val="000000" w:themeColor="text1"/>
          <w:sz w:val="24"/>
          <w:szCs w:val="24"/>
          <w:shd w:val="clear" w:color="auto" w:fill="FFFFFF"/>
        </w:rPr>
        <w:t>Notoatmodjo,     S.    (2010). Metodologi Penelitian     Kesehatan     (Ed.     Rev). Jakarta: Rineka Cipta.</w:t>
      </w:r>
    </w:p>
    <w:p w:rsidR="00E902F8" w:rsidRPr="00E902F8" w:rsidRDefault="00E902F8" w:rsidP="00F37125">
      <w:pPr>
        <w:spacing w:after="240" w:line="240" w:lineRule="auto"/>
        <w:ind w:left="993" w:hanging="993"/>
        <w:jc w:val="both"/>
        <w:rPr>
          <w:rFonts w:ascii="Times New Roman" w:hAnsi="Times New Roman" w:cs="Times New Roman"/>
          <w:color w:val="000000" w:themeColor="text1"/>
          <w:sz w:val="24"/>
          <w:szCs w:val="24"/>
          <w:shd w:val="clear" w:color="auto" w:fill="FFFFFF"/>
          <w:lang w:val="en-SG"/>
        </w:rPr>
      </w:pPr>
      <w:r w:rsidRPr="00E902F8">
        <w:rPr>
          <w:rFonts w:ascii="Times New Roman" w:hAnsi="Times New Roman" w:cs="Times New Roman"/>
          <w:color w:val="000000" w:themeColor="text1"/>
          <w:sz w:val="24"/>
          <w:szCs w:val="24"/>
        </w:rPr>
        <w:t>Notoatmodjo (2012). Metodologi penelitian kesehatan. Jakarta: Rineka Cipta</w:t>
      </w:r>
    </w:p>
    <w:p w:rsidR="00E902F8" w:rsidRPr="00E902F8" w:rsidRDefault="000F0DCD" w:rsidP="00F37125">
      <w:pPr>
        <w:spacing w:after="240" w:line="240" w:lineRule="auto"/>
        <w:ind w:left="993" w:hanging="99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Notoatmodjo (201</w:t>
      </w:r>
      <w:r>
        <w:rPr>
          <w:rFonts w:ascii="Times New Roman" w:hAnsi="Times New Roman" w:cs="Times New Roman"/>
          <w:color w:val="000000" w:themeColor="text1"/>
          <w:sz w:val="24"/>
          <w:szCs w:val="24"/>
        </w:rPr>
        <w:t>4</w:t>
      </w:r>
      <w:r w:rsidR="00E902F8" w:rsidRPr="00E902F8">
        <w:rPr>
          <w:rFonts w:ascii="Times New Roman" w:hAnsi="Times New Roman" w:cs="Times New Roman"/>
          <w:color w:val="000000" w:themeColor="text1"/>
          <w:sz w:val="24"/>
          <w:szCs w:val="24"/>
          <w:lang w:val="id-ID"/>
        </w:rPr>
        <w:t>). Pengaruh pendidikan kesehatan terhadap tigngkat pengetahuan dan sikap remaja tentang peyait menular dismk fajar olaang mongondow timur. file:///C:/Users/Acer/Downloads/114479-ID-pengaruh-pendidikan-kesehatan-terhadap-t.pdf</w:t>
      </w:r>
    </w:p>
    <w:p w:rsidR="00E902F8" w:rsidRPr="00E902F8" w:rsidRDefault="00E902F8" w:rsidP="00F37125">
      <w:pPr>
        <w:spacing w:after="240" w:line="240" w:lineRule="auto"/>
        <w:ind w:left="993" w:hanging="993"/>
        <w:jc w:val="both"/>
        <w:rPr>
          <w:rFonts w:ascii="Times New Roman" w:hAnsi="Times New Roman" w:cs="Times New Roman"/>
          <w:bCs/>
          <w:color w:val="000000" w:themeColor="text1"/>
          <w:sz w:val="24"/>
          <w:szCs w:val="24"/>
          <w:lang w:val="id-ID"/>
        </w:rPr>
      </w:pPr>
      <w:r w:rsidRPr="00E902F8">
        <w:rPr>
          <w:rFonts w:ascii="Times New Roman" w:hAnsi="Times New Roman" w:cs="Times New Roman"/>
          <w:bCs/>
          <w:color w:val="000000" w:themeColor="text1"/>
          <w:sz w:val="24"/>
          <w:szCs w:val="24"/>
          <w:lang w:val="id-ID"/>
        </w:rPr>
        <w:t>Suriasumantri dalam nurroh (2017). Konsep dasar pegetahuan</w:t>
      </w:r>
      <w:hyperlink r:id="rId16" w:history="1">
        <w:r w:rsidRPr="00E902F8">
          <w:rPr>
            <w:rFonts w:ascii="Times New Roman" w:hAnsi="Times New Roman" w:cs="Times New Roman"/>
            <w:bCs/>
            <w:color w:val="000000" w:themeColor="text1"/>
            <w:sz w:val="24"/>
            <w:szCs w:val="24"/>
            <w:lang w:val="id-ID"/>
          </w:rPr>
          <w:t>http://eprints.umm.ac.id/38882/3/BAB%202.pdf</w:t>
        </w:r>
      </w:hyperlink>
    </w:p>
    <w:p w:rsidR="00E902F8" w:rsidRPr="00E902F8" w:rsidRDefault="00E902F8" w:rsidP="00F37125">
      <w:pPr>
        <w:spacing w:after="240" w:line="240" w:lineRule="auto"/>
        <w:ind w:left="993" w:hanging="993"/>
        <w:jc w:val="both"/>
        <w:rPr>
          <w:rFonts w:ascii="Times New Roman" w:hAnsi="Times New Roman" w:cs="Times New Roman"/>
          <w:bCs/>
          <w:color w:val="000000" w:themeColor="text1"/>
          <w:sz w:val="24"/>
          <w:szCs w:val="24"/>
          <w:lang w:val="id-ID"/>
        </w:rPr>
      </w:pPr>
      <w:r w:rsidRPr="00E902F8">
        <w:rPr>
          <w:rFonts w:ascii="Times New Roman" w:hAnsi="Times New Roman" w:cs="Times New Roman"/>
          <w:bCs/>
          <w:color w:val="000000" w:themeColor="text1"/>
          <w:sz w:val="24"/>
          <w:szCs w:val="24"/>
          <w:lang w:val="id-ID"/>
        </w:rPr>
        <w:t>Siti Fadlilah dkk (2021). Pendidikan Kesehatan Meningkatkan Pengetahuan dan Sikap Pencegahan Covid-19 pada Siswa SMP. file:///C:/Users/Acer/Downloads/953-2453-1-PB%20(4).pdf</w:t>
      </w:r>
    </w:p>
    <w:p w:rsidR="00955CB7" w:rsidRPr="00955CB7" w:rsidRDefault="00955CB7" w:rsidP="00CC4DB4">
      <w:pPr>
        <w:pStyle w:val="ListParagraph"/>
        <w:spacing w:after="0" w:line="240" w:lineRule="auto"/>
        <w:ind w:left="360"/>
        <w:jc w:val="both"/>
        <w:rPr>
          <w:rFonts w:ascii="Times New Roman" w:eastAsia="Calibri" w:hAnsi="Times New Roman" w:cs="Times New Roman"/>
          <w:color w:val="000000" w:themeColor="text1"/>
          <w:sz w:val="24"/>
          <w:szCs w:val="24"/>
          <w:lang w:val="en-SG"/>
        </w:rPr>
      </w:pPr>
    </w:p>
    <w:p w:rsidR="00CA6F4D" w:rsidRPr="00CA6F4D" w:rsidRDefault="00CA6F4D" w:rsidP="00CC4DB4">
      <w:pPr>
        <w:pStyle w:val="ListParagraph"/>
        <w:spacing w:after="0" w:line="240" w:lineRule="auto"/>
        <w:ind w:left="990"/>
        <w:jc w:val="both"/>
        <w:rPr>
          <w:rFonts w:ascii="Times New Roman" w:eastAsia="Calibri" w:hAnsi="Times New Roman" w:cs="Times New Roman"/>
          <w:color w:val="000000" w:themeColor="text1"/>
          <w:sz w:val="24"/>
          <w:szCs w:val="24"/>
          <w:lang w:val="en-SG"/>
        </w:rPr>
      </w:pPr>
    </w:p>
    <w:p w:rsidR="00CA6F4D" w:rsidRPr="00CA6F4D" w:rsidRDefault="00CA6F4D" w:rsidP="00CC4DB4">
      <w:pPr>
        <w:tabs>
          <w:tab w:val="left" w:pos="1080"/>
        </w:tabs>
        <w:spacing w:after="0" w:line="240" w:lineRule="auto"/>
        <w:ind w:left="1350"/>
        <w:contextualSpacing/>
        <w:jc w:val="both"/>
        <w:rPr>
          <w:rFonts w:ascii="Times New Roman" w:eastAsia="Calibri" w:hAnsi="Times New Roman" w:cs="Times New Roman"/>
          <w:color w:val="000000" w:themeColor="text1"/>
          <w:sz w:val="24"/>
          <w:szCs w:val="24"/>
          <w:lang w:val="en-SG"/>
        </w:rPr>
      </w:pPr>
    </w:p>
    <w:p w:rsidR="00CA6F4D" w:rsidRPr="00CA6F4D" w:rsidRDefault="00CA6F4D" w:rsidP="00CC4DB4">
      <w:pPr>
        <w:tabs>
          <w:tab w:val="left" w:pos="1080"/>
        </w:tabs>
        <w:spacing w:after="0" w:line="240" w:lineRule="auto"/>
        <w:ind w:left="1350"/>
        <w:contextualSpacing/>
        <w:jc w:val="both"/>
        <w:rPr>
          <w:rFonts w:ascii="Times New Roman" w:eastAsia="Calibri" w:hAnsi="Times New Roman" w:cs="Times New Roman"/>
          <w:b/>
          <w:color w:val="000000" w:themeColor="text1"/>
          <w:sz w:val="24"/>
          <w:szCs w:val="24"/>
          <w:lang w:val="en-SG"/>
        </w:rPr>
      </w:pPr>
    </w:p>
    <w:p w:rsidR="00CA6F4D" w:rsidRPr="00CA6F4D" w:rsidRDefault="00CA6F4D" w:rsidP="00CC4DB4">
      <w:pPr>
        <w:pStyle w:val="ListParagraph"/>
        <w:tabs>
          <w:tab w:val="left" w:pos="720"/>
        </w:tabs>
        <w:spacing w:after="0" w:line="240" w:lineRule="auto"/>
        <w:jc w:val="both"/>
        <w:rPr>
          <w:rFonts w:ascii="Times New Roman" w:eastAsia="Calibri" w:hAnsi="Times New Roman" w:cs="Times New Roman"/>
          <w:color w:val="000000" w:themeColor="text1"/>
          <w:sz w:val="24"/>
          <w:szCs w:val="24"/>
          <w:lang w:val="en-SG"/>
        </w:rPr>
      </w:pPr>
    </w:p>
    <w:p w:rsidR="00CA6F4D" w:rsidRPr="00CA6F4D" w:rsidRDefault="00CA6F4D" w:rsidP="00CC4DB4">
      <w:pPr>
        <w:tabs>
          <w:tab w:val="left" w:pos="720"/>
        </w:tabs>
        <w:spacing w:after="0" w:line="240" w:lineRule="auto"/>
        <w:ind w:left="810"/>
        <w:contextualSpacing/>
        <w:jc w:val="both"/>
        <w:rPr>
          <w:rFonts w:ascii="Times New Roman" w:eastAsia="Calibri" w:hAnsi="Times New Roman" w:cs="Times New Roman"/>
          <w:color w:val="000000" w:themeColor="text1"/>
          <w:sz w:val="24"/>
          <w:szCs w:val="24"/>
          <w:lang w:val="en-SG"/>
        </w:rPr>
      </w:pPr>
    </w:p>
    <w:p w:rsidR="003E0B1E" w:rsidRPr="00F25056" w:rsidRDefault="003E0B1E" w:rsidP="00CC4DB4">
      <w:pPr>
        <w:spacing w:line="240" w:lineRule="auto"/>
        <w:jc w:val="both"/>
        <w:rPr>
          <w:rFonts w:ascii="Times New Roman" w:hAnsi="Times New Roman" w:cs="Times New Roman"/>
          <w:b/>
          <w:color w:val="000000" w:themeColor="text1"/>
          <w:sz w:val="24"/>
        </w:rPr>
      </w:pPr>
    </w:p>
    <w:p w:rsidR="00575364" w:rsidRPr="00F76330" w:rsidRDefault="00575364" w:rsidP="00CC4DB4">
      <w:pPr>
        <w:tabs>
          <w:tab w:val="left" w:pos="3049"/>
        </w:tabs>
        <w:spacing w:line="240" w:lineRule="auto"/>
        <w:rPr>
          <w:b/>
        </w:rPr>
      </w:pPr>
    </w:p>
    <w:sectPr w:rsidR="00575364" w:rsidRPr="00F76330" w:rsidSect="00312BAB">
      <w:type w:val="continuous"/>
      <w:pgSz w:w="11907" w:h="16839" w:code="9"/>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2B7" w:rsidRDefault="007932B7" w:rsidP="00CC1AD6">
      <w:pPr>
        <w:spacing w:after="0" w:line="240" w:lineRule="auto"/>
      </w:pPr>
      <w:r>
        <w:separator/>
      </w:r>
    </w:p>
  </w:endnote>
  <w:endnote w:type="continuationSeparator" w:id="1">
    <w:p w:rsidR="007932B7" w:rsidRDefault="007932B7" w:rsidP="00CC1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690204"/>
      <w:docPartObj>
        <w:docPartGallery w:val="Page Numbers (Bottom of Page)"/>
        <w:docPartUnique/>
      </w:docPartObj>
    </w:sdtPr>
    <w:sdtEndPr>
      <w:rPr>
        <w:rFonts w:ascii="Times New Roman" w:hAnsi="Times New Roman" w:cs="Times New Roman"/>
        <w:noProof/>
        <w:sz w:val="24"/>
      </w:rPr>
    </w:sdtEndPr>
    <w:sdtContent>
      <w:p w:rsidR="00004493" w:rsidRPr="00CC1AD6" w:rsidRDefault="007E0231">
        <w:pPr>
          <w:pStyle w:val="Footer"/>
          <w:jc w:val="center"/>
          <w:rPr>
            <w:rFonts w:ascii="Times New Roman" w:hAnsi="Times New Roman" w:cs="Times New Roman"/>
            <w:sz w:val="24"/>
          </w:rPr>
        </w:pPr>
        <w:r w:rsidRPr="00CC1AD6">
          <w:rPr>
            <w:rFonts w:ascii="Times New Roman" w:hAnsi="Times New Roman" w:cs="Times New Roman"/>
            <w:sz w:val="24"/>
          </w:rPr>
          <w:fldChar w:fldCharType="begin"/>
        </w:r>
        <w:r w:rsidR="00004493" w:rsidRPr="00CC1AD6">
          <w:rPr>
            <w:rFonts w:ascii="Times New Roman" w:hAnsi="Times New Roman" w:cs="Times New Roman"/>
            <w:sz w:val="24"/>
          </w:rPr>
          <w:instrText xml:space="preserve"> PAGE   \* MERGEFORMAT </w:instrText>
        </w:r>
        <w:r w:rsidRPr="00CC1AD6">
          <w:rPr>
            <w:rFonts w:ascii="Times New Roman" w:hAnsi="Times New Roman" w:cs="Times New Roman"/>
            <w:sz w:val="24"/>
          </w:rPr>
          <w:fldChar w:fldCharType="separate"/>
        </w:r>
        <w:r w:rsidR="00F37125">
          <w:rPr>
            <w:rFonts w:ascii="Times New Roman" w:hAnsi="Times New Roman" w:cs="Times New Roman"/>
            <w:noProof/>
            <w:sz w:val="24"/>
          </w:rPr>
          <w:t>11</w:t>
        </w:r>
        <w:r w:rsidRPr="00CC1AD6">
          <w:rPr>
            <w:rFonts w:ascii="Times New Roman" w:hAnsi="Times New Roman" w:cs="Times New Roman"/>
            <w:noProof/>
            <w:sz w:val="24"/>
          </w:rPr>
          <w:fldChar w:fldCharType="end"/>
        </w:r>
      </w:p>
    </w:sdtContent>
  </w:sdt>
  <w:p w:rsidR="00004493" w:rsidRDefault="00004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2B7" w:rsidRDefault="007932B7" w:rsidP="00CC1AD6">
      <w:pPr>
        <w:spacing w:after="0" w:line="240" w:lineRule="auto"/>
      </w:pPr>
      <w:r>
        <w:separator/>
      </w:r>
    </w:p>
  </w:footnote>
  <w:footnote w:type="continuationSeparator" w:id="1">
    <w:p w:rsidR="007932B7" w:rsidRDefault="007932B7" w:rsidP="00CC1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A1A"/>
    <w:multiLevelType w:val="hybridMultilevel"/>
    <w:tmpl w:val="23BE8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FC08FE"/>
    <w:multiLevelType w:val="hybridMultilevel"/>
    <w:tmpl w:val="383268E8"/>
    <w:lvl w:ilvl="0" w:tplc="0409000F">
      <w:start w:val="1"/>
      <w:numFmt w:val="decimal"/>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6C530CB"/>
    <w:multiLevelType w:val="hybridMultilevel"/>
    <w:tmpl w:val="1E74D284"/>
    <w:lvl w:ilvl="0" w:tplc="0409000F">
      <w:start w:val="1"/>
      <w:numFmt w:val="decimal"/>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3F6509E"/>
    <w:multiLevelType w:val="hybridMultilevel"/>
    <w:tmpl w:val="496AC9B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7A7643F"/>
    <w:multiLevelType w:val="hybridMultilevel"/>
    <w:tmpl w:val="A66C2D2A"/>
    <w:lvl w:ilvl="0" w:tplc="0409000F">
      <w:start w:val="1"/>
      <w:numFmt w:val="decimal"/>
      <w:lvlText w:val="%1."/>
      <w:lvlJc w:val="left"/>
      <w:pPr>
        <w:ind w:left="5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D1775A"/>
    <w:multiLevelType w:val="hybridMultilevel"/>
    <w:tmpl w:val="2CEA8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154700"/>
    <w:multiLevelType w:val="hybridMultilevel"/>
    <w:tmpl w:val="A66C2D2A"/>
    <w:lvl w:ilvl="0" w:tplc="0409000F">
      <w:start w:val="1"/>
      <w:numFmt w:val="decimal"/>
      <w:lvlText w:val="%1."/>
      <w:lvlJc w:val="left"/>
      <w:pPr>
        <w:ind w:left="5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AC35AA"/>
    <w:multiLevelType w:val="hybridMultilevel"/>
    <w:tmpl w:val="687CEC74"/>
    <w:lvl w:ilvl="0" w:tplc="A4F269A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150F41"/>
    <w:multiLevelType w:val="hybridMultilevel"/>
    <w:tmpl w:val="C2968E68"/>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85F218B"/>
    <w:multiLevelType w:val="hybridMultilevel"/>
    <w:tmpl w:val="B470AC60"/>
    <w:lvl w:ilvl="0" w:tplc="62B2A9FE">
      <w:start w:val="1"/>
      <w:numFmt w:val="decimal"/>
      <w:lvlText w:val="%1)"/>
      <w:lvlJc w:val="left"/>
      <w:pPr>
        <w:ind w:left="1440" w:hanging="360"/>
      </w:pPr>
      <w:rPr>
        <w:b w:val="0"/>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nsid w:val="565139B9"/>
    <w:multiLevelType w:val="hybridMultilevel"/>
    <w:tmpl w:val="27262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46752"/>
    <w:multiLevelType w:val="hybridMultilevel"/>
    <w:tmpl w:val="D384E5E8"/>
    <w:lvl w:ilvl="0" w:tplc="04090011">
      <w:start w:val="1"/>
      <w:numFmt w:val="decimal"/>
      <w:lvlText w:val="%1)"/>
      <w:lvlJc w:val="left"/>
      <w:pPr>
        <w:ind w:left="36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65537D1A"/>
    <w:multiLevelType w:val="hybridMultilevel"/>
    <w:tmpl w:val="59209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372230"/>
    <w:multiLevelType w:val="hybridMultilevel"/>
    <w:tmpl w:val="538A6210"/>
    <w:lvl w:ilvl="0" w:tplc="04090019">
      <w:start w:val="1"/>
      <w:numFmt w:val="lowerLetter"/>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ED52BB"/>
    <w:multiLevelType w:val="hybridMultilevel"/>
    <w:tmpl w:val="050037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1419D"/>
    <w:multiLevelType w:val="hybridMultilevel"/>
    <w:tmpl w:val="3718F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872722"/>
    <w:multiLevelType w:val="hybridMultilevel"/>
    <w:tmpl w:val="0FAEDD04"/>
    <w:lvl w:ilvl="0" w:tplc="0409000F">
      <w:start w:val="1"/>
      <w:numFmt w:val="decimal"/>
      <w:lvlText w:val="%1."/>
      <w:lvlJc w:val="left"/>
      <w:pPr>
        <w:ind w:left="36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6F95017F"/>
    <w:multiLevelType w:val="hybridMultilevel"/>
    <w:tmpl w:val="F7344A4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77030C65"/>
    <w:multiLevelType w:val="hybridMultilevel"/>
    <w:tmpl w:val="6382F472"/>
    <w:lvl w:ilvl="0" w:tplc="0409000F">
      <w:start w:val="1"/>
      <w:numFmt w:val="decimal"/>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4"/>
  </w:num>
  <w:num w:numId="2">
    <w:abstractNumId w:val="7"/>
  </w:num>
  <w:num w:numId="3">
    <w:abstractNumId w:val="5"/>
  </w:num>
  <w:num w:numId="4">
    <w:abstractNumId w:val="10"/>
  </w:num>
  <w:num w:numId="5">
    <w:abstractNumId w:val="13"/>
  </w:num>
  <w:num w:numId="6">
    <w:abstractNumId w:val="18"/>
  </w:num>
  <w:num w:numId="7">
    <w:abstractNumId w:val="2"/>
  </w:num>
  <w:num w:numId="8">
    <w:abstractNumId w:val="1"/>
  </w:num>
  <w:num w:numId="9">
    <w:abstractNumId w:val="9"/>
  </w:num>
  <w:num w:numId="10">
    <w:abstractNumId w:val="6"/>
  </w:num>
  <w:num w:numId="11">
    <w:abstractNumId w:val="16"/>
  </w:num>
  <w:num w:numId="12">
    <w:abstractNumId w:val="11"/>
  </w:num>
  <w:num w:numId="13">
    <w:abstractNumId w:val="0"/>
  </w:num>
  <w:num w:numId="14">
    <w:abstractNumId w:val="15"/>
  </w:num>
  <w:num w:numId="15">
    <w:abstractNumId w:val="17"/>
  </w:num>
  <w:num w:numId="16">
    <w:abstractNumId w:val="8"/>
  </w:num>
  <w:num w:numId="17">
    <w:abstractNumId w:val="3"/>
  </w:num>
  <w:num w:numId="18">
    <w:abstractNumId w:val="1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F76330"/>
    <w:rsid w:val="00004493"/>
    <w:rsid w:val="000F0774"/>
    <w:rsid w:val="000F0DCD"/>
    <w:rsid w:val="00122C42"/>
    <w:rsid w:val="00141CC6"/>
    <w:rsid w:val="00141FC3"/>
    <w:rsid w:val="001538A2"/>
    <w:rsid w:val="001D5B29"/>
    <w:rsid w:val="001D757E"/>
    <w:rsid w:val="002A2B7C"/>
    <w:rsid w:val="002F6F09"/>
    <w:rsid w:val="00312BAB"/>
    <w:rsid w:val="003409C6"/>
    <w:rsid w:val="00342FAE"/>
    <w:rsid w:val="003E0B1E"/>
    <w:rsid w:val="003F17CD"/>
    <w:rsid w:val="003F5D49"/>
    <w:rsid w:val="00417544"/>
    <w:rsid w:val="00446642"/>
    <w:rsid w:val="00484821"/>
    <w:rsid w:val="004B31A0"/>
    <w:rsid w:val="005023FF"/>
    <w:rsid w:val="00544EFE"/>
    <w:rsid w:val="00575364"/>
    <w:rsid w:val="006569E4"/>
    <w:rsid w:val="006B069B"/>
    <w:rsid w:val="006F103F"/>
    <w:rsid w:val="00726D5A"/>
    <w:rsid w:val="0077631B"/>
    <w:rsid w:val="007932B7"/>
    <w:rsid w:val="007A4E99"/>
    <w:rsid w:val="007E0231"/>
    <w:rsid w:val="008376E1"/>
    <w:rsid w:val="008A4E9F"/>
    <w:rsid w:val="008F5BCC"/>
    <w:rsid w:val="00941611"/>
    <w:rsid w:val="00955CB7"/>
    <w:rsid w:val="009712F2"/>
    <w:rsid w:val="0097388A"/>
    <w:rsid w:val="009A61E8"/>
    <w:rsid w:val="00A017D3"/>
    <w:rsid w:val="00A05465"/>
    <w:rsid w:val="00A26948"/>
    <w:rsid w:val="00A434A0"/>
    <w:rsid w:val="00A73748"/>
    <w:rsid w:val="00AA3C16"/>
    <w:rsid w:val="00AF4FC7"/>
    <w:rsid w:val="00B372C0"/>
    <w:rsid w:val="00C22947"/>
    <w:rsid w:val="00CA6F4D"/>
    <w:rsid w:val="00CC1AD6"/>
    <w:rsid w:val="00CC4DB4"/>
    <w:rsid w:val="00D309BE"/>
    <w:rsid w:val="00E1507E"/>
    <w:rsid w:val="00E902F8"/>
    <w:rsid w:val="00E90DA7"/>
    <w:rsid w:val="00EA2EC3"/>
    <w:rsid w:val="00EA4D91"/>
    <w:rsid w:val="00EB61DA"/>
    <w:rsid w:val="00F12EB3"/>
    <w:rsid w:val="00F25056"/>
    <w:rsid w:val="00F37125"/>
    <w:rsid w:val="00F76330"/>
    <w:rsid w:val="00FB0F3B"/>
    <w:rsid w:val="00FF01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A0"/>
    <w:rPr>
      <w:rFonts w:ascii="Tahoma" w:hAnsi="Tahoma" w:cs="Tahoma"/>
      <w:sz w:val="16"/>
      <w:szCs w:val="16"/>
    </w:rPr>
  </w:style>
  <w:style w:type="character" w:styleId="Hyperlink">
    <w:name w:val="Hyperlink"/>
    <w:basedOn w:val="DefaultParagraphFont"/>
    <w:uiPriority w:val="99"/>
    <w:unhideWhenUsed/>
    <w:rsid w:val="006569E4"/>
    <w:rPr>
      <w:color w:val="0000FF" w:themeColor="hyperlink"/>
      <w:u w:val="single"/>
    </w:rPr>
  </w:style>
  <w:style w:type="paragraph" w:styleId="ListParagraph">
    <w:name w:val="List Paragraph"/>
    <w:basedOn w:val="Normal"/>
    <w:uiPriority w:val="34"/>
    <w:qFormat/>
    <w:rsid w:val="003E0B1E"/>
    <w:pPr>
      <w:ind w:left="720"/>
      <w:contextualSpacing/>
    </w:pPr>
  </w:style>
  <w:style w:type="table" w:customStyle="1" w:styleId="TableGrid1">
    <w:name w:val="Table Grid1"/>
    <w:basedOn w:val="TableNormal"/>
    <w:next w:val="TableGrid"/>
    <w:uiPriority w:val="59"/>
    <w:rsid w:val="001538A2"/>
    <w:pPr>
      <w:spacing w:after="0" w:line="240" w:lineRule="auto"/>
    </w:pPr>
    <w:rPr>
      <w:lang w:val="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A4E99"/>
    <w:pPr>
      <w:spacing w:after="0" w:line="240" w:lineRule="auto"/>
    </w:pPr>
    <w:rPr>
      <w:lang w:val="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A4E99"/>
    <w:pPr>
      <w:spacing w:after="0" w:line="240" w:lineRule="auto"/>
    </w:pPr>
    <w:rPr>
      <w:lang w:val="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75364"/>
    <w:pPr>
      <w:spacing w:after="0" w:line="240" w:lineRule="auto"/>
    </w:pPr>
    <w:rPr>
      <w:lang w:val="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F0774"/>
    <w:pPr>
      <w:spacing w:after="0" w:line="240" w:lineRule="auto"/>
    </w:pPr>
    <w:rPr>
      <w:lang w:val="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0F0774"/>
    <w:pPr>
      <w:spacing w:after="0" w:line="240" w:lineRule="auto"/>
    </w:pPr>
    <w:rPr>
      <w:lang w:val="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F25056"/>
    <w:pPr>
      <w:spacing w:after="0" w:line="240" w:lineRule="auto"/>
    </w:pPr>
    <w:rPr>
      <w:lang w:val="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ersonname">
    <w:name w:val="person_name"/>
    <w:basedOn w:val="DefaultParagraphFont"/>
    <w:rsid w:val="00A05465"/>
  </w:style>
  <w:style w:type="paragraph" w:styleId="Header">
    <w:name w:val="header"/>
    <w:basedOn w:val="Normal"/>
    <w:link w:val="HeaderChar"/>
    <w:uiPriority w:val="99"/>
    <w:unhideWhenUsed/>
    <w:rsid w:val="00CC1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AD6"/>
  </w:style>
  <w:style w:type="paragraph" w:styleId="Footer">
    <w:name w:val="footer"/>
    <w:basedOn w:val="Normal"/>
    <w:link w:val="FooterChar"/>
    <w:uiPriority w:val="99"/>
    <w:unhideWhenUsed/>
    <w:rsid w:val="00CC1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A0"/>
    <w:rPr>
      <w:rFonts w:ascii="Tahoma" w:hAnsi="Tahoma" w:cs="Tahoma"/>
      <w:sz w:val="16"/>
      <w:szCs w:val="16"/>
    </w:rPr>
  </w:style>
  <w:style w:type="character" w:styleId="Hyperlink">
    <w:name w:val="Hyperlink"/>
    <w:basedOn w:val="DefaultParagraphFont"/>
    <w:uiPriority w:val="99"/>
    <w:unhideWhenUsed/>
    <w:rsid w:val="006569E4"/>
    <w:rPr>
      <w:color w:val="0000FF" w:themeColor="hyperlink"/>
      <w:u w:val="single"/>
    </w:rPr>
  </w:style>
  <w:style w:type="paragraph" w:styleId="ListParagraph">
    <w:name w:val="List Paragraph"/>
    <w:basedOn w:val="Normal"/>
    <w:uiPriority w:val="34"/>
    <w:qFormat/>
    <w:rsid w:val="003E0B1E"/>
    <w:pPr>
      <w:ind w:left="720"/>
      <w:contextualSpacing/>
    </w:pPr>
  </w:style>
  <w:style w:type="table" w:customStyle="1" w:styleId="TableGrid1">
    <w:name w:val="Table Grid1"/>
    <w:basedOn w:val="TableNormal"/>
    <w:next w:val="TableGrid"/>
    <w:uiPriority w:val="59"/>
    <w:rsid w:val="001538A2"/>
    <w:pPr>
      <w:spacing w:after="0" w:line="240" w:lineRule="auto"/>
    </w:pPr>
    <w:rPr>
      <w:lang w:val="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A4E99"/>
    <w:pPr>
      <w:spacing w:after="0" w:line="240" w:lineRule="auto"/>
    </w:pPr>
    <w:rPr>
      <w:lang w:val="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A4E99"/>
    <w:pPr>
      <w:spacing w:after="0" w:line="240" w:lineRule="auto"/>
    </w:pPr>
    <w:rPr>
      <w:lang w:val="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75364"/>
    <w:pPr>
      <w:spacing w:after="0" w:line="240" w:lineRule="auto"/>
    </w:pPr>
    <w:rPr>
      <w:lang w:val="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F0774"/>
    <w:pPr>
      <w:spacing w:after="0" w:line="240" w:lineRule="auto"/>
    </w:pPr>
    <w:rPr>
      <w:lang w:val="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0F0774"/>
    <w:pPr>
      <w:spacing w:after="0" w:line="240" w:lineRule="auto"/>
    </w:pPr>
    <w:rPr>
      <w:lang w:val="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F25056"/>
    <w:pPr>
      <w:spacing w:after="0" w:line="240" w:lineRule="auto"/>
    </w:pPr>
    <w:rPr>
      <w:lang w:val="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ersonname">
    <w:name w:val="person_name"/>
    <w:basedOn w:val="DefaultParagraphFont"/>
    <w:rsid w:val="00A05465"/>
  </w:style>
  <w:style w:type="paragraph" w:styleId="Header">
    <w:name w:val="header"/>
    <w:basedOn w:val="Normal"/>
    <w:link w:val="HeaderChar"/>
    <w:uiPriority w:val="99"/>
    <w:unhideWhenUsed/>
    <w:rsid w:val="00CC1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AD6"/>
  </w:style>
  <w:style w:type="paragraph" w:styleId="Footer">
    <w:name w:val="footer"/>
    <w:basedOn w:val="Normal"/>
    <w:link w:val="FooterChar"/>
    <w:uiPriority w:val="99"/>
    <w:unhideWhenUsed/>
    <w:rsid w:val="00CC1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AD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ndrafarm.com/_andra.php?_i=daftar-co19-kota&amp;noneg=143-11&amp;urut=1&amp;asc=01100000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prints.umm.ac.id/38882/3/BAB%2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dyprastya@gmail.com" TargetMode="External"/><Relationship Id="rId5" Type="http://schemas.openxmlformats.org/officeDocument/2006/relationships/webSettings" Target="webSettings.xml"/><Relationship Id="rId15" Type="http://schemas.openxmlformats.org/officeDocument/2006/relationships/hyperlink" Target="http://repository.upy.ac.id/1286/1/Artikel.pdf" TargetMode="Externa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epository.poltekkes-denpasar.ac.id/7423/2/BAB%20I%20Pendahuluan%20%282%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6AE4-E456-472F-82CB-43370BE4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4079</Words>
  <Characters>23254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dc:creator>
  <cp:lastModifiedBy>UTI 1</cp:lastModifiedBy>
  <cp:revision>2</cp:revision>
  <dcterms:created xsi:type="dcterms:W3CDTF">2022-08-10T04:19:00Z</dcterms:created>
  <dcterms:modified xsi:type="dcterms:W3CDTF">2022-08-10T04:19:00Z</dcterms:modified>
</cp:coreProperties>
</file>