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434" w:rsidRPr="00AD047A" w:rsidRDefault="00132434" w:rsidP="007F038B">
      <w:pPr>
        <w:jc w:val="center"/>
        <w:rPr>
          <w:b/>
          <w:color w:val="000000"/>
          <w:lang w:val="id-ID"/>
        </w:rPr>
      </w:pPr>
      <w:r w:rsidRPr="00AD047A">
        <w:rPr>
          <w:b/>
          <w:color w:val="000000"/>
          <w:lang w:val="id-ID"/>
        </w:rPr>
        <w:t>HALAMAN PENGESAHAN</w:t>
      </w:r>
    </w:p>
    <w:p w:rsidR="00132434" w:rsidRPr="00AD047A" w:rsidRDefault="00132434" w:rsidP="007F038B">
      <w:pPr>
        <w:jc w:val="center"/>
        <w:rPr>
          <w:b/>
          <w:color w:val="000000"/>
          <w:lang w:val="id-ID"/>
        </w:rPr>
      </w:pPr>
    </w:p>
    <w:p w:rsidR="00132434" w:rsidRPr="00AD047A" w:rsidRDefault="00132434" w:rsidP="007F038B">
      <w:pPr>
        <w:jc w:val="center"/>
        <w:rPr>
          <w:b/>
          <w:color w:val="000000"/>
          <w:lang w:val="id-ID"/>
        </w:rPr>
      </w:pPr>
    </w:p>
    <w:p w:rsidR="00132434" w:rsidRPr="00AD047A" w:rsidRDefault="00132434" w:rsidP="007F038B">
      <w:pPr>
        <w:jc w:val="center"/>
        <w:rPr>
          <w:b/>
          <w:color w:val="000000"/>
          <w:lang w:val="id-ID"/>
        </w:rPr>
      </w:pPr>
      <w:r w:rsidRPr="00AD047A">
        <w:rPr>
          <w:b/>
          <w:color w:val="000000"/>
          <w:lang w:val="id-ID"/>
        </w:rPr>
        <w:t>JURNAL SKRIPSI</w:t>
      </w:r>
    </w:p>
    <w:p w:rsidR="00132434" w:rsidRPr="00AD047A" w:rsidRDefault="00132434" w:rsidP="007F038B">
      <w:pPr>
        <w:jc w:val="center"/>
        <w:rPr>
          <w:b/>
          <w:color w:val="000000"/>
          <w:lang w:val="id-ID"/>
        </w:rPr>
      </w:pPr>
    </w:p>
    <w:p w:rsidR="00260F20" w:rsidRPr="00AD047A" w:rsidRDefault="00260F20" w:rsidP="007F038B">
      <w:pPr>
        <w:pStyle w:val="Heading1"/>
        <w:numPr>
          <w:ilvl w:val="0"/>
          <w:numId w:val="0"/>
        </w:numPr>
        <w:spacing w:line="240" w:lineRule="auto"/>
        <w:jc w:val="center"/>
        <w:rPr>
          <w:lang w:val="sv-SE"/>
        </w:rPr>
      </w:pPr>
      <w:r w:rsidRPr="00AD047A">
        <w:rPr>
          <w:lang w:val="sv-SE"/>
        </w:rPr>
        <w:t xml:space="preserve">HUBUNGAN PENGETAHUAN DAN SIKAP DENGAN KEHADIRAN PEMERIKSAAN LAB HbA1c PADA PESERTA PROLANIS </w:t>
      </w:r>
    </w:p>
    <w:p w:rsidR="00260F20" w:rsidRPr="00AD047A" w:rsidRDefault="00260F20" w:rsidP="007F038B">
      <w:pPr>
        <w:pStyle w:val="Heading1"/>
        <w:numPr>
          <w:ilvl w:val="0"/>
          <w:numId w:val="0"/>
        </w:numPr>
        <w:spacing w:line="240" w:lineRule="auto"/>
        <w:jc w:val="center"/>
        <w:rPr>
          <w:lang w:val="sv-SE"/>
        </w:rPr>
      </w:pPr>
      <w:r w:rsidRPr="00AD047A">
        <w:rPr>
          <w:lang w:val="sv-SE"/>
        </w:rPr>
        <w:t xml:space="preserve">DIABETES MELLITUS TIPE 2 DI KLINIK CIKKO </w:t>
      </w:r>
    </w:p>
    <w:p w:rsidR="00260F20" w:rsidRPr="00AD047A" w:rsidRDefault="00260F20" w:rsidP="007F038B">
      <w:pPr>
        <w:pStyle w:val="Heading1"/>
        <w:numPr>
          <w:ilvl w:val="0"/>
          <w:numId w:val="0"/>
        </w:numPr>
        <w:spacing w:line="240" w:lineRule="auto"/>
        <w:jc w:val="center"/>
        <w:rPr>
          <w:lang w:val="sv-SE"/>
        </w:rPr>
      </w:pPr>
      <w:r w:rsidRPr="00AD047A">
        <w:rPr>
          <w:lang w:val="sv-SE"/>
        </w:rPr>
        <w:t>PRIMA HUSADA KOTA MOJOKERTO</w:t>
      </w:r>
    </w:p>
    <w:p w:rsidR="00132434" w:rsidRDefault="00132434" w:rsidP="007F038B">
      <w:pPr>
        <w:jc w:val="center"/>
        <w:rPr>
          <w:b/>
          <w:color w:val="000000"/>
          <w:lang w:val="id-ID"/>
        </w:rPr>
      </w:pPr>
    </w:p>
    <w:p w:rsidR="0076375C" w:rsidRDefault="0076375C" w:rsidP="007F038B">
      <w:pPr>
        <w:jc w:val="center"/>
        <w:rPr>
          <w:b/>
          <w:color w:val="000000"/>
          <w:lang w:val="id-ID"/>
        </w:rPr>
      </w:pPr>
    </w:p>
    <w:p w:rsidR="0076375C" w:rsidRDefault="0076375C" w:rsidP="007F038B">
      <w:pPr>
        <w:jc w:val="center"/>
        <w:rPr>
          <w:b/>
          <w:color w:val="000000"/>
          <w:lang w:val="id-ID"/>
        </w:rPr>
      </w:pPr>
    </w:p>
    <w:p w:rsidR="0076375C" w:rsidRPr="00AD047A" w:rsidRDefault="0076375C" w:rsidP="007F038B">
      <w:pPr>
        <w:jc w:val="center"/>
        <w:rPr>
          <w:b/>
          <w:color w:val="000000"/>
          <w:lang w:val="id-ID"/>
        </w:rPr>
      </w:pPr>
    </w:p>
    <w:p w:rsidR="00132434" w:rsidRPr="00AD047A" w:rsidRDefault="00132434" w:rsidP="007F038B">
      <w:pPr>
        <w:contextualSpacing/>
        <w:jc w:val="center"/>
        <w:rPr>
          <w:b/>
          <w:sz w:val="28"/>
          <w:szCs w:val="28"/>
          <w:lang w:val="sv-SE"/>
        </w:rPr>
      </w:pPr>
    </w:p>
    <w:p w:rsidR="00132434" w:rsidRPr="00AD047A" w:rsidRDefault="00132434" w:rsidP="007F038B">
      <w:pPr>
        <w:contextualSpacing/>
        <w:jc w:val="center"/>
        <w:rPr>
          <w:b/>
          <w:sz w:val="28"/>
          <w:szCs w:val="28"/>
          <w:lang w:val="sv-SE"/>
        </w:rPr>
      </w:pPr>
    </w:p>
    <w:p w:rsidR="00132434" w:rsidRPr="00AD047A" w:rsidRDefault="00132434" w:rsidP="007F038B">
      <w:pPr>
        <w:contextualSpacing/>
        <w:jc w:val="center"/>
        <w:rPr>
          <w:b/>
          <w:sz w:val="28"/>
          <w:szCs w:val="28"/>
          <w:lang w:val="sv-SE"/>
        </w:rPr>
      </w:pPr>
    </w:p>
    <w:p w:rsidR="00132434" w:rsidRPr="00AD047A" w:rsidRDefault="00132434" w:rsidP="007F038B">
      <w:pPr>
        <w:contextualSpacing/>
        <w:jc w:val="center"/>
        <w:rPr>
          <w:b/>
          <w:sz w:val="28"/>
          <w:szCs w:val="28"/>
          <w:lang w:val="sv-SE"/>
        </w:rPr>
      </w:pPr>
    </w:p>
    <w:p w:rsidR="00132434" w:rsidRPr="00AD047A" w:rsidRDefault="0076375C" w:rsidP="007F038B">
      <w:pPr>
        <w:contextualSpacing/>
        <w:jc w:val="center"/>
        <w:rPr>
          <w:b/>
          <w:sz w:val="28"/>
          <w:szCs w:val="28"/>
          <w:lang w:val="sv-SE"/>
        </w:rPr>
      </w:pPr>
      <w:r w:rsidRPr="00412F47">
        <w:rPr>
          <w:noProof/>
          <w:lang w:val="id-ID" w:eastAsia="id-ID"/>
        </w:rPr>
        <w:drawing>
          <wp:anchor distT="0" distB="0" distL="114300" distR="114300" simplePos="0" relativeHeight="251661824" behindDoc="0" locked="0" layoutInCell="1" allowOverlap="1" wp14:anchorId="0762DB96" wp14:editId="768EB925">
            <wp:simplePos x="0" y="0"/>
            <wp:positionH relativeFrom="column">
              <wp:posOffset>1536700</wp:posOffset>
            </wp:positionH>
            <wp:positionV relativeFrom="paragraph">
              <wp:posOffset>-622935</wp:posOffset>
            </wp:positionV>
            <wp:extent cx="2155190" cy="1968500"/>
            <wp:effectExtent l="0" t="0" r="0" b="0"/>
            <wp:wrapNone/>
            <wp:docPr id="5" name="Picture 3" descr="logo st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k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5190" cy="1968500"/>
                    </a:xfrm>
                    <a:prstGeom prst="rect">
                      <a:avLst/>
                    </a:prstGeom>
                    <a:noFill/>
                  </pic:spPr>
                </pic:pic>
              </a:graphicData>
            </a:graphic>
          </wp:anchor>
        </w:drawing>
      </w:r>
    </w:p>
    <w:p w:rsidR="00132434" w:rsidRPr="00AD047A" w:rsidRDefault="00132434" w:rsidP="007F038B">
      <w:pPr>
        <w:contextualSpacing/>
        <w:jc w:val="center"/>
        <w:rPr>
          <w:b/>
          <w:sz w:val="28"/>
          <w:szCs w:val="28"/>
          <w:lang w:val="sv-SE"/>
        </w:rPr>
      </w:pPr>
    </w:p>
    <w:p w:rsidR="00132434" w:rsidRPr="00AD047A" w:rsidRDefault="00132434" w:rsidP="007F038B">
      <w:pPr>
        <w:contextualSpacing/>
        <w:jc w:val="center"/>
        <w:rPr>
          <w:b/>
          <w:sz w:val="28"/>
          <w:szCs w:val="28"/>
          <w:lang w:val="sv-SE"/>
        </w:rPr>
      </w:pPr>
    </w:p>
    <w:p w:rsidR="00132434" w:rsidRPr="00AD047A" w:rsidRDefault="00132434" w:rsidP="007F038B">
      <w:pPr>
        <w:contextualSpacing/>
        <w:jc w:val="center"/>
        <w:rPr>
          <w:b/>
          <w:sz w:val="28"/>
          <w:szCs w:val="28"/>
          <w:lang w:val="sv-SE"/>
        </w:rPr>
      </w:pPr>
    </w:p>
    <w:p w:rsidR="00132434" w:rsidRPr="00AD047A" w:rsidRDefault="00132434" w:rsidP="007F038B">
      <w:pPr>
        <w:contextualSpacing/>
        <w:jc w:val="center"/>
        <w:rPr>
          <w:b/>
          <w:sz w:val="28"/>
          <w:szCs w:val="28"/>
          <w:lang w:val="sv-SE"/>
        </w:rPr>
      </w:pPr>
    </w:p>
    <w:p w:rsidR="00132434" w:rsidRPr="00AD047A" w:rsidRDefault="00132434" w:rsidP="007F038B">
      <w:pPr>
        <w:contextualSpacing/>
        <w:jc w:val="center"/>
        <w:rPr>
          <w:b/>
          <w:sz w:val="28"/>
          <w:szCs w:val="28"/>
          <w:lang w:val="sv-SE"/>
        </w:rPr>
      </w:pPr>
    </w:p>
    <w:p w:rsidR="00132434" w:rsidRPr="00AD047A" w:rsidRDefault="00132434" w:rsidP="007F038B">
      <w:pPr>
        <w:contextualSpacing/>
        <w:jc w:val="center"/>
        <w:rPr>
          <w:b/>
          <w:sz w:val="28"/>
          <w:szCs w:val="28"/>
          <w:lang w:val="sv-SE"/>
        </w:rPr>
      </w:pPr>
    </w:p>
    <w:p w:rsidR="00132434" w:rsidRPr="00AD047A" w:rsidRDefault="00132434" w:rsidP="007F038B">
      <w:pPr>
        <w:contextualSpacing/>
        <w:jc w:val="center"/>
        <w:rPr>
          <w:b/>
          <w:sz w:val="28"/>
          <w:szCs w:val="28"/>
          <w:lang w:val="sv-SE"/>
        </w:rPr>
      </w:pPr>
    </w:p>
    <w:p w:rsidR="00132434" w:rsidRDefault="00132434" w:rsidP="007F038B">
      <w:pPr>
        <w:contextualSpacing/>
        <w:jc w:val="center"/>
        <w:rPr>
          <w:b/>
          <w:sz w:val="28"/>
          <w:szCs w:val="28"/>
          <w:lang w:val="id-ID"/>
        </w:rPr>
      </w:pPr>
    </w:p>
    <w:p w:rsidR="0076375C" w:rsidRPr="0076375C" w:rsidRDefault="0076375C" w:rsidP="007F038B">
      <w:pPr>
        <w:contextualSpacing/>
        <w:jc w:val="center"/>
        <w:rPr>
          <w:b/>
          <w:sz w:val="28"/>
          <w:szCs w:val="28"/>
          <w:lang w:val="id-ID"/>
        </w:rPr>
      </w:pPr>
      <w:bookmarkStart w:id="0" w:name="_GoBack"/>
      <w:bookmarkEnd w:id="0"/>
    </w:p>
    <w:p w:rsidR="00132434" w:rsidRPr="00AD047A" w:rsidRDefault="00132434" w:rsidP="007F038B">
      <w:pPr>
        <w:contextualSpacing/>
        <w:jc w:val="center"/>
        <w:rPr>
          <w:b/>
          <w:sz w:val="28"/>
          <w:szCs w:val="28"/>
          <w:lang w:val="sv-SE"/>
        </w:rPr>
      </w:pPr>
    </w:p>
    <w:p w:rsidR="00132434" w:rsidRPr="00AD047A" w:rsidRDefault="00132434" w:rsidP="007F038B">
      <w:pPr>
        <w:contextualSpacing/>
        <w:jc w:val="center"/>
        <w:rPr>
          <w:b/>
          <w:sz w:val="28"/>
          <w:szCs w:val="28"/>
          <w:lang w:val="sv-SE"/>
        </w:rPr>
      </w:pPr>
    </w:p>
    <w:p w:rsidR="00132434" w:rsidRPr="00AD047A" w:rsidRDefault="00132434" w:rsidP="007F038B">
      <w:pPr>
        <w:contextualSpacing/>
        <w:jc w:val="center"/>
        <w:rPr>
          <w:b/>
          <w:sz w:val="28"/>
          <w:szCs w:val="28"/>
          <w:lang w:val="sv-SE"/>
        </w:rPr>
      </w:pPr>
    </w:p>
    <w:p w:rsidR="00260F20" w:rsidRPr="00AD047A" w:rsidRDefault="00260F20" w:rsidP="007F038B">
      <w:pPr>
        <w:tabs>
          <w:tab w:val="left" w:pos="-567"/>
        </w:tabs>
        <w:contextualSpacing/>
        <w:jc w:val="center"/>
        <w:rPr>
          <w:rFonts w:eastAsia="Times New Roman"/>
          <w:b/>
          <w:szCs w:val="28"/>
          <w:lang w:val="id-ID"/>
        </w:rPr>
      </w:pPr>
      <w:r w:rsidRPr="00AD047A">
        <w:rPr>
          <w:rFonts w:eastAsia="Times New Roman"/>
          <w:b/>
          <w:szCs w:val="28"/>
          <w:lang w:val="id-ID"/>
        </w:rPr>
        <w:t>ANDY DWI PRASTYA</w:t>
      </w:r>
    </w:p>
    <w:p w:rsidR="00260F20" w:rsidRPr="00AD047A" w:rsidRDefault="00260F20" w:rsidP="007F038B">
      <w:pPr>
        <w:tabs>
          <w:tab w:val="left" w:pos="-567"/>
        </w:tabs>
        <w:contextualSpacing/>
        <w:jc w:val="center"/>
        <w:rPr>
          <w:rFonts w:eastAsia="Times New Roman"/>
          <w:b/>
          <w:szCs w:val="28"/>
          <w:lang w:val="id-ID"/>
        </w:rPr>
      </w:pPr>
      <w:r w:rsidRPr="00AD047A">
        <w:rPr>
          <w:rFonts w:eastAsia="Times New Roman"/>
          <w:b/>
          <w:szCs w:val="28"/>
          <w:lang w:val="id-ID"/>
        </w:rPr>
        <w:t>1823201008</w:t>
      </w:r>
    </w:p>
    <w:p w:rsidR="00132434" w:rsidRPr="00AD047A" w:rsidRDefault="00132434" w:rsidP="007F038B">
      <w:pPr>
        <w:contextualSpacing/>
        <w:jc w:val="center"/>
        <w:rPr>
          <w:b/>
          <w:szCs w:val="28"/>
          <w:lang w:val="sv-SE"/>
        </w:rPr>
      </w:pPr>
    </w:p>
    <w:p w:rsidR="001A1734" w:rsidRPr="00AD047A" w:rsidRDefault="001A1734" w:rsidP="007F038B">
      <w:pPr>
        <w:jc w:val="center"/>
        <w:rPr>
          <w:b/>
          <w:color w:val="000000"/>
          <w:lang w:val="sv-SE"/>
        </w:rPr>
      </w:pPr>
    </w:p>
    <w:p w:rsidR="001A1734" w:rsidRPr="00AD047A" w:rsidRDefault="001A1734" w:rsidP="007F038B">
      <w:pPr>
        <w:jc w:val="center"/>
        <w:rPr>
          <w:b/>
          <w:color w:val="000000"/>
          <w:lang w:val="sv-SE"/>
        </w:rPr>
      </w:pPr>
    </w:p>
    <w:p w:rsidR="001A1734" w:rsidRPr="00AD047A" w:rsidRDefault="001A1734" w:rsidP="007F038B">
      <w:pPr>
        <w:jc w:val="center"/>
        <w:rPr>
          <w:b/>
          <w:color w:val="000000"/>
          <w:lang w:val="sv-SE"/>
        </w:rPr>
      </w:pPr>
    </w:p>
    <w:p w:rsidR="001A1734" w:rsidRPr="00AD047A" w:rsidRDefault="0040703B" w:rsidP="007F038B">
      <w:pPr>
        <w:jc w:val="center"/>
        <w:rPr>
          <w:b/>
          <w:color w:val="000000"/>
          <w:lang w:val="sv-SE"/>
        </w:rPr>
      </w:pPr>
      <w:r w:rsidRPr="00AD047A">
        <w:rPr>
          <w:b/>
          <w:noProof/>
          <w:color w:val="000000"/>
          <w:lang w:val="id-ID" w:eastAsia="id-ID"/>
        </w:rPr>
        <mc:AlternateContent>
          <mc:Choice Requires="wps">
            <w:drawing>
              <wp:anchor distT="0" distB="0" distL="114300" distR="114300" simplePos="0" relativeHeight="251657728" behindDoc="0" locked="0" layoutInCell="1" allowOverlap="1" wp14:anchorId="406976D1" wp14:editId="290014DB">
                <wp:simplePos x="0" y="0"/>
                <wp:positionH relativeFrom="column">
                  <wp:posOffset>2408555</wp:posOffset>
                </wp:positionH>
                <wp:positionV relativeFrom="paragraph">
                  <wp:posOffset>102870</wp:posOffset>
                </wp:positionV>
                <wp:extent cx="2828290" cy="1767840"/>
                <wp:effectExtent l="0" t="0" r="1905"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290" cy="176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D5F" w:rsidRDefault="009E1D5F" w:rsidP="00132434">
                            <w:pPr>
                              <w:jc w:val="center"/>
                              <w:rPr>
                                <w:rFonts w:cs="Tahoma"/>
                              </w:rPr>
                            </w:pPr>
                            <w:r>
                              <w:t xml:space="preserve">Dosen </w:t>
                            </w:r>
                            <w:r>
                              <w:rPr>
                                <w:rFonts w:cs="Tahoma"/>
                              </w:rPr>
                              <w:t>Pembimbing II</w:t>
                            </w:r>
                          </w:p>
                          <w:p w:rsidR="009E1D5F" w:rsidRDefault="009E1D5F" w:rsidP="00132434">
                            <w:pPr>
                              <w:autoSpaceDE w:val="0"/>
                              <w:rPr>
                                <w:rFonts w:cs="Tahoma"/>
                              </w:rPr>
                            </w:pPr>
                          </w:p>
                          <w:p w:rsidR="009E1D5F" w:rsidRPr="00132434" w:rsidRDefault="009E1D5F" w:rsidP="00132434">
                            <w:pPr>
                              <w:autoSpaceDE w:val="0"/>
                              <w:rPr>
                                <w:rFonts w:cs="Tahoma"/>
                              </w:rPr>
                            </w:pPr>
                          </w:p>
                          <w:p w:rsidR="009E1D5F" w:rsidRPr="00132434" w:rsidRDefault="009E1D5F" w:rsidP="00132434">
                            <w:pPr>
                              <w:autoSpaceDE w:val="0"/>
                              <w:rPr>
                                <w:rFonts w:cs="Tahoma"/>
                              </w:rPr>
                            </w:pPr>
                          </w:p>
                          <w:p w:rsidR="009E1D5F" w:rsidRDefault="009E1D5F" w:rsidP="00132434">
                            <w:pPr>
                              <w:autoSpaceDE w:val="0"/>
                              <w:rPr>
                                <w:rFonts w:cs="Tahoma"/>
                              </w:rPr>
                            </w:pPr>
                          </w:p>
                          <w:p w:rsidR="009E1D5F" w:rsidRDefault="009E1D5F" w:rsidP="00132434">
                            <w:pPr>
                              <w:autoSpaceDE w:val="0"/>
                              <w:rPr>
                                <w:rFonts w:cs="Tahoma"/>
                              </w:rPr>
                            </w:pPr>
                          </w:p>
                          <w:p w:rsidR="009E1D5F" w:rsidRPr="00132434" w:rsidRDefault="009E1D5F" w:rsidP="00132434">
                            <w:pPr>
                              <w:autoSpaceDE w:val="0"/>
                              <w:rPr>
                                <w:rFonts w:cs="Tahoma"/>
                              </w:rPr>
                            </w:pPr>
                          </w:p>
                          <w:p w:rsidR="009E1D5F" w:rsidRPr="007B0B8B" w:rsidRDefault="009E1D5F" w:rsidP="00132434">
                            <w:pPr>
                              <w:jc w:val="center"/>
                              <w:rPr>
                                <w:b/>
                                <w:bCs/>
                                <w:u w:val="single"/>
                                <w:lang w:val="id-ID"/>
                              </w:rPr>
                            </w:pPr>
                            <w:r w:rsidRPr="00EC5BD1">
                              <w:rPr>
                                <w:b/>
                                <w:u w:val="single"/>
                                <w:lang w:val="it-IT"/>
                              </w:rPr>
                              <w:t>M. Himawan Sahputra,</w:t>
                            </w:r>
                            <w:r>
                              <w:rPr>
                                <w:b/>
                                <w:u w:val="single"/>
                                <w:lang w:val="id-ID"/>
                              </w:rPr>
                              <w:t xml:space="preserve"> S.KM.,</w:t>
                            </w:r>
                            <w:r w:rsidRPr="00EC5BD1">
                              <w:rPr>
                                <w:b/>
                                <w:u w:val="single"/>
                                <w:lang w:val="it-IT"/>
                              </w:rPr>
                              <w:t xml:space="preserve"> M.Epid.</w:t>
                            </w:r>
                          </w:p>
                          <w:p w:rsidR="009E1D5F" w:rsidRPr="00260F20" w:rsidRDefault="009E1D5F" w:rsidP="00260F20">
                            <w:pPr>
                              <w:autoSpaceDE w:val="0"/>
                              <w:spacing w:after="200"/>
                              <w:jc w:val="center"/>
                              <w:rPr>
                                <w:b/>
                                <w:bCs/>
                              </w:rPr>
                            </w:pPr>
                            <w:r>
                              <w:rPr>
                                <w:b/>
                                <w:bCs/>
                                <w:lang w:val="id-ID"/>
                              </w:rPr>
                              <w:t xml:space="preserve">NIK. </w:t>
                            </w:r>
                            <w:r>
                              <w:rPr>
                                <w:b/>
                                <w:bCs/>
                              </w:rPr>
                              <w:tab/>
                            </w:r>
                            <w:r>
                              <w:rPr>
                                <w:b/>
                                <w:bCs/>
                              </w:rPr>
                              <w:tab/>
                            </w:r>
                            <w:r>
                              <w:rPr>
                                <w:b/>
                                <w:bCs/>
                              </w:rPr>
                              <w:tab/>
                            </w:r>
                          </w:p>
                          <w:p w:rsidR="009E1D5F" w:rsidRDefault="009E1D5F" w:rsidP="00132434">
                            <w:pPr>
                              <w:autoSpaceDE w:val="0"/>
                              <w:jc w:val="center"/>
                              <w:rPr>
                                <w:rFonts w:cs="Tahoma"/>
                                <w:u w:val="single"/>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89.65pt;margin-top:8.1pt;width:222.7pt;height:13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" stroked="f">
                <v:textbox inset="1.5mm,,1.5mm">
                  <w:txbxContent>
                    <w:p w:rsidR="009E1D5F" w:rsidRDefault="009E1D5F" w:rsidP="00132434">
                      <w:pPr>
                        <w:jc w:val="center"/>
                        <w:rPr>
                          <w:rFonts w:cs="Tahoma"/>
                        </w:rPr>
                      </w:pPr>
                      <w:r>
                        <w:t xml:space="preserve">Dosen </w:t>
                      </w:r>
                      <w:r>
                        <w:rPr>
                          <w:rFonts w:cs="Tahoma"/>
                        </w:rPr>
                        <w:t>Pembimbing II</w:t>
                      </w:r>
                    </w:p>
                    <w:p w:rsidR="009E1D5F" w:rsidRDefault="009E1D5F" w:rsidP="00132434">
                      <w:pPr>
                        <w:autoSpaceDE w:val="0"/>
                        <w:rPr>
                          <w:rFonts w:cs="Tahoma"/>
                        </w:rPr>
                      </w:pPr>
                    </w:p>
                    <w:p w:rsidR="009E1D5F" w:rsidRPr="00132434" w:rsidRDefault="009E1D5F" w:rsidP="00132434">
                      <w:pPr>
                        <w:autoSpaceDE w:val="0"/>
                        <w:rPr>
                          <w:rFonts w:cs="Tahoma"/>
                        </w:rPr>
                      </w:pPr>
                    </w:p>
                    <w:p w:rsidR="009E1D5F" w:rsidRPr="00132434" w:rsidRDefault="009E1D5F" w:rsidP="00132434">
                      <w:pPr>
                        <w:autoSpaceDE w:val="0"/>
                        <w:rPr>
                          <w:rFonts w:cs="Tahoma"/>
                        </w:rPr>
                      </w:pPr>
                    </w:p>
                    <w:p w:rsidR="009E1D5F" w:rsidRDefault="009E1D5F" w:rsidP="00132434">
                      <w:pPr>
                        <w:autoSpaceDE w:val="0"/>
                        <w:rPr>
                          <w:rFonts w:cs="Tahoma"/>
                        </w:rPr>
                      </w:pPr>
                    </w:p>
                    <w:p w:rsidR="009E1D5F" w:rsidRDefault="009E1D5F" w:rsidP="00132434">
                      <w:pPr>
                        <w:autoSpaceDE w:val="0"/>
                        <w:rPr>
                          <w:rFonts w:cs="Tahoma"/>
                        </w:rPr>
                      </w:pPr>
                    </w:p>
                    <w:p w:rsidR="009E1D5F" w:rsidRPr="00132434" w:rsidRDefault="009E1D5F" w:rsidP="00132434">
                      <w:pPr>
                        <w:autoSpaceDE w:val="0"/>
                        <w:rPr>
                          <w:rFonts w:cs="Tahoma"/>
                        </w:rPr>
                      </w:pPr>
                    </w:p>
                    <w:p w:rsidR="009E1D5F" w:rsidRPr="007B0B8B" w:rsidRDefault="009E1D5F" w:rsidP="00132434">
                      <w:pPr>
                        <w:jc w:val="center"/>
                        <w:rPr>
                          <w:b/>
                          <w:bCs/>
                          <w:u w:val="single"/>
                          <w:lang w:val="id-ID"/>
                        </w:rPr>
                      </w:pPr>
                      <w:r w:rsidRPr="00EC5BD1">
                        <w:rPr>
                          <w:b/>
                          <w:u w:val="single"/>
                          <w:lang w:val="it-IT"/>
                        </w:rPr>
                        <w:t>M. Himawan Sahputra,</w:t>
                      </w:r>
                      <w:r>
                        <w:rPr>
                          <w:b/>
                          <w:u w:val="single"/>
                          <w:lang w:val="id-ID"/>
                        </w:rPr>
                        <w:t xml:space="preserve"> S.KM.,</w:t>
                      </w:r>
                      <w:r w:rsidRPr="00EC5BD1">
                        <w:rPr>
                          <w:b/>
                          <w:u w:val="single"/>
                          <w:lang w:val="it-IT"/>
                        </w:rPr>
                        <w:t xml:space="preserve"> M.Epid.</w:t>
                      </w:r>
                    </w:p>
                    <w:p w:rsidR="009E1D5F" w:rsidRPr="00260F20" w:rsidRDefault="009E1D5F" w:rsidP="00260F20">
                      <w:pPr>
                        <w:autoSpaceDE w:val="0"/>
                        <w:spacing w:after="200"/>
                        <w:jc w:val="center"/>
                        <w:rPr>
                          <w:b/>
                          <w:bCs/>
                        </w:rPr>
                      </w:pPr>
                      <w:r>
                        <w:rPr>
                          <w:b/>
                          <w:bCs/>
                          <w:lang w:val="id-ID"/>
                        </w:rPr>
                        <w:t xml:space="preserve">NIK. </w:t>
                      </w:r>
                      <w:r>
                        <w:rPr>
                          <w:b/>
                          <w:bCs/>
                        </w:rPr>
                        <w:tab/>
                      </w:r>
                      <w:r>
                        <w:rPr>
                          <w:b/>
                          <w:bCs/>
                        </w:rPr>
                        <w:tab/>
                      </w:r>
                      <w:r>
                        <w:rPr>
                          <w:b/>
                          <w:bCs/>
                        </w:rPr>
                        <w:tab/>
                      </w:r>
                    </w:p>
                    <w:p w:rsidR="009E1D5F" w:rsidRDefault="009E1D5F" w:rsidP="00132434">
                      <w:pPr>
                        <w:autoSpaceDE w:val="0"/>
                        <w:jc w:val="center"/>
                        <w:rPr>
                          <w:rFonts w:cs="Tahoma"/>
                          <w:u w:val="single"/>
                        </w:rPr>
                      </w:pPr>
                    </w:p>
                  </w:txbxContent>
                </v:textbox>
              </v:rect>
            </w:pict>
          </mc:Fallback>
        </mc:AlternateContent>
      </w:r>
      <w:r w:rsidRPr="00AD047A">
        <w:rPr>
          <w:b/>
          <w:noProof/>
          <w:color w:val="000000"/>
          <w:lang w:val="id-ID" w:eastAsia="id-ID"/>
        </w:rPr>
        <mc:AlternateContent>
          <mc:Choice Requires="wps">
            <w:drawing>
              <wp:anchor distT="0" distB="0" distL="114300" distR="114300" simplePos="0" relativeHeight="251656704" behindDoc="0" locked="0" layoutInCell="1" allowOverlap="1" wp14:anchorId="032CE2BD" wp14:editId="6C032395">
                <wp:simplePos x="0" y="0"/>
                <wp:positionH relativeFrom="column">
                  <wp:posOffset>-20320</wp:posOffset>
                </wp:positionH>
                <wp:positionV relativeFrom="paragraph">
                  <wp:posOffset>106680</wp:posOffset>
                </wp:positionV>
                <wp:extent cx="2428875" cy="1767840"/>
                <wp:effectExtent l="0" t="1905" r="1270" b="190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176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D5F" w:rsidRDefault="009E1D5F" w:rsidP="00132434">
                            <w:pPr>
                              <w:jc w:val="center"/>
                              <w:rPr>
                                <w:rFonts w:cs="Tahoma"/>
                              </w:rPr>
                            </w:pPr>
                            <w:r>
                              <w:t xml:space="preserve">Dosen </w:t>
                            </w:r>
                            <w:r>
                              <w:rPr>
                                <w:rFonts w:cs="Tahoma"/>
                              </w:rPr>
                              <w:t>Pembimbing I</w:t>
                            </w:r>
                          </w:p>
                          <w:p w:rsidR="009E1D5F" w:rsidRDefault="009E1D5F" w:rsidP="00132434">
                            <w:pPr>
                              <w:autoSpaceDE w:val="0"/>
                              <w:jc w:val="center"/>
                              <w:rPr>
                                <w:rFonts w:cs="Tahoma"/>
                                <w:u w:val="single"/>
                              </w:rPr>
                            </w:pPr>
                          </w:p>
                          <w:p w:rsidR="009E1D5F" w:rsidRDefault="009E1D5F" w:rsidP="00132434">
                            <w:pPr>
                              <w:autoSpaceDE w:val="0"/>
                              <w:jc w:val="center"/>
                              <w:rPr>
                                <w:rFonts w:cs="Tahoma"/>
                                <w:u w:val="single"/>
                              </w:rPr>
                            </w:pPr>
                          </w:p>
                          <w:p w:rsidR="009E1D5F" w:rsidRDefault="009E1D5F" w:rsidP="00132434">
                            <w:pPr>
                              <w:autoSpaceDE w:val="0"/>
                              <w:jc w:val="center"/>
                              <w:rPr>
                                <w:rFonts w:cs="Tahoma"/>
                                <w:u w:val="single"/>
                              </w:rPr>
                            </w:pPr>
                          </w:p>
                          <w:p w:rsidR="009E1D5F" w:rsidRDefault="009E1D5F" w:rsidP="00132434">
                            <w:pPr>
                              <w:autoSpaceDE w:val="0"/>
                              <w:jc w:val="center"/>
                              <w:rPr>
                                <w:rFonts w:cs="Tahoma"/>
                                <w:u w:val="single"/>
                              </w:rPr>
                            </w:pPr>
                          </w:p>
                          <w:p w:rsidR="009E1D5F" w:rsidRDefault="009E1D5F" w:rsidP="00132434">
                            <w:pPr>
                              <w:autoSpaceDE w:val="0"/>
                              <w:jc w:val="center"/>
                              <w:rPr>
                                <w:rFonts w:cs="Tahoma"/>
                                <w:u w:val="single"/>
                              </w:rPr>
                            </w:pPr>
                          </w:p>
                          <w:p w:rsidR="009E1D5F" w:rsidRDefault="009E1D5F" w:rsidP="00132434">
                            <w:pPr>
                              <w:autoSpaceDE w:val="0"/>
                              <w:jc w:val="center"/>
                              <w:rPr>
                                <w:rFonts w:cs="Tahoma"/>
                                <w:u w:val="single"/>
                              </w:rPr>
                            </w:pPr>
                          </w:p>
                          <w:p w:rsidR="009E1D5F" w:rsidRPr="00132434" w:rsidRDefault="009E1D5F" w:rsidP="00132434">
                            <w:pPr>
                              <w:ind w:right="17"/>
                              <w:jc w:val="center"/>
                              <w:rPr>
                                <w:b/>
                                <w:bCs/>
                                <w:u w:val="single"/>
                              </w:rPr>
                            </w:pPr>
                            <w:r w:rsidRPr="00132434">
                              <w:rPr>
                                <w:b/>
                                <w:color w:val="1D1B11"/>
                                <w:u w:val="single"/>
                              </w:rPr>
                              <w:t>Asih Media Yuniarti,S.KM,M.P.H</w:t>
                            </w:r>
                          </w:p>
                          <w:p w:rsidR="009E1D5F" w:rsidRDefault="009E1D5F" w:rsidP="00132434">
                            <w:pPr>
                              <w:jc w:val="center"/>
                            </w:pPr>
                            <w:r>
                              <w:rPr>
                                <w:b/>
                                <w:bCs/>
                              </w:rPr>
                              <w:t>NIK. 220 250 103</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6pt;margin-top:8.4pt;width:191.25pt;height:13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" stroked="f">
                <v:textbox inset="1.5mm,,1.5mm">
                  <w:txbxContent>
                    <w:p w:rsidR="009E1D5F" w:rsidRDefault="009E1D5F" w:rsidP="00132434">
                      <w:pPr>
                        <w:jc w:val="center"/>
                        <w:rPr>
                          <w:rFonts w:cs="Tahoma"/>
                        </w:rPr>
                      </w:pPr>
                      <w:r>
                        <w:t xml:space="preserve">Dosen </w:t>
                      </w:r>
                      <w:r>
                        <w:rPr>
                          <w:rFonts w:cs="Tahoma"/>
                        </w:rPr>
                        <w:t>Pembimbing I</w:t>
                      </w:r>
                    </w:p>
                    <w:p w:rsidR="009E1D5F" w:rsidRDefault="009E1D5F" w:rsidP="00132434">
                      <w:pPr>
                        <w:autoSpaceDE w:val="0"/>
                        <w:jc w:val="center"/>
                        <w:rPr>
                          <w:rFonts w:cs="Tahoma"/>
                          <w:u w:val="single"/>
                        </w:rPr>
                      </w:pPr>
                    </w:p>
                    <w:p w:rsidR="009E1D5F" w:rsidRDefault="009E1D5F" w:rsidP="00132434">
                      <w:pPr>
                        <w:autoSpaceDE w:val="0"/>
                        <w:jc w:val="center"/>
                        <w:rPr>
                          <w:rFonts w:cs="Tahoma"/>
                          <w:u w:val="single"/>
                        </w:rPr>
                      </w:pPr>
                    </w:p>
                    <w:p w:rsidR="009E1D5F" w:rsidRDefault="009E1D5F" w:rsidP="00132434">
                      <w:pPr>
                        <w:autoSpaceDE w:val="0"/>
                        <w:jc w:val="center"/>
                        <w:rPr>
                          <w:rFonts w:cs="Tahoma"/>
                          <w:u w:val="single"/>
                        </w:rPr>
                      </w:pPr>
                    </w:p>
                    <w:p w:rsidR="009E1D5F" w:rsidRDefault="009E1D5F" w:rsidP="00132434">
                      <w:pPr>
                        <w:autoSpaceDE w:val="0"/>
                        <w:jc w:val="center"/>
                        <w:rPr>
                          <w:rFonts w:cs="Tahoma"/>
                          <w:u w:val="single"/>
                        </w:rPr>
                      </w:pPr>
                    </w:p>
                    <w:p w:rsidR="009E1D5F" w:rsidRDefault="009E1D5F" w:rsidP="00132434">
                      <w:pPr>
                        <w:autoSpaceDE w:val="0"/>
                        <w:jc w:val="center"/>
                        <w:rPr>
                          <w:rFonts w:cs="Tahoma"/>
                          <w:u w:val="single"/>
                        </w:rPr>
                      </w:pPr>
                    </w:p>
                    <w:p w:rsidR="009E1D5F" w:rsidRDefault="009E1D5F" w:rsidP="00132434">
                      <w:pPr>
                        <w:autoSpaceDE w:val="0"/>
                        <w:jc w:val="center"/>
                        <w:rPr>
                          <w:rFonts w:cs="Tahoma"/>
                          <w:u w:val="single"/>
                        </w:rPr>
                      </w:pPr>
                    </w:p>
                    <w:p w:rsidR="009E1D5F" w:rsidRPr="00132434" w:rsidRDefault="009E1D5F" w:rsidP="00132434">
                      <w:pPr>
                        <w:ind w:right="17"/>
                        <w:jc w:val="center"/>
                        <w:rPr>
                          <w:b/>
                          <w:bCs/>
                          <w:u w:val="single"/>
                        </w:rPr>
                      </w:pPr>
                      <w:r w:rsidRPr="00132434">
                        <w:rPr>
                          <w:b/>
                          <w:color w:val="1D1B11"/>
                          <w:u w:val="single"/>
                        </w:rPr>
                        <w:t>Asih Media Yuniarti,S.KM,M.P.H</w:t>
                      </w:r>
                    </w:p>
                    <w:p w:rsidR="009E1D5F" w:rsidRDefault="009E1D5F" w:rsidP="00132434">
                      <w:pPr>
                        <w:jc w:val="center"/>
                      </w:pPr>
                      <w:r>
                        <w:rPr>
                          <w:b/>
                          <w:bCs/>
                        </w:rPr>
                        <w:t>NIK. 220 250 103</w:t>
                      </w:r>
                    </w:p>
                  </w:txbxContent>
                </v:textbox>
              </v:rect>
            </w:pict>
          </mc:Fallback>
        </mc:AlternateContent>
      </w:r>
    </w:p>
    <w:p w:rsidR="001A1734" w:rsidRPr="00AD047A" w:rsidRDefault="001A1734" w:rsidP="007F038B">
      <w:pPr>
        <w:jc w:val="center"/>
        <w:rPr>
          <w:b/>
          <w:color w:val="000000"/>
          <w:lang w:val="sv-SE"/>
        </w:rPr>
      </w:pPr>
    </w:p>
    <w:p w:rsidR="001A1734" w:rsidRPr="00AD047A" w:rsidRDefault="001A1734" w:rsidP="007F038B">
      <w:pPr>
        <w:jc w:val="center"/>
        <w:rPr>
          <w:b/>
          <w:color w:val="000000"/>
          <w:lang w:val="sv-SE"/>
        </w:rPr>
      </w:pPr>
    </w:p>
    <w:p w:rsidR="001A1734" w:rsidRPr="00AD047A" w:rsidRDefault="001A1734" w:rsidP="007F038B">
      <w:pPr>
        <w:jc w:val="center"/>
        <w:rPr>
          <w:b/>
          <w:color w:val="000000"/>
          <w:lang w:val="sv-SE"/>
        </w:rPr>
      </w:pPr>
    </w:p>
    <w:p w:rsidR="001A1734" w:rsidRPr="00AD047A" w:rsidRDefault="001A1734" w:rsidP="007F038B">
      <w:pPr>
        <w:jc w:val="center"/>
        <w:rPr>
          <w:b/>
          <w:color w:val="000000"/>
          <w:lang w:val="sv-SE"/>
        </w:rPr>
      </w:pPr>
    </w:p>
    <w:p w:rsidR="001A1734" w:rsidRPr="00AD047A" w:rsidRDefault="001A1734" w:rsidP="007F038B">
      <w:pPr>
        <w:jc w:val="center"/>
        <w:rPr>
          <w:b/>
          <w:color w:val="000000"/>
          <w:lang w:val="sv-SE"/>
        </w:rPr>
      </w:pPr>
    </w:p>
    <w:p w:rsidR="001A1734" w:rsidRPr="00AD047A" w:rsidRDefault="001A1734" w:rsidP="007F038B">
      <w:pPr>
        <w:jc w:val="center"/>
        <w:rPr>
          <w:b/>
          <w:color w:val="000000"/>
          <w:lang w:val="sv-SE"/>
        </w:rPr>
      </w:pPr>
    </w:p>
    <w:p w:rsidR="001A1734" w:rsidRPr="00AD047A" w:rsidRDefault="001A1734" w:rsidP="007F038B">
      <w:pPr>
        <w:jc w:val="center"/>
        <w:rPr>
          <w:b/>
          <w:color w:val="000000"/>
          <w:lang w:val="sv-SE"/>
        </w:rPr>
      </w:pPr>
    </w:p>
    <w:p w:rsidR="001A1734" w:rsidRPr="00AD047A" w:rsidRDefault="001A1734" w:rsidP="007F038B">
      <w:pPr>
        <w:jc w:val="right"/>
        <w:rPr>
          <w:b/>
          <w:color w:val="000000"/>
          <w:lang w:val="sv-SE"/>
        </w:rPr>
      </w:pPr>
    </w:p>
    <w:p w:rsidR="001A1734" w:rsidRPr="00AD047A" w:rsidRDefault="001A1734" w:rsidP="007F038B">
      <w:pPr>
        <w:jc w:val="center"/>
        <w:rPr>
          <w:b/>
          <w:color w:val="000000"/>
          <w:lang w:val="sv-SE"/>
        </w:rPr>
      </w:pPr>
    </w:p>
    <w:p w:rsidR="00132434" w:rsidRPr="00AD047A" w:rsidRDefault="00132434" w:rsidP="007F038B">
      <w:pPr>
        <w:jc w:val="center"/>
        <w:rPr>
          <w:b/>
          <w:color w:val="000000"/>
          <w:lang w:val="id-ID"/>
        </w:rPr>
      </w:pPr>
      <w:r w:rsidRPr="00AD047A">
        <w:rPr>
          <w:b/>
          <w:color w:val="000000"/>
          <w:lang w:val="id-ID"/>
        </w:rPr>
        <w:t xml:space="preserve">PERNYATAAN </w:t>
      </w:r>
    </w:p>
    <w:p w:rsidR="00132434" w:rsidRPr="00AD047A" w:rsidRDefault="00132434" w:rsidP="007F038B">
      <w:pPr>
        <w:jc w:val="center"/>
        <w:rPr>
          <w:b/>
          <w:color w:val="000000"/>
          <w:lang w:val="id-ID"/>
        </w:rPr>
      </w:pPr>
    </w:p>
    <w:p w:rsidR="00132434" w:rsidRPr="00AD047A" w:rsidRDefault="00132434" w:rsidP="007F038B">
      <w:pPr>
        <w:jc w:val="center"/>
        <w:rPr>
          <w:b/>
          <w:color w:val="000000"/>
          <w:lang w:val="id-ID"/>
        </w:rPr>
      </w:pPr>
    </w:p>
    <w:p w:rsidR="00132434" w:rsidRPr="00AD047A" w:rsidRDefault="00132434" w:rsidP="007F038B">
      <w:pPr>
        <w:rPr>
          <w:color w:val="000000"/>
          <w:lang w:val="id-ID"/>
        </w:rPr>
      </w:pPr>
    </w:p>
    <w:p w:rsidR="00132434" w:rsidRPr="00AD047A" w:rsidRDefault="00132434" w:rsidP="007F038B">
      <w:pPr>
        <w:spacing w:line="360" w:lineRule="auto"/>
        <w:jc w:val="both"/>
        <w:rPr>
          <w:color w:val="000000"/>
          <w:lang w:val="id-ID"/>
        </w:rPr>
      </w:pPr>
      <w:r w:rsidRPr="00AD047A">
        <w:rPr>
          <w:color w:val="000000"/>
          <w:lang w:val="id-ID"/>
        </w:rPr>
        <w:t xml:space="preserve">Dengan ini kami selaku Mahasiswa Sekolah Tinggi Ilmu Kesehatan Majapahit Mojokerto : </w:t>
      </w:r>
    </w:p>
    <w:p w:rsidR="00132434" w:rsidRPr="00AD047A" w:rsidRDefault="00132434" w:rsidP="007F038B">
      <w:pPr>
        <w:jc w:val="both"/>
        <w:rPr>
          <w:color w:val="000000"/>
          <w:lang w:val="sv-SE"/>
        </w:rPr>
      </w:pPr>
    </w:p>
    <w:p w:rsidR="00A77E89" w:rsidRPr="00AD047A" w:rsidRDefault="00A77E89" w:rsidP="007F038B">
      <w:pPr>
        <w:spacing w:line="360" w:lineRule="auto"/>
        <w:jc w:val="both"/>
        <w:rPr>
          <w:color w:val="000000"/>
          <w:lang w:val="id-ID"/>
        </w:rPr>
      </w:pPr>
      <w:r w:rsidRPr="00AD047A">
        <w:rPr>
          <w:color w:val="000000"/>
          <w:lang w:val="id-ID"/>
        </w:rPr>
        <w:t>Nama</w:t>
      </w:r>
      <w:r w:rsidRPr="00AD047A">
        <w:rPr>
          <w:color w:val="000000"/>
          <w:lang w:val="id-ID"/>
        </w:rPr>
        <w:tab/>
      </w:r>
      <w:r w:rsidRPr="00AD047A">
        <w:rPr>
          <w:color w:val="000000"/>
          <w:lang w:val="id-ID"/>
        </w:rPr>
        <w:tab/>
      </w:r>
      <w:r w:rsidRPr="00AD047A">
        <w:rPr>
          <w:color w:val="000000"/>
          <w:lang w:val="id-ID"/>
        </w:rPr>
        <w:tab/>
        <w:t>: Andy Dwi Prastya</w:t>
      </w:r>
    </w:p>
    <w:p w:rsidR="00A77E89" w:rsidRPr="00AD047A" w:rsidRDefault="00A77E89" w:rsidP="007F038B">
      <w:pPr>
        <w:spacing w:line="360" w:lineRule="auto"/>
        <w:jc w:val="both"/>
        <w:rPr>
          <w:color w:val="000000"/>
          <w:lang w:val="id-ID"/>
        </w:rPr>
      </w:pPr>
      <w:r w:rsidRPr="00AD047A">
        <w:rPr>
          <w:color w:val="000000"/>
          <w:lang w:val="id-ID"/>
        </w:rPr>
        <w:t xml:space="preserve">NIM </w:t>
      </w:r>
      <w:r w:rsidRPr="00AD047A">
        <w:rPr>
          <w:color w:val="000000"/>
          <w:lang w:val="id-ID"/>
        </w:rPr>
        <w:tab/>
      </w:r>
      <w:r w:rsidRPr="00AD047A">
        <w:rPr>
          <w:color w:val="000000"/>
          <w:lang w:val="id-ID"/>
        </w:rPr>
        <w:tab/>
        <w:t xml:space="preserve"> </w:t>
      </w:r>
      <w:r w:rsidRPr="00AD047A">
        <w:rPr>
          <w:color w:val="000000"/>
          <w:lang w:val="id-ID"/>
        </w:rPr>
        <w:tab/>
        <w:t>: 1823201008</w:t>
      </w:r>
    </w:p>
    <w:p w:rsidR="00A77E89" w:rsidRPr="00AD047A" w:rsidRDefault="00A77E89" w:rsidP="007F038B">
      <w:pPr>
        <w:spacing w:line="360" w:lineRule="auto"/>
        <w:jc w:val="both"/>
        <w:rPr>
          <w:color w:val="000000"/>
          <w:lang w:val="id-ID"/>
        </w:rPr>
      </w:pPr>
      <w:r w:rsidRPr="00AD047A">
        <w:rPr>
          <w:color w:val="000000"/>
          <w:lang w:val="id-ID"/>
        </w:rPr>
        <w:t xml:space="preserve">Program Studi </w:t>
      </w:r>
      <w:r w:rsidRPr="00AD047A">
        <w:rPr>
          <w:color w:val="000000"/>
          <w:lang w:val="id-ID"/>
        </w:rPr>
        <w:tab/>
        <w:t>: S1 Kesehatan Masyarakat</w:t>
      </w:r>
    </w:p>
    <w:p w:rsidR="00132434" w:rsidRPr="00AD047A" w:rsidRDefault="00132434" w:rsidP="007F038B">
      <w:pPr>
        <w:jc w:val="both"/>
        <w:rPr>
          <w:color w:val="000000"/>
          <w:lang w:val="id-ID"/>
        </w:rPr>
      </w:pPr>
    </w:p>
    <w:p w:rsidR="00132434" w:rsidRPr="00AD047A" w:rsidRDefault="00002912" w:rsidP="007F038B">
      <w:pPr>
        <w:spacing w:line="360" w:lineRule="auto"/>
        <w:jc w:val="both"/>
        <w:rPr>
          <w:color w:val="000000"/>
          <w:lang w:val="id-ID"/>
        </w:rPr>
      </w:pPr>
      <w:r w:rsidRPr="00AD047A">
        <w:rPr>
          <w:color w:val="000000"/>
          <w:lang w:val="id-ID"/>
        </w:rPr>
        <w:t>Setuju</w:t>
      </w:r>
      <w:r w:rsidRPr="00AD047A">
        <w:rPr>
          <w:b/>
          <w:color w:val="000000"/>
          <w:lang w:val="id-ID"/>
        </w:rPr>
        <w:t xml:space="preserve"> </w:t>
      </w:r>
      <w:r w:rsidR="00132434" w:rsidRPr="00AD047A">
        <w:rPr>
          <w:color w:val="000000"/>
          <w:lang w:val="id-ID"/>
        </w:rPr>
        <w:t xml:space="preserve">naskah jurnal ilmiah yang disusun oleh yang bersangkutan setelah mendapatkan arahan dari pembimbing, dipublikasikan </w:t>
      </w:r>
      <w:r w:rsidRPr="00AD047A">
        <w:rPr>
          <w:color w:val="000000"/>
          <w:lang w:val="id-ID"/>
        </w:rPr>
        <w:t>dengan</w:t>
      </w:r>
      <w:r w:rsidRPr="00AD047A">
        <w:rPr>
          <w:b/>
          <w:color w:val="000000"/>
          <w:lang w:val="id-ID"/>
        </w:rPr>
        <w:t xml:space="preserve"> </w:t>
      </w:r>
      <w:r w:rsidR="00132434" w:rsidRPr="00AD047A">
        <w:rPr>
          <w:color w:val="000000"/>
          <w:lang w:val="id-ID"/>
        </w:rPr>
        <w:t>mencantumkan nama tim pembimbing sebagai author.</w:t>
      </w:r>
    </w:p>
    <w:p w:rsidR="00132434" w:rsidRPr="00AD047A" w:rsidRDefault="00132434" w:rsidP="007F038B">
      <w:pPr>
        <w:jc w:val="both"/>
        <w:rPr>
          <w:color w:val="000000"/>
          <w:lang w:val="id-ID"/>
        </w:rPr>
      </w:pPr>
    </w:p>
    <w:p w:rsidR="00132434" w:rsidRPr="00AD047A" w:rsidRDefault="00132434" w:rsidP="007F038B">
      <w:pPr>
        <w:jc w:val="both"/>
        <w:rPr>
          <w:color w:val="000000"/>
          <w:lang w:val="id-ID"/>
        </w:rPr>
      </w:pPr>
      <w:r w:rsidRPr="00AD047A">
        <w:rPr>
          <w:color w:val="000000"/>
          <w:lang w:val="id-ID"/>
        </w:rPr>
        <w:t>Demikian harap maklum.</w:t>
      </w:r>
    </w:p>
    <w:p w:rsidR="00002912" w:rsidRPr="00AD047A" w:rsidRDefault="00002912" w:rsidP="007F038B">
      <w:pPr>
        <w:jc w:val="both"/>
        <w:rPr>
          <w:color w:val="000000"/>
          <w:lang w:val="id-ID"/>
        </w:rPr>
      </w:pPr>
    </w:p>
    <w:p w:rsidR="00AC5F8B" w:rsidRPr="00AD047A" w:rsidRDefault="00AC5F8B" w:rsidP="007F038B">
      <w:pPr>
        <w:jc w:val="both"/>
        <w:rPr>
          <w:color w:val="000000"/>
          <w:lang w:val="id-ID"/>
        </w:rPr>
      </w:pPr>
    </w:p>
    <w:p w:rsidR="00132434" w:rsidRPr="00AD047A" w:rsidRDefault="00132434" w:rsidP="007F038B">
      <w:pPr>
        <w:spacing w:line="360" w:lineRule="auto"/>
        <w:jc w:val="center"/>
        <w:rPr>
          <w:color w:val="000000"/>
        </w:rPr>
      </w:pPr>
      <w:r w:rsidRPr="00AD047A">
        <w:rPr>
          <w:color w:val="000000"/>
          <w:lang w:val="id-ID"/>
        </w:rPr>
        <w:t xml:space="preserve">Mojokerto, </w:t>
      </w:r>
      <w:r w:rsidR="00A77E89" w:rsidRPr="00AD047A">
        <w:rPr>
          <w:color w:val="000000"/>
        </w:rPr>
        <w:t>22</w:t>
      </w:r>
      <w:r w:rsidR="007D692C" w:rsidRPr="00AD047A">
        <w:rPr>
          <w:color w:val="000000"/>
          <w:lang w:val="sv-SE"/>
        </w:rPr>
        <w:t xml:space="preserve"> </w:t>
      </w:r>
      <w:r w:rsidR="00A77E89" w:rsidRPr="00AD047A">
        <w:rPr>
          <w:color w:val="000000"/>
        </w:rPr>
        <w:t>September</w:t>
      </w:r>
      <w:r w:rsidR="00A77E89" w:rsidRPr="00AD047A">
        <w:rPr>
          <w:color w:val="000000"/>
          <w:lang w:val="id-ID"/>
        </w:rPr>
        <w:t xml:space="preserve"> 20</w:t>
      </w:r>
      <w:r w:rsidR="00A77E89" w:rsidRPr="00AD047A">
        <w:rPr>
          <w:color w:val="000000"/>
        </w:rPr>
        <w:t>20</w:t>
      </w:r>
    </w:p>
    <w:p w:rsidR="00002912" w:rsidRPr="00AD047A" w:rsidRDefault="00002912" w:rsidP="007F038B">
      <w:pPr>
        <w:spacing w:line="360" w:lineRule="auto"/>
        <w:jc w:val="center"/>
        <w:rPr>
          <w:color w:val="000000"/>
          <w:lang w:val="id-ID"/>
        </w:rPr>
      </w:pPr>
    </w:p>
    <w:p w:rsidR="00002912" w:rsidRPr="00AD047A" w:rsidRDefault="00002912" w:rsidP="007F038B">
      <w:pPr>
        <w:spacing w:line="360" w:lineRule="auto"/>
        <w:jc w:val="center"/>
        <w:rPr>
          <w:color w:val="000000"/>
          <w:lang w:val="id-ID"/>
        </w:rPr>
      </w:pPr>
    </w:p>
    <w:p w:rsidR="00002912" w:rsidRPr="00AD047A" w:rsidRDefault="00002912" w:rsidP="007F038B">
      <w:pPr>
        <w:spacing w:line="360" w:lineRule="auto"/>
        <w:jc w:val="center"/>
        <w:rPr>
          <w:color w:val="000000"/>
          <w:lang w:val="id-ID"/>
        </w:rPr>
      </w:pPr>
    </w:p>
    <w:p w:rsidR="00AC5F8B" w:rsidRPr="00AD047A" w:rsidRDefault="00A77E89" w:rsidP="007F038B">
      <w:pPr>
        <w:spacing w:line="360" w:lineRule="auto"/>
        <w:rPr>
          <w:color w:val="000000"/>
          <w:lang w:val="id-ID"/>
        </w:rPr>
      </w:pPr>
      <w:r w:rsidRPr="00AD047A">
        <w:rPr>
          <w:color w:val="000000"/>
          <w:lang w:val="id-ID"/>
        </w:rPr>
        <w:t>Andy Dwi Prastya</w:t>
      </w:r>
    </w:p>
    <w:p w:rsidR="00132434" w:rsidRPr="00AD047A" w:rsidRDefault="00132434" w:rsidP="007F038B">
      <w:pPr>
        <w:jc w:val="center"/>
        <w:rPr>
          <w:color w:val="000000"/>
          <w:lang w:val="id-ID"/>
        </w:rPr>
      </w:pPr>
    </w:p>
    <w:p w:rsidR="00132434" w:rsidRPr="00AD047A" w:rsidRDefault="00132434" w:rsidP="007F038B">
      <w:pPr>
        <w:jc w:val="center"/>
        <w:rPr>
          <w:color w:val="000000"/>
          <w:lang w:val="id-ID"/>
        </w:rPr>
      </w:pPr>
    </w:p>
    <w:p w:rsidR="00AC5F8B" w:rsidRPr="00AD047A" w:rsidRDefault="00AC5F8B" w:rsidP="007F038B">
      <w:pPr>
        <w:jc w:val="center"/>
        <w:rPr>
          <w:color w:val="000000"/>
          <w:lang w:val="id-ID"/>
        </w:rPr>
      </w:pPr>
    </w:p>
    <w:p w:rsidR="00AC5F8B" w:rsidRPr="00AD047A" w:rsidRDefault="00AC5F8B" w:rsidP="007F038B">
      <w:pPr>
        <w:jc w:val="center"/>
        <w:rPr>
          <w:color w:val="000000"/>
          <w:lang w:val="id-ID"/>
        </w:rPr>
      </w:pPr>
    </w:p>
    <w:p w:rsidR="004D77FA" w:rsidRPr="00AD047A" w:rsidRDefault="004D77FA" w:rsidP="007F038B">
      <w:pPr>
        <w:jc w:val="both"/>
        <w:rPr>
          <w:color w:val="000000"/>
          <w:lang w:val="id-ID"/>
        </w:rPr>
      </w:pPr>
    </w:p>
    <w:p w:rsidR="00132434" w:rsidRPr="00AD047A" w:rsidRDefault="00132434" w:rsidP="007F038B">
      <w:pPr>
        <w:jc w:val="center"/>
        <w:rPr>
          <w:color w:val="000000"/>
          <w:lang w:val="id-ID"/>
        </w:rPr>
      </w:pPr>
      <w:r w:rsidRPr="00AD047A">
        <w:rPr>
          <w:color w:val="000000"/>
          <w:lang w:val="id-ID"/>
        </w:rPr>
        <w:t>Mengetahui,</w:t>
      </w:r>
    </w:p>
    <w:p w:rsidR="00132434" w:rsidRPr="00AD047A" w:rsidRDefault="00132434" w:rsidP="007F038B">
      <w:pPr>
        <w:rPr>
          <w:lang w:val="id-ID"/>
        </w:rPr>
      </w:pPr>
    </w:p>
    <w:p w:rsidR="001A1734" w:rsidRPr="00AD047A" w:rsidRDefault="0040703B" w:rsidP="007F038B">
      <w:pPr>
        <w:jc w:val="center"/>
        <w:rPr>
          <w:b/>
          <w:color w:val="000000"/>
          <w:lang w:val="id-ID"/>
        </w:rPr>
      </w:pPr>
      <w:r w:rsidRPr="00AD047A">
        <w:rPr>
          <w:b/>
          <w:noProof/>
          <w:color w:val="000000"/>
          <w:lang w:val="id-ID" w:eastAsia="id-ID"/>
        </w:rPr>
        <mc:AlternateContent>
          <mc:Choice Requires="wps">
            <w:drawing>
              <wp:anchor distT="0" distB="0" distL="114300" distR="114300" simplePos="0" relativeHeight="251659776" behindDoc="0" locked="0" layoutInCell="1" allowOverlap="1" wp14:anchorId="4F78EA70" wp14:editId="6CC6BD66">
                <wp:simplePos x="0" y="0"/>
                <wp:positionH relativeFrom="column">
                  <wp:posOffset>2313305</wp:posOffset>
                </wp:positionH>
                <wp:positionV relativeFrom="paragraph">
                  <wp:posOffset>6350</wp:posOffset>
                </wp:positionV>
                <wp:extent cx="2828290" cy="1767840"/>
                <wp:effectExtent l="0" t="0" r="1905"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290" cy="176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D5F" w:rsidRDefault="009E1D5F" w:rsidP="00C13674">
                            <w:pPr>
                              <w:jc w:val="center"/>
                              <w:rPr>
                                <w:rFonts w:cs="Tahoma"/>
                              </w:rPr>
                            </w:pPr>
                            <w:r>
                              <w:t xml:space="preserve">Dosen </w:t>
                            </w:r>
                            <w:r>
                              <w:rPr>
                                <w:rFonts w:cs="Tahoma"/>
                              </w:rPr>
                              <w:t>Pembimbing II</w:t>
                            </w:r>
                          </w:p>
                          <w:p w:rsidR="009E1D5F" w:rsidRDefault="009E1D5F" w:rsidP="00C13674">
                            <w:pPr>
                              <w:autoSpaceDE w:val="0"/>
                              <w:rPr>
                                <w:rFonts w:cs="Tahoma"/>
                              </w:rPr>
                            </w:pPr>
                          </w:p>
                          <w:p w:rsidR="009E1D5F" w:rsidRPr="00132434" w:rsidRDefault="009E1D5F" w:rsidP="00C13674">
                            <w:pPr>
                              <w:autoSpaceDE w:val="0"/>
                              <w:rPr>
                                <w:rFonts w:cs="Tahoma"/>
                              </w:rPr>
                            </w:pPr>
                          </w:p>
                          <w:p w:rsidR="009E1D5F" w:rsidRPr="00132434" w:rsidRDefault="009E1D5F" w:rsidP="00C13674">
                            <w:pPr>
                              <w:autoSpaceDE w:val="0"/>
                              <w:rPr>
                                <w:rFonts w:cs="Tahoma"/>
                              </w:rPr>
                            </w:pPr>
                          </w:p>
                          <w:p w:rsidR="009E1D5F" w:rsidRDefault="009E1D5F" w:rsidP="00C13674">
                            <w:pPr>
                              <w:autoSpaceDE w:val="0"/>
                              <w:rPr>
                                <w:rFonts w:cs="Tahoma"/>
                              </w:rPr>
                            </w:pPr>
                          </w:p>
                          <w:p w:rsidR="009E1D5F" w:rsidRDefault="009E1D5F" w:rsidP="00C13674">
                            <w:pPr>
                              <w:autoSpaceDE w:val="0"/>
                              <w:rPr>
                                <w:rFonts w:cs="Tahoma"/>
                              </w:rPr>
                            </w:pPr>
                          </w:p>
                          <w:p w:rsidR="009E1D5F" w:rsidRPr="00132434" w:rsidRDefault="009E1D5F" w:rsidP="00C13674">
                            <w:pPr>
                              <w:autoSpaceDE w:val="0"/>
                              <w:rPr>
                                <w:rFonts w:cs="Tahoma"/>
                              </w:rPr>
                            </w:pPr>
                          </w:p>
                          <w:p w:rsidR="009E1D5F" w:rsidRPr="007B0B8B" w:rsidRDefault="009E1D5F" w:rsidP="00C13674">
                            <w:pPr>
                              <w:jc w:val="center"/>
                              <w:rPr>
                                <w:b/>
                                <w:bCs/>
                                <w:u w:val="single"/>
                                <w:lang w:val="id-ID"/>
                              </w:rPr>
                            </w:pPr>
                            <w:r w:rsidRPr="00EC5BD1">
                              <w:rPr>
                                <w:b/>
                                <w:u w:val="single"/>
                                <w:lang w:val="it-IT"/>
                              </w:rPr>
                              <w:t>M. Himawan Sahputra,</w:t>
                            </w:r>
                            <w:r>
                              <w:rPr>
                                <w:b/>
                                <w:u w:val="single"/>
                                <w:lang w:val="id-ID"/>
                              </w:rPr>
                              <w:t xml:space="preserve"> S.KM.,</w:t>
                            </w:r>
                            <w:r w:rsidRPr="00EC5BD1">
                              <w:rPr>
                                <w:b/>
                                <w:u w:val="single"/>
                                <w:lang w:val="it-IT"/>
                              </w:rPr>
                              <w:t xml:space="preserve"> M.Epid.</w:t>
                            </w:r>
                          </w:p>
                          <w:p w:rsidR="009E1D5F" w:rsidRPr="00260F20" w:rsidRDefault="009E1D5F" w:rsidP="00C13674">
                            <w:pPr>
                              <w:autoSpaceDE w:val="0"/>
                              <w:spacing w:after="200"/>
                              <w:jc w:val="center"/>
                              <w:rPr>
                                <w:b/>
                                <w:bCs/>
                              </w:rPr>
                            </w:pPr>
                            <w:r>
                              <w:rPr>
                                <w:b/>
                                <w:bCs/>
                                <w:lang w:val="id-ID"/>
                              </w:rPr>
                              <w:t xml:space="preserve">NIK. </w:t>
                            </w:r>
                            <w:r>
                              <w:rPr>
                                <w:b/>
                                <w:bCs/>
                              </w:rPr>
                              <w:tab/>
                            </w:r>
                            <w:r>
                              <w:rPr>
                                <w:b/>
                                <w:bCs/>
                              </w:rPr>
                              <w:tab/>
                            </w:r>
                            <w:r>
                              <w:rPr>
                                <w:b/>
                                <w:bCs/>
                              </w:rPr>
                              <w:tab/>
                            </w:r>
                          </w:p>
                          <w:p w:rsidR="009E1D5F" w:rsidRDefault="009E1D5F" w:rsidP="00C13674">
                            <w:pPr>
                              <w:autoSpaceDE w:val="0"/>
                              <w:jc w:val="center"/>
                              <w:rPr>
                                <w:rFonts w:cs="Tahoma"/>
                                <w:u w:val="single"/>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182.15pt;margin-top:.5pt;width:222.7pt;height:13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" stroked="f">
                <v:textbox inset="1.5mm,,1.5mm">
                  <w:txbxContent>
                    <w:p w:rsidR="009E1D5F" w:rsidRDefault="009E1D5F" w:rsidP="00C13674">
                      <w:pPr>
                        <w:jc w:val="center"/>
                        <w:rPr>
                          <w:rFonts w:cs="Tahoma"/>
                        </w:rPr>
                      </w:pPr>
                      <w:r>
                        <w:t xml:space="preserve">Dosen </w:t>
                      </w:r>
                      <w:r>
                        <w:rPr>
                          <w:rFonts w:cs="Tahoma"/>
                        </w:rPr>
                        <w:t>Pembimbing II</w:t>
                      </w:r>
                    </w:p>
                    <w:p w:rsidR="009E1D5F" w:rsidRDefault="009E1D5F" w:rsidP="00C13674">
                      <w:pPr>
                        <w:autoSpaceDE w:val="0"/>
                        <w:rPr>
                          <w:rFonts w:cs="Tahoma"/>
                        </w:rPr>
                      </w:pPr>
                    </w:p>
                    <w:p w:rsidR="009E1D5F" w:rsidRPr="00132434" w:rsidRDefault="009E1D5F" w:rsidP="00C13674">
                      <w:pPr>
                        <w:autoSpaceDE w:val="0"/>
                        <w:rPr>
                          <w:rFonts w:cs="Tahoma"/>
                        </w:rPr>
                      </w:pPr>
                    </w:p>
                    <w:p w:rsidR="009E1D5F" w:rsidRPr="00132434" w:rsidRDefault="009E1D5F" w:rsidP="00C13674">
                      <w:pPr>
                        <w:autoSpaceDE w:val="0"/>
                        <w:rPr>
                          <w:rFonts w:cs="Tahoma"/>
                        </w:rPr>
                      </w:pPr>
                    </w:p>
                    <w:p w:rsidR="009E1D5F" w:rsidRDefault="009E1D5F" w:rsidP="00C13674">
                      <w:pPr>
                        <w:autoSpaceDE w:val="0"/>
                        <w:rPr>
                          <w:rFonts w:cs="Tahoma"/>
                        </w:rPr>
                      </w:pPr>
                    </w:p>
                    <w:p w:rsidR="009E1D5F" w:rsidRDefault="009E1D5F" w:rsidP="00C13674">
                      <w:pPr>
                        <w:autoSpaceDE w:val="0"/>
                        <w:rPr>
                          <w:rFonts w:cs="Tahoma"/>
                        </w:rPr>
                      </w:pPr>
                    </w:p>
                    <w:p w:rsidR="009E1D5F" w:rsidRPr="00132434" w:rsidRDefault="009E1D5F" w:rsidP="00C13674">
                      <w:pPr>
                        <w:autoSpaceDE w:val="0"/>
                        <w:rPr>
                          <w:rFonts w:cs="Tahoma"/>
                        </w:rPr>
                      </w:pPr>
                    </w:p>
                    <w:p w:rsidR="009E1D5F" w:rsidRPr="007B0B8B" w:rsidRDefault="009E1D5F" w:rsidP="00C13674">
                      <w:pPr>
                        <w:jc w:val="center"/>
                        <w:rPr>
                          <w:b/>
                          <w:bCs/>
                          <w:u w:val="single"/>
                          <w:lang w:val="id-ID"/>
                        </w:rPr>
                      </w:pPr>
                      <w:r w:rsidRPr="00EC5BD1">
                        <w:rPr>
                          <w:b/>
                          <w:u w:val="single"/>
                          <w:lang w:val="it-IT"/>
                        </w:rPr>
                        <w:t>M. Himawan Sahputra,</w:t>
                      </w:r>
                      <w:r>
                        <w:rPr>
                          <w:b/>
                          <w:u w:val="single"/>
                          <w:lang w:val="id-ID"/>
                        </w:rPr>
                        <w:t xml:space="preserve"> S.KM.,</w:t>
                      </w:r>
                      <w:r w:rsidRPr="00EC5BD1">
                        <w:rPr>
                          <w:b/>
                          <w:u w:val="single"/>
                          <w:lang w:val="it-IT"/>
                        </w:rPr>
                        <w:t xml:space="preserve"> M.Epid.</w:t>
                      </w:r>
                    </w:p>
                    <w:p w:rsidR="009E1D5F" w:rsidRPr="00260F20" w:rsidRDefault="009E1D5F" w:rsidP="00C13674">
                      <w:pPr>
                        <w:autoSpaceDE w:val="0"/>
                        <w:spacing w:after="200"/>
                        <w:jc w:val="center"/>
                        <w:rPr>
                          <w:b/>
                          <w:bCs/>
                        </w:rPr>
                      </w:pPr>
                      <w:r>
                        <w:rPr>
                          <w:b/>
                          <w:bCs/>
                          <w:lang w:val="id-ID"/>
                        </w:rPr>
                        <w:t xml:space="preserve">NIK. </w:t>
                      </w:r>
                      <w:r>
                        <w:rPr>
                          <w:b/>
                          <w:bCs/>
                        </w:rPr>
                        <w:tab/>
                      </w:r>
                      <w:r>
                        <w:rPr>
                          <w:b/>
                          <w:bCs/>
                        </w:rPr>
                        <w:tab/>
                      </w:r>
                      <w:r>
                        <w:rPr>
                          <w:b/>
                          <w:bCs/>
                        </w:rPr>
                        <w:tab/>
                      </w:r>
                    </w:p>
                    <w:p w:rsidR="009E1D5F" w:rsidRDefault="009E1D5F" w:rsidP="00C13674">
                      <w:pPr>
                        <w:autoSpaceDE w:val="0"/>
                        <w:jc w:val="center"/>
                        <w:rPr>
                          <w:rFonts w:cs="Tahoma"/>
                          <w:u w:val="single"/>
                        </w:rPr>
                      </w:pPr>
                    </w:p>
                  </w:txbxContent>
                </v:textbox>
              </v:rect>
            </w:pict>
          </mc:Fallback>
        </mc:AlternateContent>
      </w:r>
      <w:r w:rsidRPr="00AD047A">
        <w:rPr>
          <w:b/>
          <w:noProof/>
          <w:color w:val="000000"/>
          <w:lang w:val="id-ID" w:eastAsia="id-ID"/>
        </w:rPr>
        <mc:AlternateContent>
          <mc:Choice Requires="wps">
            <w:drawing>
              <wp:anchor distT="0" distB="0" distL="114300" distR="114300" simplePos="0" relativeHeight="251658752" behindDoc="0" locked="0" layoutInCell="1" allowOverlap="1" wp14:anchorId="1F5CF5C8" wp14:editId="4C4DB9B8">
                <wp:simplePos x="0" y="0"/>
                <wp:positionH relativeFrom="column">
                  <wp:posOffset>-115570</wp:posOffset>
                </wp:positionH>
                <wp:positionV relativeFrom="paragraph">
                  <wp:posOffset>10160</wp:posOffset>
                </wp:positionV>
                <wp:extent cx="2428875" cy="1767840"/>
                <wp:effectExtent l="0" t="635" r="1270" b="317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176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1D5F" w:rsidRDefault="009E1D5F" w:rsidP="00C13674">
                            <w:pPr>
                              <w:jc w:val="center"/>
                              <w:rPr>
                                <w:rFonts w:cs="Tahoma"/>
                              </w:rPr>
                            </w:pPr>
                            <w:r>
                              <w:t xml:space="preserve">Dosen </w:t>
                            </w:r>
                            <w:r>
                              <w:rPr>
                                <w:rFonts w:cs="Tahoma"/>
                              </w:rPr>
                              <w:t>Pembimbing I</w:t>
                            </w:r>
                          </w:p>
                          <w:p w:rsidR="009E1D5F" w:rsidRDefault="009E1D5F" w:rsidP="00C13674">
                            <w:pPr>
                              <w:autoSpaceDE w:val="0"/>
                              <w:jc w:val="center"/>
                              <w:rPr>
                                <w:rFonts w:cs="Tahoma"/>
                                <w:u w:val="single"/>
                              </w:rPr>
                            </w:pPr>
                          </w:p>
                          <w:p w:rsidR="009E1D5F" w:rsidRDefault="009E1D5F" w:rsidP="00C13674">
                            <w:pPr>
                              <w:autoSpaceDE w:val="0"/>
                              <w:jc w:val="center"/>
                              <w:rPr>
                                <w:rFonts w:cs="Tahoma"/>
                                <w:u w:val="single"/>
                              </w:rPr>
                            </w:pPr>
                          </w:p>
                          <w:p w:rsidR="009E1D5F" w:rsidRDefault="009E1D5F" w:rsidP="00C13674">
                            <w:pPr>
                              <w:autoSpaceDE w:val="0"/>
                              <w:jc w:val="center"/>
                              <w:rPr>
                                <w:rFonts w:cs="Tahoma"/>
                                <w:u w:val="single"/>
                              </w:rPr>
                            </w:pPr>
                          </w:p>
                          <w:p w:rsidR="009E1D5F" w:rsidRDefault="009E1D5F" w:rsidP="00C13674">
                            <w:pPr>
                              <w:autoSpaceDE w:val="0"/>
                              <w:jc w:val="center"/>
                              <w:rPr>
                                <w:rFonts w:cs="Tahoma"/>
                                <w:u w:val="single"/>
                              </w:rPr>
                            </w:pPr>
                          </w:p>
                          <w:p w:rsidR="009E1D5F" w:rsidRDefault="009E1D5F" w:rsidP="00C13674">
                            <w:pPr>
                              <w:autoSpaceDE w:val="0"/>
                              <w:jc w:val="center"/>
                              <w:rPr>
                                <w:rFonts w:cs="Tahoma"/>
                                <w:u w:val="single"/>
                              </w:rPr>
                            </w:pPr>
                          </w:p>
                          <w:p w:rsidR="009E1D5F" w:rsidRDefault="009E1D5F" w:rsidP="00C13674">
                            <w:pPr>
                              <w:autoSpaceDE w:val="0"/>
                              <w:jc w:val="center"/>
                              <w:rPr>
                                <w:rFonts w:cs="Tahoma"/>
                                <w:u w:val="single"/>
                              </w:rPr>
                            </w:pPr>
                          </w:p>
                          <w:p w:rsidR="009E1D5F" w:rsidRPr="00132434" w:rsidRDefault="009E1D5F" w:rsidP="00C13674">
                            <w:pPr>
                              <w:ind w:right="17"/>
                              <w:jc w:val="center"/>
                              <w:rPr>
                                <w:b/>
                                <w:bCs/>
                                <w:u w:val="single"/>
                              </w:rPr>
                            </w:pPr>
                            <w:r w:rsidRPr="00132434">
                              <w:rPr>
                                <w:b/>
                                <w:color w:val="1D1B11"/>
                                <w:u w:val="single"/>
                              </w:rPr>
                              <w:t>Asih Media Yuniarti,S.KM,M.P.H</w:t>
                            </w:r>
                          </w:p>
                          <w:p w:rsidR="009E1D5F" w:rsidRDefault="009E1D5F" w:rsidP="00C13674">
                            <w:pPr>
                              <w:jc w:val="center"/>
                            </w:pPr>
                            <w:r>
                              <w:rPr>
                                <w:b/>
                                <w:bCs/>
                              </w:rPr>
                              <w:t>NIK. 220 250 103</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left:0;text-align:left;margin-left:-9.1pt;margin-top:.8pt;width:191.25pt;height:13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" stroked="f">
                <v:textbox inset="1.5mm,,1.5mm">
                  <w:txbxContent>
                    <w:p w:rsidR="009E1D5F" w:rsidRDefault="009E1D5F" w:rsidP="00C13674">
                      <w:pPr>
                        <w:jc w:val="center"/>
                        <w:rPr>
                          <w:rFonts w:cs="Tahoma"/>
                        </w:rPr>
                      </w:pPr>
                      <w:r>
                        <w:t xml:space="preserve">Dosen </w:t>
                      </w:r>
                      <w:r>
                        <w:rPr>
                          <w:rFonts w:cs="Tahoma"/>
                        </w:rPr>
                        <w:t>Pembimbing I</w:t>
                      </w:r>
                    </w:p>
                    <w:p w:rsidR="009E1D5F" w:rsidRDefault="009E1D5F" w:rsidP="00C13674">
                      <w:pPr>
                        <w:autoSpaceDE w:val="0"/>
                        <w:jc w:val="center"/>
                        <w:rPr>
                          <w:rFonts w:cs="Tahoma"/>
                          <w:u w:val="single"/>
                        </w:rPr>
                      </w:pPr>
                    </w:p>
                    <w:p w:rsidR="009E1D5F" w:rsidRDefault="009E1D5F" w:rsidP="00C13674">
                      <w:pPr>
                        <w:autoSpaceDE w:val="0"/>
                        <w:jc w:val="center"/>
                        <w:rPr>
                          <w:rFonts w:cs="Tahoma"/>
                          <w:u w:val="single"/>
                        </w:rPr>
                      </w:pPr>
                    </w:p>
                    <w:p w:rsidR="009E1D5F" w:rsidRDefault="009E1D5F" w:rsidP="00C13674">
                      <w:pPr>
                        <w:autoSpaceDE w:val="0"/>
                        <w:jc w:val="center"/>
                        <w:rPr>
                          <w:rFonts w:cs="Tahoma"/>
                          <w:u w:val="single"/>
                        </w:rPr>
                      </w:pPr>
                    </w:p>
                    <w:p w:rsidR="009E1D5F" w:rsidRDefault="009E1D5F" w:rsidP="00C13674">
                      <w:pPr>
                        <w:autoSpaceDE w:val="0"/>
                        <w:jc w:val="center"/>
                        <w:rPr>
                          <w:rFonts w:cs="Tahoma"/>
                          <w:u w:val="single"/>
                        </w:rPr>
                      </w:pPr>
                    </w:p>
                    <w:p w:rsidR="009E1D5F" w:rsidRDefault="009E1D5F" w:rsidP="00C13674">
                      <w:pPr>
                        <w:autoSpaceDE w:val="0"/>
                        <w:jc w:val="center"/>
                        <w:rPr>
                          <w:rFonts w:cs="Tahoma"/>
                          <w:u w:val="single"/>
                        </w:rPr>
                      </w:pPr>
                    </w:p>
                    <w:p w:rsidR="009E1D5F" w:rsidRDefault="009E1D5F" w:rsidP="00C13674">
                      <w:pPr>
                        <w:autoSpaceDE w:val="0"/>
                        <w:jc w:val="center"/>
                        <w:rPr>
                          <w:rFonts w:cs="Tahoma"/>
                          <w:u w:val="single"/>
                        </w:rPr>
                      </w:pPr>
                    </w:p>
                    <w:p w:rsidR="009E1D5F" w:rsidRPr="00132434" w:rsidRDefault="009E1D5F" w:rsidP="00C13674">
                      <w:pPr>
                        <w:ind w:right="17"/>
                        <w:jc w:val="center"/>
                        <w:rPr>
                          <w:b/>
                          <w:bCs/>
                          <w:u w:val="single"/>
                        </w:rPr>
                      </w:pPr>
                      <w:r w:rsidRPr="00132434">
                        <w:rPr>
                          <w:b/>
                          <w:color w:val="1D1B11"/>
                          <w:u w:val="single"/>
                        </w:rPr>
                        <w:t>Asih Media Yuniarti,S.KM,M.P.H</w:t>
                      </w:r>
                    </w:p>
                    <w:p w:rsidR="009E1D5F" w:rsidRDefault="009E1D5F" w:rsidP="00C13674">
                      <w:pPr>
                        <w:jc w:val="center"/>
                      </w:pPr>
                      <w:r>
                        <w:rPr>
                          <w:b/>
                          <w:bCs/>
                        </w:rPr>
                        <w:t>NIK. 220 250 103</w:t>
                      </w:r>
                    </w:p>
                  </w:txbxContent>
                </v:textbox>
              </v:rect>
            </w:pict>
          </mc:Fallback>
        </mc:AlternateContent>
      </w:r>
    </w:p>
    <w:p w:rsidR="001A1734" w:rsidRPr="00AD047A" w:rsidRDefault="001A1734" w:rsidP="007F038B">
      <w:pPr>
        <w:jc w:val="center"/>
        <w:rPr>
          <w:b/>
          <w:color w:val="000000"/>
          <w:lang w:val="id-ID"/>
        </w:rPr>
      </w:pPr>
    </w:p>
    <w:p w:rsidR="001A1734" w:rsidRPr="00AD047A" w:rsidRDefault="001A1734" w:rsidP="007F038B">
      <w:pPr>
        <w:jc w:val="center"/>
        <w:rPr>
          <w:b/>
          <w:color w:val="000000"/>
          <w:lang w:val="id-ID"/>
        </w:rPr>
      </w:pPr>
    </w:p>
    <w:p w:rsidR="001A1734" w:rsidRPr="00AD047A" w:rsidRDefault="001A1734" w:rsidP="007F038B">
      <w:pPr>
        <w:jc w:val="center"/>
        <w:rPr>
          <w:b/>
          <w:color w:val="000000"/>
          <w:lang w:val="id-ID"/>
        </w:rPr>
      </w:pPr>
    </w:p>
    <w:p w:rsidR="001A1734" w:rsidRPr="00AD047A" w:rsidRDefault="001A1734" w:rsidP="007F038B">
      <w:pPr>
        <w:jc w:val="center"/>
        <w:rPr>
          <w:b/>
          <w:color w:val="000000"/>
          <w:lang w:val="id-ID"/>
        </w:rPr>
      </w:pPr>
    </w:p>
    <w:p w:rsidR="001A1734" w:rsidRPr="00AD047A" w:rsidRDefault="001A1734" w:rsidP="007F038B">
      <w:pPr>
        <w:jc w:val="center"/>
        <w:rPr>
          <w:b/>
          <w:color w:val="000000"/>
          <w:lang w:val="id-ID"/>
        </w:rPr>
      </w:pPr>
    </w:p>
    <w:p w:rsidR="001A1734" w:rsidRPr="00AD047A" w:rsidRDefault="001A1734" w:rsidP="007F038B">
      <w:pPr>
        <w:jc w:val="center"/>
        <w:rPr>
          <w:b/>
          <w:color w:val="000000"/>
          <w:lang w:val="id-ID"/>
        </w:rPr>
      </w:pPr>
    </w:p>
    <w:p w:rsidR="001A1734" w:rsidRPr="00AD047A" w:rsidRDefault="001A1734" w:rsidP="007F038B">
      <w:pPr>
        <w:jc w:val="center"/>
        <w:rPr>
          <w:b/>
          <w:color w:val="000000"/>
          <w:lang w:val="id-ID"/>
        </w:rPr>
      </w:pPr>
    </w:p>
    <w:p w:rsidR="001A1734" w:rsidRPr="00AD047A" w:rsidRDefault="001A1734" w:rsidP="007F038B">
      <w:pPr>
        <w:jc w:val="center"/>
        <w:rPr>
          <w:b/>
          <w:color w:val="000000"/>
          <w:lang w:val="id-ID"/>
        </w:rPr>
      </w:pPr>
    </w:p>
    <w:p w:rsidR="001A1734" w:rsidRPr="00AD047A" w:rsidRDefault="001A1734" w:rsidP="007F038B">
      <w:pPr>
        <w:jc w:val="center"/>
        <w:rPr>
          <w:b/>
          <w:color w:val="000000"/>
          <w:lang w:val="id-ID"/>
        </w:rPr>
      </w:pPr>
    </w:p>
    <w:p w:rsidR="00BE4925" w:rsidRPr="00AD047A" w:rsidRDefault="00BE4925" w:rsidP="007F038B">
      <w:pPr>
        <w:pStyle w:val="Heading1"/>
        <w:numPr>
          <w:ilvl w:val="0"/>
          <w:numId w:val="0"/>
        </w:numPr>
        <w:spacing w:line="240" w:lineRule="auto"/>
        <w:jc w:val="center"/>
        <w:rPr>
          <w:lang w:val="sv-SE"/>
        </w:rPr>
      </w:pPr>
      <w:r w:rsidRPr="00AD047A">
        <w:rPr>
          <w:lang w:val="sv-SE"/>
        </w:rPr>
        <w:lastRenderedPageBreak/>
        <w:t xml:space="preserve">HUBUNGAN PENGETAHUAN DAN SIKAP DENGAN KEHADIRAN PEMERIKSAAN LAB HbA1c PADA PESERTA PROLANIS </w:t>
      </w:r>
    </w:p>
    <w:p w:rsidR="00BE4925" w:rsidRPr="00AD047A" w:rsidRDefault="00BE4925" w:rsidP="007F038B">
      <w:pPr>
        <w:pStyle w:val="Heading1"/>
        <w:numPr>
          <w:ilvl w:val="0"/>
          <w:numId w:val="0"/>
        </w:numPr>
        <w:spacing w:line="240" w:lineRule="auto"/>
        <w:jc w:val="center"/>
        <w:rPr>
          <w:lang w:val="sv-SE"/>
        </w:rPr>
      </w:pPr>
      <w:r w:rsidRPr="00AD047A">
        <w:rPr>
          <w:lang w:val="sv-SE"/>
        </w:rPr>
        <w:t xml:space="preserve">DIABETES MELLITUS TIPE 2 DI KLINIK CIKKO </w:t>
      </w:r>
    </w:p>
    <w:p w:rsidR="00BE4925" w:rsidRPr="00AD047A" w:rsidRDefault="00BE4925" w:rsidP="007F038B">
      <w:pPr>
        <w:pStyle w:val="Heading1"/>
        <w:numPr>
          <w:ilvl w:val="0"/>
          <w:numId w:val="0"/>
        </w:numPr>
        <w:spacing w:line="240" w:lineRule="auto"/>
        <w:jc w:val="center"/>
        <w:rPr>
          <w:lang w:val="sv-SE"/>
        </w:rPr>
      </w:pPr>
      <w:r w:rsidRPr="00AD047A">
        <w:rPr>
          <w:lang w:val="sv-SE"/>
        </w:rPr>
        <w:t>PRIMA HUSADA KOTA MOJOKERTO</w:t>
      </w:r>
    </w:p>
    <w:p w:rsidR="00BE3A45" w:rsidRPr="00AD047A" w:rsidRDefault="00BE3A45" w:rsidP="007F038B">
      <w:pPr>
        <w:jc w:val="center"/>
        <w:rPr>
          <w:b/>
          <w:lang w:val="id-ID"/>
        </w:rPr>
      </w:pPr>
    </w:p>
    <w:p w:rsidR="0039629D" w:rsidRPr="00AD047A" w:rsidRDefault="004413D0" w:rsidP="007F038B">
      <w:pPr>
        <w:autoSpaceDE w:val="0"/>
        <w:jc w:val="center"/>
        <w:rPr>
          <w:rFonts w:eastAsia="Times New Roman"/>
          <w:b/>
          <w:lang w:val="id-ID"/>
        </w:rPr>
      </w:pPr>
      <w:r w:rsidRPr="00AD047A">
        <w:rPr>
          <w:rFonts w:eastAsia="Times New Roman"/>
          <w:b/>
          <w:lang w:val="id-ID"/>
        </w:rPr>
        <w:t>A</w:t>
      </w:r>
      <w:r w:rsidR="00FB36FD" w:rsidRPr="00AD047A">
        <w:rPr>
          <w:rFonts w:eastAsia="Times New Roman"/>
          <w:b/>
          <w:lang w:val="id-ID"/>
        </w:rPr>
        <w:t>n</w:t>
      </w:r>
      <w:r w:rsidRPr="00AD047A">
        <w:rPr>
          <w:rFonts w:eastAsia="Times New Roman"/>
          <w:b/>
          <w:lang w:val="id-ID"/>
        </w:rPr>
        <w:t>dy Dwi Prastya</w:t>
      </w:r>
      <w:r w:rsidR="00BE3A45" w:rsidRPr="00AD047A">
        <w:rPr>
          <w:rFonts w:eastAsia="Times New Roman"/>
          <w:b/>
          <w:vertAlign w:val="superscript"/>
          <w:lang w:val="id-ID"/>
        </w:rPr>
        <w:t>1</w:t>
      </w:r>
      <w:r w:rsidR="00BE3A45" w:rsidRPr="00AD047A">
        <w:rPr>
          <w:rFonts w:eastAsia="Times New Roman"/>
          <w:b/>
          <w:lang w:val="id-ID"/>
        </w:rPr>
        <w:t xml:space="preserve"> </w:t>
      </w:r>
    </w:p>
    <w:p w:rsidR="007F038B" w:rsidRPr="00AD047A" w:rsidRDefault="007F038B" w:rsidP="007F038B">
      <w:pPr>
        <w:autoSpaceDE w:val="0"/>
        <w:jc w:val="center"/>
        <w:rPr>
          <w:lang w:val="id-ID"/>
        </w:rPr>
      </w:pPr>
      <w:r w:rsidRPr="00AD047A">
        <w:rPr>
          <w:lang w:val="id-ID"/>
        </w:rPr>
        <w:t>Mahasiswa Prodi S1 Keperawatan STIKES Majapahit Mojokerto</w:t>
      </w:r>
    </w:p>
    <w:p w:rsidR="007F038B" w:rsidRPr="00AD047A" w:rsidRDefault="007F038B" w:rsidP="007F038B">
      <w:pPr>
        <w:autoSpaceDE w:val="0"/>
        <w:jc w:val="center"/>
        <w:rPr>
          <w:lang w:val="id-ID"/>
        </w:rPr>
      </w:pPr>
      <w:r w:rsidRPr="00AD047A">
        <w:rPr>
          <w:lang w:val="id-ID"/>
        </w:rPr>
        <w:t>Email:</w:t>
      </w:r>
      <w:r w:rsidR="00FB36FD" w:rsidRPr="00AD047A">
        <w:rPr>
          <w:lang w:val="id-ID"/>
        </w:rPr>
        <w:t xml:space="preserve"> </w:t>
      </w:r>
      <w:hyperlink r:id="rId9" w:history="1">
        <w:r w:rsidR="00FB36FD" w:rsidRPr="00AD047A">
          <w:rPr>
            <w:rStyle w:val="Hyperlink"/>
            <w:lang w:val="id-ID"/>
          </w:rPr>
          <w:t>andydwiprastya@gmail.com</w:t>
        </w:r>
      </w:hyperlink>
    </w:p>
    <w:p w:rsidR="00FB36FD" w:rsidRPr="00AD047A" w:rsidRDefault="00FB36FD" w:rsidP="007F038B">
      <w:pPr>
        <w:autoSpaceDE w:val="0"/>
        <w:jc w:val="center"/>
        <w:rPr>
          <w:rFonts w:eastAsia="Times New Roman"/>
          <w:b/>
          <w:sz w:val="16"/>
          <w:szCs w:val="16"/>
          <w:lang w:val="id-ID"/>
        </w:rPr>
      </w:pPr>
    </w:p>
    <w:p w:rsidR="0039629D" w:rsidRPr="00AD047A" w:rsidRDefault="00BE3A45" w:rsidP="007F038B">
      <w:pPr>
        <w:autoSpaceDE w:val="0"/>
        <w:jc w:val="center"/>
        <w:rPr>
          <w:rFonts w:eastAsia="Times New Roman"/>
          <w:b/>
          <w:lang w:val="id-ID"/>
        </w:rPr>
      </w:pPr>
      <w:r w:rsidRPr="00AD047A">
        <w:rPr>
          <w:rFonts w:eastAsia="Times New Roman"/>
          <w:b/>
          <w:lang w:val="id-ID"/>
        </w:rPr>
        <w:t xml:space="preserve">Asih </w:t>
      </w:r>
      <w:r w:rsidR="001A1734" w:rsidRPr="00AD047A">
        <w:rPr>
          <w:rFonts w:eastAsia="Times New Roman"/>
          <w:b/>
          <w:lang w:val="id-ID"/>
        </w:rPr>
        <w:t>Media</w:t>
      </w:r>
      <w:r w:rsidR="00132434" w:rsidRPr="00AD047A">
        <w:rPr>
          <w:rFonts w:eastAsia="Times New Roman"/>
          <w:b/>
          <w:lang w:val="id-ID"/>
        </w:rPr>
        <w:t xml:space="preserve"> Yuniarti</w:t>
      </w:r>
      <w:r w:rsidR="00E8037F" w:rsidRPr="00AD047A">
        <w:rPr>
          <w:rFonts w:eastAsia="Times New Roman"/>
          <w:b/>
          <w:lang w:val="id-ID"/>
        </w:rPr>
        <w:t>, M.P.H</w:t>
      </w:r>
      <w:r w:rsidR="001A1734" w:rsidRPr="00AD047A">
        <w:rPr>
          <w:rFonts w:eastAsia="Times New Roman"/>
          <w:b/>
          <w:vertAlign w:val="superscript"/>
          <w:lang w:val="id-ID"/>
        </w:rPr>
        <w:t>2</w:t>
      </w:r>
      <w:r w:rsidR="007F038B" w:rsidRPr="00AD047A">
        <w:rPr>
          <w:rFonts w:eastAsia="Times New Roman"/>
          <w:b/>
          <w:vertAlign w:val="superscript"/>
          <w:lang w:val="id-ID"/>
        </w:rPr>
        <w:t xml:space="preserve"> </w:t>
      </w:r>
    </w:p>
    <w:p w:rsidR="00FB36FD" w:rsidRPr="00AD047A" w:rsidRDefault="007F038B" w:rsidP="00FB36FD">
      <w:pPr>
        <w:autoSpaceDE w:val="0"/>
        <w:jc w:val="center"/>
        <w:rPr>
          <w:lang w:val="id-ID"/>
        </w:rPr>
      </w:pPr>
      <w:r w:rsidRPr="00AD047A">
        <w:rPr>
          <w:lang w:val="id-ID"/>
        </w:rPr>
        <w:t>Pembimbing STIKES Majapahit Mojokerto</w:t>
      </w:r>
    </w:p>
    <w:p w:rsidR="007F038B" w:rsidRPr="00AD047A" w:rsidRDefault="007F038B" w:rsidP="007F038B">
      <w:pPr>
        <w:autoSpaceDE w:val="0"/>
        <w:jc w:val="center"/>
        <w:rPr>
          <w:lang w:val="id-ID"/>
        </w:rPr>
      </w:pPr>
      <w:r w:rsidRPr="00AD047A">
        <w:rPr>
          <w:lang w:val="id-ID"/>
        </w:rPr>
        <w:t>Email:</w:t>
      </w:r>
      <w:r w:rsidR="00FB36FD" w:rsidRPr="00AD047A">
        <w:rPr>
          <w:lang w:val="id-ID"/>
        </w:rPr>
        <w:t xml:space="preserve"> </w:t>
      </w:r>
      <w:hyperlink r:id="rId10" w:history="1">
        <w:r w:rsidR="00FB36FD" w:rsidRPr="00AD047A">
          <w:rPr>
            <w:rStyle w:val="Hyperlink"/>
            <w:lang w:val="id-ID"/>
          </w:rPr>
          <w:t>art.media79@gmail.com</w:t>
        </w:r>
      </w:hyperlink>
    </w:p>
    <w:p w:rsidR="00FB36FD" w:rsidRPr="00AD047A" w:rsidRDefault="00FB36FD" w:rsidP="007F038B">
      <w:pPr>
        <w:autoSpaceDE w:val="0"/>
        <w:jc w:val="center"/>
        <w:rPr>
          <w:rFonts w:eastAsia="Times New Roman"/>
          <w:b/>
          <w:sz w:val="16"/>
          <w:szCs w:val="16"/>
          <w:lang w:val="id-ID"/>
        </w:rPr>
      </w:pPr>
    </w:p>
    <w:p w:rsidR="00D227C8" w:rsidRPr="00AD047A" w:rsidRDefault="004413D0" w:rsidP="007F038B">
      <w:pPr>
        <w:autoSpaceDE w:val="0"/>
        <w:jc w:val="center"/>
        <w:rPr>
          <w:rFonts w:eastAsia="Times New Roman"/>
          <w:b/>
          <w:lang w:val="id-ID"/>
        </w:rPr>
      </w:pPr>
      <w:r w:rsidRPr="00AD047A">
        <w:rPr>
          <w:rFonts w:eastAsia="Times New Roman"/>
          <w:b/>
          <w:lang w:val="id-ID"/>
        </w:rPr>
        <w:t xml:space="preserve">M. </w:t>
      </w:r>
      <w:r w:rsidRPr="00AD047A">
        <w:rPr>
          <w:rFonts w:eastAsia="Times New Roman"/>
          <w:b/>
        </w:rPr>
        <w:t>Himawan Sahputra</w:t>
      </w:r>
      <w:r w:rsidR="00E8037F" w:rsidRPr="00AD047A">
        <w:rPr>
          <w:rFonts w:eastAsia="Times New Roman"/>
          <w:b/>
        </w:rPr>
        <w:t>, M.Epid</w:t>
      </w:r>
      <w:r w:rsidR="00BE3A45" w:rsidRPr="00AD047A">
        <w:rPr>
          <w:rFonts w:eastAsia="Times New Roman"/>
          <w:b/>
          <w:vertAlign w:val="superscript"/>
          <w:lang w:val="id-ID"/>
        </w:rPr>
        <w:t>3</w:t>
      </w:r>
    </w:p>
    <w:p w:rsidR="00BE3A45" w:rsidRPr="00AD047A" w:rsidRDefault="0039629D" w:rsidP="007F038B">
      <w:pPr>
        <w:widowControl/>
        <w:suppressAutoHyphens w:val="0"/>
        <w:jc w:val="center"/>
        <w:rPr>
          <w:lang w:val="id-ID"/>
        </w:rPr>
      </w:pPr>
      <w:r w:rsidRPr="00AD047A">
        <w:rPr>
          <w:lang w:val="id-ID"/>
        </w:rPr>
        <w:t>Pembimbing STIKES Majapahit Mojokerto</w:t>
      </w:r>
    </w:p>
    <w:p w:rsidR="007F038B" w:rsidRPr="00AD047A" w:rsidRDefault="007F038B" w:rsidP="007F038B">
      <w:pPr>
        <w:widowControl/>
        <w:suppressAutoHyphens w:val="0"/>
        <w:jc w:val="center"/>
        <w:rPr>
          <w:lang w:val="id-ID"/>
        </w:rPr>
      </w:pPr>
      <w:r w:rsidRPr="00AD047A">
        <w:rPr>
          <w:lang w:val="id-ID"/>
        </w:rPr>
        <w:t xml:space="preserve">Email: </w:t>
      </w:r>
      <w:hyperlink r:id="rId11" w:history="1">
        <w:r w:rsidR="00AD047A" w:rsidRPr="00AD047A">
          <w:rPr>
            <w:rStyle w:val="Hyperlink"/>
            <w:lang w:val="id-ID"/>
          </w:rPr>
          <w:t>mhimawansaputra@gmail.com</w:t>
        </w:r>
      </w:hyperlink>
    </w:p>
    <w:p w:rsidR="00BE3A45" w:rsidRPr="00AD047A" w:rsidRDefault="00BE3A45" w:rsidP="007F038B">
      <w:pPr>
        <w:autoSpaceDE w:val="0"/>
        <w:ind w:firstLine="513"/>
        <w:jc w:val="both"/>
        <w:rPr>
          <w:rFonts w:eastAsia="Times New Roman"/>
          <w:lang w:val="id-ID"/>
        </w:rPr>
      </w:pPr>
    </w:p>
    <w:p w:rsidR="00AD047A" w:rsidRPr="00AD047A" w:rsidRDefault="00AD047A" w:rsidP="007F038B">
      <w:pPr>
        <w:autoSpaceDE w:val="0"/>
        <w:ind w:firstLine="513"/>
        <w:jc w:val="both"/>
        <w:rPr>
          <w:rFonts w:eastAsia="Times New Roman"/>
          <w:lang w:val="id-ID"/>
        </w:rPr>
      </w:pPr>
    </w:p>
    <w:p w:rsidR="00BE3A45" w:rsidRPr="00AD047A" w:rsidRDefault="00D227C8" w:rsidP="00E8037F">
      <w:pPr>
        <w:autoSpaceDE w:val="0"/>
        <w:jc w:val="center"/>
        <w:rPr>
          <w:rFonts w:eastAsia="Times New Roman"/>
          <w:b/>
          <w:lang w:val="id-ID"/>
        </w:rPr>
      </w:pPr>
      <w:r w:rsidRPr="00AD047A">
        <w:rPr>
          <w:rFonts w:eastAsia="Times New Roman"/>
          <w:b/>
          <w:lang w:val="id-ID"/>
        </w:rPr>
        <w:t>Abstrak</w:t>
      </w:r>
    </w:p>
    <w:p w:rsidR="00BE3A45" w:rsidRPr="00AD047A" w:rsidRDefault="00BE3A45" w:rsidP="007F038B">
      <w:pPr>
        <w:autoSpaceDE w:val="0"/>
        <w:ind w:firstLine="513"/>
        <w:jc w:val="both"/>
        <w:rPr>
          <w:rFonts w:eastAsia="Times New Roman"/>
          <w:lang w:val="id-ID"/>
        </w:rPr>
      </w:pPr>
    </w:p>
    <w:p w:rsidR="00C85D06" w:rsidRPr="00AD047A" w:rsidRDefault="00C85D06" w:rsidP="007F038B">
      <w:pPr>
        <w:autoSpaceDE w:val="0"/>
        <w:ind w:firstLine="675"/>
        <w:jc w:val="both"/>
      </w:pPr>
      <w:r w:rsidRPr="00AD047A">
        <w:rPr>
          <w:lang w:val="id-ID"/>
        </w:rPr>
        <w:t xml:space="preserve">Program </w:t>
      </w:r>
      <w:r w:rsidRPr="00AD047A">
        <w:rPr>
          <w:spacing w:val="-4"/>
          <w:lang w:val="id-ID"/>
        </w:rPr>
        <w:t>Prolanis</w:t>
      </w:r>
      <w:r w:rsidRPr="00AD047A">
        <w:rPr>
          <w:lang w:val="id-ID"/>
        </w:rPr>
        <w:t xml:space="preserve"> merupakan upaya BPJS Kesehatan untuk memelihara status kesehatan penderita penyakit kronis. Peserta Prolanis DM mendapatkan benefit tambahan berupa Pemeriksaan lab HbA1c setiap 6 bulan sekali. Keteraturan dalam melakukan pemeriksaan berhubungan dengan pengetahuan dan sikap penderita. Tujuan penelitian ini adalah untuk menganalisis Hubungan Pengetahuan dan Sikap dengan kehadiran pemeriksaan Lab HbA1c Pada Peserta Prolanis Diabetes Mellitus Tipe 2 di Klinik Cikko Prima Husada, Kota Mojokerto. Desain penelitian yang digunakan adalah </w:t>
      </w:r>
      <w:r w:rsidRPr="00AD047A">
        <w:rPr>
          <w:rFonts w:eastAsia="Times New Roman"/>
          <w:lang w:val="id-ID"/>
        </w:rPr>
        <w:t xml:space="preserve">analitik observasional dengan pendekatan </w:t>
      </w:r>
      <w:r w:rsidRPr="00AD047A">
        <w:rPr>
          <w:rFonts w:eastAsia="Times New Roman"/>
          <w:i/>
          <w:lang w:val="id-ID"/>
        </w:rPr>
        <w:t>Cross Sectional</w:t>
      </w:r>
      <w:r w:rsidRPr="00AD047A">
        <w:rPr>
          <w:rFonts w:eastAsia="Times New Roman"/>
          <w:lang w:val="id-ID"/>
        </w:rPr>
        <w:t>. Jumlah populasi sebanyak 89 respoden, diambil menjadi sampel sebanyak 47 responden.</w:t>
      </w:r>
      <w:r w:rsidRPr="00AD047A">
        <w:rPr>
          <w:bCs/>
          <w:lang w:val="id-ID"/>
        </w:rPr>
        <w:t xml:space="preserve">. Alat ukur yang digunakan ada </w:t>
      </w:r>
      <w:r w:rsidRPr="00AD047A">
        <w:rPr>
          <w:lang w:val="id-ID"/>
        </w:rPr>
        <w:t xml:space="preserve">kuesioner, hasilnya diolah melalui tahap </w:t>
      </w:r>
      <w:r w:rsidRPr="00AD047A">
        <w:rPr>
          <w:i/>
          <w:lang w:val="id-ID"/>
        </w:rPr>
        <w:t>editing, coding, scoring, tabulating</w:t>
      </w:r>
      <w:r w:rsidRPr="00AD047A">
        <w:rPr>
          <w:lang w:val="id-ID"/>
        </w:rPr>
        <w:t xml:space="preserve"> dan diuji dengan menggunakan uji </w:t>
      </w:r>
      <w:r w:rsidRPr="00AD047A">
        <w:rPr>
          <w:i/>
          <w:lang w:val="id-ID"/>
        </w:rPr>
        <w:t>chi square.</w:t>
      </w:r>
      <w:r w:rsidRPr="00AD047A">
        <w:rPr>
          <w:lang w:val="id-ID"/>
        </w:rPr>
        <w:t xml:space="preserve"> Hasil identifikasi pengetahuan menunjukkan dari 47 responden sebagian besar berpengetahuan baik yaitu sebanyak 26 responden (55,3%), sebagian besar bersikap positif yaitu sebanyak 25 responden (53.2%), Sebagian besar hadir yaitu sebanyak 32 responden (68.1%). Hasil analisis </w:t>
      </w:r>
      <w:r w:rsidRPr="00AD047A">
        <w:rPr>
          <w:rFonts w:eastAsia="Times New Roman"/>
          <w:lang w:val="id-ID"/>
        </w:rPr>
        <w:t>menunjukkan</w:t>
      </w:r>
      <w:r w:rsidRPr="00AD047A">
        <w:rPr>
          <w:lang w:val="id-ID"/>
        </w:rPr>
        <w:t xml:space="preserve"> tidak ada hubungan pengetahuan dengan kehadiran pemeriksaan lab HbA1c </w:t>
      </w:r>
      <w:r w:rsidRPr="00AD047A">
        <w:rPr>
          <w:color w:val="000000"/>
          <w:lang w:val="id-ID"/>
        </w:rPr>
        <w:t xml:space="preserve">pada peserta prolanis diabetes mellitus Tipe 2 </w:t>
      </w:r>
      <w:r w:rsidRPr="00AD047A">
        <w:rPr>
          <w:lang w:val="id-ID"/>
        </w:rPr>
        <w:t xml:space="preserve">dengan sig. 0.589 &gt; </w:t>
      </w:r>
      <w:r w:rsidRPr="00AD047A">
        <w:rPr>
          <w:lang w:val="sv-SE"/>
        </w:rPr>
        <w:sym w:font="Symbol" w:char="F061"/>
      </w:r>
      <w:r w:rsidRPr="00AD047A">
        <w:rPr>
          <w:lang w:val="id-ID"/>
        </w:rPr>
        <w:t xml:space="preserve"> (0.05). Ada hubungan sikap dengan kehadiran pemeriksaan lab HbA1c </w:t>
      </w:r>
      <w:r w:rsidRPr="00AD047A">
        <w:rPr>
          <w:color w:val="000000"/>
          <w:lang w:val="id-ID"/>
        </w:rPr>
        <w:t xml:space="preserve">pada peserta prolanis diabetes mellitus Tipe 2 </w:t>
      </w:r>
      <w:r w:rsidRPr="00AD047A">
        <w:rPr>
          <w:lang w:val="id-ID"/>
        </w:rPr>
        <w:t xml:space="preserve">di </w:t>
      </w:r>
      <w:r w:rsidRPr="00AD047A">
        <w:rPr>
          <w:bCs/>
          <w:color w:val="000000"/>
          <w:lang w:val="id-ID"/>
        </w:rPr>
        <w:t xml:space="preserve">Klinik Cikko </w:t>
      </w:r>
      <w:r w:rsidRPr="00AD047A">
        <w:rPr>
          <w:bCs/>
          <w:color w:val="000000"/>
          <w:lang w:val="sv-SE"/>
        </w:rPr>
        <w:t>Prima</w:t>
      </w:r>
      <w:r w:rsidRPr="00AD047A">
        <w:rPr>
          <w:bCs/>
          <w:color w:val="000000"/>
          <w:lang w:val="id-ID"/>
        </w:rPr>
        <w:t xml:space="preserve"> Husada Kota Mojokerto</w:t>
      </w:r>
      <w:r w:rsidRPr="00AD047A">
        <w:rPr>
          <w:lang w:val="id-ID"/>
        </w:rPr>
        <w:t xml:space="preserve"> Tahun 2020 dengan sig. 0.012 &lt; </w:t>
      </w:r>
      <w:r w:rsidRPr="00AD047A">
        <w:rPr>
          <w:lang w:val="sv-SE"/>
        </w:rPr>
        <w:sym w:font="Symbol" w:char="F061"/>
      </w:r>
      <w:r w:rsidRPr="00AD047A">
        <w:rPr>
          <w:lang w:val="id-ID"/>
        </w:rPr>
        <w:t xml:space="preserve"> (0.05). </w:t>
      </w:r>
      <w:r w:rsidRPr="00AD047A">
        <w:rPr>
          <w:color w:val="000000"/>
          <w:lang w:val="id-ID"/>
        </w:rPr>
        <w:t>Hasil penelitian yang menunjukkan ada hubungan</w:t>
      </w:r>
      <w:r w:rsidRPr="00AD047A">
        <w:rPr>
          <w:lang w:val="id-ID"/>
        </w:rPr>
        <w:t xml:space="preserve"> agar </w:t>
      </w:r>
      <w:r w:rsidRPr="00AD047A">
        <w:rPr>
          <w:color w:val="000000"/>
          <w:lang w:val="id-ID"/>
        </w:rPr>
        <w:t>Peserta</w:t>
      </w:r>
      <w:r w:rsidRPr="00AD047A">
        <w:rPr>
          <w:lang w:val="id-ID"/>
        </w:rPr>
        <w:t xml:space="preserve"> Prolanis Diabetes Mellitus Tipe 2 selalu menambah pengetahuan dan sikap positif agar teratur mengikuti Pemeriksaan Lab HbA1c.</w:t>
      </w:r>
    </w:p>
    <w:p w:rsidR="00C85D06" w:rsidRPr="00AD047A" w:rsidRDefault="00C85D06" w:rsidP="00AD047A">
      <w:pPr>
        <w:ind w:left="1418" w:hanging="1418"/>
        <w:jc w:val="both"/>
        <w:rPr>
          <w:lang w:val="id-ID"/>
        </w:rPr>
      </w:pPr>
      <w:r w:rsidRPr="00AD047A">
        <w:rPr>
          <w:b/>
          <w:lang w:val="id-ID"/>
        </w:rPr>
        <w:t xml:space="preserve">Kata kunci: </w:t>
      </w:r>
      <w:r w:rsidRPr="00AD047A">
        <w:rPr>
          <w:lang w:val="id-ID"/>
        </w:rPr>
        <w:t>Pengetahuan,  Sikap, Kehadiran pemeriksaan, Peserta Prolanis Diabetes Mellitus Tipe 2</w:t>
      </w:r>
    </w:p>
    <w:p w:rsidR="00C85D06" w:rsidRPr="00AD047A" w:rsidRDefault="00C85D06" w:rsidP="007F038B">
      <w:pPr>
        <w:autoSpaceDE w:val="0"/>
        <w:ind w:firstLine="675"/>
        <w:jc w:val="both"/>
        <w:rPr>
          <w:spacing w:val="-4"/>
        </w:rPr>
      </w:pPr>
    </w:p>
    <w:p w:rsidR="00C85D06" w:rsidRPr="00AD047A" w:rsidRDefault="00C85D06" w:rsidP="007F038B">
      <w:pPr>
        <w:autoSpaceDE w:val="0"/>
        <w:ind w:firstLine="675"/>
        <w:jc w:val="both"/>
        <w:rPr>
          <w:spacing w:val="-4"/>
        </w:rPr>
      </w:pPr>
    </w:p>
    <w:p w:rsidR="00FB36FD" w:rsidRPr="00AD047A" w:rsidRDefault="00FB36FD" w:rsidP="007F038B">
      <w:pPr>
        <w:jc w:val="center"/>
        <w:rPr>
          <w:b/>
          <w:i/>
          <w:lang w:val="id-ID"/>
        </w:rPr>
      </w:pPr>
    </w:p>
    <w:p w:rsidR="00FB36FD" w:rsidRPr="00AD047A" w:rsidRDefault="00FB36FD" w:rsidP="007F038B">
      <w:pPr>
        <w:jc w:val="center"/>
        <w:rPr>
          <w:b/>
          <w:i/>
          <w:lang w:val="id-ID"/>
        </w:rPr>
      </w:pPr>
    </w:p>
    <w:p w:rsidR="00BE3A45" w:rsidRPr="00AD047A" w:rsidRDefault="00243429" w:rsidP="007F038B">
      <w:pPr>
        <w:jc w:val="center"/>
        <w:rPr>
          <w:b/>
          <w:i/>
        </w:rPr>
      </w:pPr>
      <w:r w:rsidRPr="00AD047A">
        <w:rPr>
          <w:b/>
          <w:i/>
        </w:rPr>
        <w:lastRenderedPageBreak/>
        <w:t>Abstract</w:t>
      </w:r>
    </w:p>
    <w:p w:rsidR="000D0A08" w:rsidRPr="00AD047A" w:rsidRDefault="000D0A08" w:rsidP="007F038B">
      <w:pPr>
        <w:autoSpaceDE w:val="0"/>
        <w:jc w:val="both"/>
        <w:rPr>
          <w:i/>
        </w:rPr>
      </w:pPr>
      <w:r w:rsidRPr="00AD047A">
        <w:rPr>
          <w:i/>
        </w:rPr>
        <w:t xml:space="preserve">. </w:t>
      </w:r>
    </w:p>
    <w:p w:rsidR="00DB5C42" w:rsidRPr="00AD047A" w:rsidRDefault="00DB5C42" w:rsidP="007F038B">
      <w:pPr>
        <w:autoSpaceDE w:val="0"/>
        <w:ind w:firstLine="675"/>
        <w:jc w:val="both"/>
        <w:rPr>
          <w:rFonts w:eastAsia="Times New Roman"/>
          <w:i/>
          <w:szCs w:val="20"/>
          <w:lang w:val="en"/>
        </w:rPr>
      </w:pPr>
      <w:r w:rsidRPr="00AD047A">
        <w:rPr>
          <w:rFonts w:eastAsia="Times New Roman"/>
          <w:i/>
          <w:szCs w:val="20"/>
          <w:lang w:val="en"/>
        </w:rPr>
        <w:t xml:space="preserve">The Prolanis program is a BPJS Health effort to maintain the health status of sufferers of </w:t>
      </w:r>
      <w:r w:rsidRPr="00AD047A">
        <w:rPr>
          <w:i/>
        </w:rPr>
        <w:t>chronic</w:t>
      </w:r>
      <w:r w:rsidRPr="00AD047A">
        <w:rPr>
          <w:rFonts w:eastAsia="Times New Roman"/>
          <w:i/>
          <w:szCs w:val="20"/>
          <w:lang w:val="en"/>
        </w:rPr>
        <w:t xml:space="preserve"> disease. Prolanis DM participants get additional benefits in the form of HbA1c lab tests every 6 months. Regularity in conducting presence related to knowledge and attitudes of sufferers. The purpose of this study was to analyze the relationship between knowledge and attitudes with the presence of the HbA1c Lab examination on participants of Type 2 Diabetes Mellitus Prolanis at the Cikko Prima Husada Clinic, Mojokerto City. The research design used was analytic observational with a cross sectional approach. The total population of 89 respondents was taken as a sample of 47 respondents. The measuring instrument used was a questionnaire, the results were processed through the editing, coding, scoring, tabulating stages and tested using the chi square test. The results of the identification of knowledge showed that most of the 47 respondents had good knowledge, namely 26 respondents (55.3%), most of them were positive, namely as many as 25 respondents (53.2%). Most were present, as many as 32 respondents (68.1%). The results of the analysis showed that there was no relationship between knowledge and the presence of HbA1c laboratory tests in participants with type 2 diabetes mellitus prolanis with sig. 0.589&gt; </w:t>
      </w:r>
      <w:r w:rsidRPr="00AD047A">
        <w:rPr>
          <w:rFonts w:eastAsia="Times New Roman"/>
          <w:i/>
          <w:szCs w:val="20"/>
          <w:lang w:val="en"/>
        </w:rPr>
        <w:sym w:font="Symbol" w:char="F061"/>
      </w:r>
      <w:r w:rsidRPr="00AD047A">
        <w:rPr>
          <w:rFonts w:eastAsia="Times New Roman"/>
          <w:i/>
          <w:szCs w:val="20"/>
          <w:lang w:val="en"/>
        </w:rPr>
        <w:t xml:space="preserve"> (0.05). There is an attitude relationship with the presence of an HbA1c lab examination in participants with type 2 diabetes mellitus prolanis at the Cikko Prima Husada Clinic, Mojokerto City in 2020 with sig. 0.012 &lt;</w:t>
      </w:r>
      <w:r w:rsidRPr="00AD047A">
        <w:rPr>
          <w:rFonts w:eastAsia="Times New Roman"/>
          <w:i/>
          <w:szCs w:val="20"/>
          <w:lang w:val="en"/>
        </w:rPr>
        <w:sym w:font="Symbol" w:char="F061"/>
      </w:r>
      <w:r w:rsidRPr="00AD047A">
        <w:rPr>
          <w:rFonts w:eastAsia="Times New Roman"/>
          <w:i/>
          <w:szCs w:val="20"/>
          <w:lang w:val="en"/>
        </w:rPr>
        <w:t xml:space="preserve"> (0.05). The results showed that there was a relationship so that Participants of Type 2 Diabetes Mellitus Prolanis always increase their knowledge and positive attitude so that they regularly participate in the HbA1c Lab Examination.</w:t>
      </w:r>
    </w:p>
    <w:p w:rsidR="00DB5C42" w:rsidRPr="00AD047A" w:rsidRDefault="00DB5C42" w:rsidP="007F0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i/>
          <w:szCs w:val="20"/>
          <w:lang w:val="en"/>
        </w:rPr>
      </w:pPr>
    </w:p>
    <w:p w:rsidR="00DB5C42" w:rsidRPr="00AD047A" w:rsidRDefault="007F038B" w:rsidP="007F038B">
      <w:pPr>
        <w:tabs>
          <w:tab w:val="left" w:pos="9160"/>
          <w:tab w:val="left" w:pos="10076"/>
          <w:tab w:val="left" w:pos="10992"/>
          <w:tab w:val="left" w:pos="11908"/>
          <w:tab w:val="left" w:pos="12824"/>
          <w:tab w:val="left" w:pos="13740"/>
          <w:tab w:val="left" w:pos="14656"/>
        </w:tabs>
        <w:ind w:left="1134" w:hanging="1134"/>
        <w:jc w:val="both"/>
        <w:rPr>
          <w:rFonts w:eastAsia="Times New Roman"/>
          <w:i/>
          <w:szCs w:val="20"/>
          <w:lang w:val="en"/>
        </w:rPr>
      </w:pPr>
      <w:r w:rsidRPr="00AD047A">
        <w:rPr>
          <w:rFonts w:eastAsia="Times New Roman"/>
          <w:b/>
          <w:i/>
          <w:szCs w:val="20"/>
          <w:lang w:val="en"/>
        </w:rPr>
        <w:t>Keywords:</w:t>
      </w:r>
      <w:r w:rsidRPr="00AD047A">
        <w:rPr>
          <w:rFonts w:eastAsia="Times New Roman"/>
          <w:b/>
          <w:i/>
          <w:szCs w:val="20"/>
          <w:lang w:val="id-ID"/>
        </w:rPr>
        <w:t xml:space="preserve">  </w:t>
      </w:r>
      <w:r w:rsidR="00DB5C42" w:rsidRPr="00AD047A">
        <w:rPr>
          <w:rFonts w:eastAsia="Times New Roman"/>
          <w:i/>
          <w:szCs w:val="20"/>
          <w:lang w:val="en"/>
        </w:rPr>
        <w:t>Knowledge, attitude, presence of examination, Participants of Type 2 Diabetes Mellitus Prolanis</w:t>
      </w:r>
    </w:p>
    <w:p w:rsidR="00DB5C42" w:rsidRPr="00AD047A" w:rsidRDefault="00DB5C42" w:rsidP="007F038B">
      <w:pPr>
        <w:autoSpaceDE w:val="0"/>
        <w:ind w:firstLine="675"/>
        <w:jc w:val="both"/>
        <w:rPr>
          <w:i/>
          <w:lang w:val="en"/>
        </w:rPr>
      </w:pPr>
    </w:p>
    <w:p w:rsidR="00EC4C75" w:rsidRPr="00AD047A" w:rsidRDefault="00EC4C75" w:rsidP="007F038B">
      <w:pPr>
        <w:widowControl/>
        <w:suppressAutoHyphens w:val="0"/>
        <w:spacing w:line="360" w:lineRule="auto"/>
        <w:jc w:val="both"/>
        <w:rPr>
          <w:rFonts w:eastAsia="Times New Roman"/>
          <w:b/>
        </w:rPr>
      </w:pPr>
    </w:p>
    <w:p w:rsidR="00D227C8" w:rsidRPr="00AD047A" w:rsidRDefault="00D227C8" w:rsidP="007F038B">
      <w:pPr>
        <w:widowControl/>
        <w:suppressAutoHyphens w:val="0"/>
        <w:spacing w:line="360" w:lineRule="auto"/>
        <w:jc w:val="both"/>
        <w:rPr>
          <w:rFonts w:eastAsia="Times New Roman"/>
          <w:b/>
        </w:rPr>
      </w:pPr>
      <w:r w:rsidRPr="00AD047A">
        <w:rPr>
          <w:rFonts w:eastAsia="Times New Roman"/>
          <w:b/>
        </w:rPr>
        <w:t>PENDAHULUAN</w:t>
      </w:r>
    </w:p>
    <w:p w:rsidR="009E1D5F" w:rsidRPr="00AD047A" w:rsidRDefault="009E1D5F" w:rsidP="007F038B">
      <w:pPr>
        <w:widowControl/>
        <w:suppressAutoHyphens w:val="0"/>
        <w:spacing w:line="360" w:lineRule="auto"/>
        <w:ind w:firstLine="720"/>
        <w:jc w:val="both"/>
        <w:rPr>
          <w:rFonts w:eastAsia="Times New Roman"/>
          <w:lang w:val="id-ID"/>
        </w:rPr>
      </w:pPr>
      <w:r w:rsidRPr="00AD047A">
        <w:rPr>
          <w:rFonts w:eastAsia="Times New Roman"/>
          <w:lang w:val="id-ID"/>
        </w:rPr>
        <w:t xml:space="preserve">Upaya meningkatkan status kesehatan masyarakat serta menyukseskan program jaminan sosial bidang kesehatan, sesuai dengan Peraturan </w:t>
      </w:r>
      <w:r w:rsidRPr="00AD047A">
        <w:rPr>
          <w:spacing w:val="-4"/>
        </w:rPr>
        <w:t>Presiden</w:t>
      </w:r>
      <w:r w:rsidRPr="00AD047A">
        <w:rPr>
          <w:rFonts w:eastAsia="Times New Roman"/>
          <w:lang w:val="id-ID"/>
        </w:rPr>
        <w:t xml:space="preserve"> Nomor 12 Tahun 2013 tentang Jaminan Kesehatan Pasal 21 Ayat 1, manfaat yang didapatkan oleh peserta BPJS Kesehatan yaitu pelayanan kesehatan promotif dan preventif adalah program pengelolaan penyakit kronis disingkat Prolanis (BPJS Kesehatan, 2014)</w:t>
      </w:r>
    </w:p>
    <w:p w:rsidR="009E1D5F" w:rsidRPr="00AD047A" w:rsidRDefault="009E1D5F" w:rsidP="007F038B">
      <w:pPr>
        <w:widowControl/>
        <w:suppressAutoHyphens w:val="0"/>
        <w:spacing w:line="360" w:lineRule="auto"/>
        <w:ind w:firstLine="720"/>
        <w:jc w:val="both"/>
        <w:rPr>
          <w:rFonts w:eastAsia="Times New Roman"/>
          <w:lang w:val="id-ID"/>
        </w:rPr>
      </w:pPr>
      <w:r w:rsidRPr="00AD047A">
        <w:rPr>
          <w:rFonts w:eastAsia="Times New Roman"/>
          <w:lang w:val="id-ID"/>
        </w:rPr>
        <w:t xml:space="preserve">Program Pengelolaan Penyakit Kronis (Prolanis) adalah adalah suatu sistem </w:t>
      </w:r>
      <w:r w:rsidRPr="00AD047A">
        <w:rPr>
          <w:spacing w:val="-4"/>
          <w:lang w:val="id-ID"/>
        </w:rPr>
        <w:t>pelayanan</w:t>
      </w:r>
      <w:r w:rsidRPr="00AD047A">
        <w:rPr>
          <w:rFonts w:eastAsia="Times New Roman"/>
          <w:lang w:val="id-ID"/>
        </w:rPr>
        <w:t xml:space="preserve"> kesehatan dan pendekatan proaktif yang dilaksanakan secara terintegrasi yang melibatkan Peserta, Fasilitas Kesehatan dan BPJS Kesehatan dalam rangka pemeliharaan kesehatan bagi peserta BPJS Kesehatan yang menderita penyakit kronis untuk mencapai kualitas hidup yang optimal dengan </w:t>
      </w:r>
      <w:r w:rsidRPr="00AD047A">
        <w:rPr>
          <w:rFonts w:eastAsia="Times New Roman"/>
          <w:lang w:val="id-ID"/>
        </w:rPr>
        <w:lastRenderedPageBreak/>
        <w:t xml:space="preserve">biaya pelayanan kesehatan yang efektif dan efisien (BPJS Kesehatan, 2014). Penyakit yang termasuk dalam kegiatan prolanis adalah hipertensi dan diabetes mellitus    tipe 2. </w:t>
      </w:r>
    </w:p>
    <w:p w:rsidR="009E1D5F" w:rsidRPr="00AD047A" w:rsidRDefault="009E1D5F" w:rsidP="007F038B">
      <w:pPr>
        <w:widowControl/>
        <w:suppressAutoHyphens w:val="0"/>
        <w:spacing w:line="360" w:lineRule="auto"/>
        <w:ind w:firstLine="720"/>
        <w:jc w:val="both"/>
        <w:rPr>
          <w:rFonts w:eastAsia="Times New Roman"/>
          <w:lang w:val="id-ID"/>
        </w:rPr>
      </w:pPr>
      <w:r w:rsidRPr="00AD047A">
        <w:rPr>
          <w:spacing w:val="-4"/>
          <w:lang w:val="sv-SE"/>
        </w:rPr>
        <w:t>Dalam</w:t>
      </w:r>
      <w:r w:rsidRPr="00AD047A">
        <w:rPr>
          <w:rFonts w:eastAsia="Times New Roman"/>
          <w:lang w:val="id-ID"/>
        </w:rPr>
        <w:t xml:space="preserve"> menjalankan program JKN, BPJS Kesehatan bekerjasama dengan Fasilitas Kesehatan Tingkat Pertama </w:t>
      </w:r>
      <w:r w:rsidRPr="00AD047A">
        <w:rPr>
          <w:rFonts w:eastAsia="Times New Roman"/>
          <w:i/>
          <w:lang w:val="id-ID"/>
        </w:rPr>
        <w:t>(FKTP)</w:t>
      </w:r>
      <w:r w:rsidRPr="00AD047A">
        <w:rPr>
          <w:rFonts w:eastAsia="Times New Roman"/>
          <w:lang w:val="id-ID"/>
        </w:rPr>
        <w:t xml:space="preserve"> dan Fasilitas Kesehatan Tingkat Lanjutan </w:t>
      </w:r>
      <w:r w:rsidRPr="00AD047A">
        <w:rPr>
          <w:rFonts w:eastAsia="Times New Roman"/>
          <w:i/>
          <w:lang w:val="id-ID"/>
        </w:rPr>
        <w:t>(FKTL).</w:t>
      </w:r>
      <w:r w:rsidRPr="00AD047A">
        <w:rPr>
          <w:rFonts w:eastAsia="Times New Roman"/>
          <w:lang w:val="id-ID"/>
        </w:rPr>
        <w:t xml:space="preserve"> Fasilitas kesehatan Tingkat Pertama (FKTP) yang bekerjasama dengan BPJS Kesehatan berperan sebagai </w:t>
      </w:r>
      <w:r w:rsidRPr="00AD047A">
        <w:rPr>
          <w:rFonts w:eastAsia="Times New Roman"/>
          <w:i/>
          <w:lang w:val="id-ID"/>
        </w:rPr>
        <w:t>gatekeeper</w:t>
      </w:r>
      <w:r w:rsidRPr="00AD047A">
        <w:rPr>
          <w:rFonts w:eastAsia="Times New Roman"/>
          <w:lang w:val="id-ID"/>
        </w:rPr>
        <w:t xml:space="preserve"> dalam memberikan pelayanan kepada peserta. Salah satu fungsi pokok Fasilitas Kesehatan Tingkat Pertama sebagai </w:t>
      </w:r>
      <w:r w:rsidRPr="00AD047A">
        <w:rPr>
          <w:rFonts w:eastAsia="Times New Roman"/>
          <w:i/>
          <w:lang w:val="id-ID"/>
        </w:rPr>
        <w:t>gatekeeper</w:t>
      </w:r>
      <w:r w:rsidRPr="00AD047A">
        <w:rPr>
          <w:rFonts w:eastAsia="Times New Roman"/>
          <w:lang w:val="id-ID"/>
        </w:rPr>
        <w:t xml:space="preserve"> adalah memberi pelayanan paripurna (</w:t>
      </w:r>
      <w:r w:rsidRPr="00AD047A">
        <w:rPr>
          <w:rFonts w:eastAsia="Times New Roman"/>
          <w:i/>
          <w:lang w:val="id-ID"/>
        </w:rPr>
        <w:t>Comprehensiveness</w:t>
      </w:r>
      <w:r w:rsidRPr="00AD047A">
        <w:rPr>
          <w:rFonts w:eastAsia="Times New Roman"/>
          <w:lang w:val="id-ID"/>
        </w:rPr>
        <w:t>), yakni pelayanan kesehatan promotif, preventif, kuratif dan rehabilitatif bagi seluruh peserta, baik peserta sehat, peserta beresiko maupun peserta sakit.</w:t>
      </w:r>
    </w:p>
    <w:p w:rsidR="009E1D5F" w:rsidRPr="00AD047A" w:rsidRDefault="009E1D5F" w:rsidP="007F038B">
      <w:pPr>
        <w:widowControl/>
        <w:suppressAutoHyphens w:val="0"/>
        <w:spacing w:line="360" w:lineRule="auto"/>
        <w:ind w:firstLine="720"/>
        <w:jc w:val="both"/>
        <w:rPr>
          <w:rFonts w:eastAsia="Times New Roman"/>
          <w:lang w:val="sv-SE"/>
        </w:rPr>
      </w:pPr>
      <w:r w:rsidRPr="00AD047A">
        <w:rPr>
          <w:rFonts w:eastAsia="Times New Roman"/>
          <w:lang w:val="sv-SE"/>
        </w:rPr>
        <w:t xml:space="preserve">Berdasarkan alokasi anggaran dan realisasinya, terlihat program promotif  ini belum maksimal dilaksanakan. Sampai akhir Nopember 2017, BPJS </w:t>
      </w:r>
      <w:r w:rsidRPr="00AD047A">
        <w:rPr>
          <w:spacing w:val="-4"/>
        </w:rPr>
        <w:t>Kesehatan</w:t>
      </w:r>
      <w:r w:rsidRPr="00AD047A">
        <w:rPr>
          <w:rFonts w:eastAsia="Times New Roman"/>
          <w:lang w:val="sv-SE"/>
        </w:rPr>
        <w:t xml:space="preserve"> menggunakan dana program promotif dan preventif sebesar Rp 163,99 miliar atau sekitar 39,23% dari alokasi anggaran sebesar Rp 417,96 miliar. Sementara per Mei 2018, BPJS Kesehatan menggunakan dana program promotif dan preventif sebesar Rp72,91 miliar atau sekitar 15,33%dari alokasi anggaran sebesar Rp 475,64 miliar </w:t>
      </w:r>
      <w:r w:rsidRPr="00AD047A">
        <w:rPr>
          <w:rFonts w:eastAsia="Times New Roman"/>
          <w:lang w:val="sv-SE"/>
        </w:rPr>
        <w:fldChar w:fldCharType="begin"/>
      </w:r>
      <w:r w:rsidRPr="00AD047A">
        <w:rPr>
          <w:rFonts w:eastAsia="Times New Roman"/>
          <w:lang w:val="sv-SE"/>
        </w:rPr>
        <w:instrText xml:space="preserve"> ADDIN ZOTERO_ITEM CSL_CITATION {"citationID":"UYTKOiyG","properties":{"formattedCitation":"({\\i{}Program Promotif dan Preventif BPJS Kesehatan Belum Ditangani Serius | Finansial}, 2018)","plainCitation":"(Program Promotif dan Preventif BPJS Kesehatan Belum Ditangani Serius | Finansial, 2018)","noteIndex":0},"citationItems":[{"id":1,"uris":["http://zotero.org/users/local/rmf7oUTw/items/SZVATCKC"],"uri":["http://zotero.org/users/local/rmf7oUTw/items/SZVATCKC"],"itemData":{"id":1,"type":"webpage","abstract":"Koordinator Advokasi Badan Penyelenggara Jaminan Sosial (BPJS) Watch Timboel Siregar menilai program promotif dan preventif di BPJS Kesehatan belum digarap serius.","container-title":"Bisnis.com","language":"eng","note":"section: FINANSIAL","title":"Program Promotif dan Preventif BPJS Kesehatan Belum Ditangani Serius | Finansial","URL":"https://finansial.bisnis.com/read/20181012/215/848638/program-promotif-dan-preventif-bpjs-kesehatan-belum-ditangani-serius","accessed":{"date-parts":[["2020",8,12]]},"issued":{"date-parts":[["2018",10,12]]}}}],"schema":"https://github.com/citation-style-language/schema/raw/master/csl-citation.json"} </w:instrText>
      </w:r>
      <w:r w:rsidRPr="00AD047A">
        <w:rPr>
          <w:rFonts w:eastAsia="Times New Roman"/>
          <w:lang w:val="sv-SE"/>
        </w:rPr>
        <w:fldChar w:fldCharType="separate"/>
      </w:r>
      <w:r w:rsidRPr="00AD047A">
        <w:rPr>
          <w:lang w:val="sv-SE"/>
        </w:rPr>
        <w:t>(</w:t>
      </w:r>
      <w:r w:rsidRPr="00AD047A">
        <w:rPr>
          <w:i/>
          <w:iCs/>
          <w:lang w:val="sv-SE"/>
        </w:rPr>
        <w:t>Program Promotif dan Preventif BPJS Kesehatan Belum Ditangani Serius | Finansial</w:t>
      </w:r>
      <w:r w:rsidRPr="00AD047A">
        <w:rPr>
          <w:lang w:val="sv-SE"/>
        </w:rPr>
        <w:t>, 2018)</w:t>
      </w:r>
      <w:r w:rsidRPr="00AD047A">
        <w:rPr>
          <w:rFonts w:eastAsia="Times New Roman"/>
          <w:lang w:val="sv-SE"/>
        </w:rPr>
        <w:fldChar w:fldCharType="end"/>
      </w:r>
      <w:r w:rsidRPr="00AD047A">
        <w:rPr>
          <w:rFonts w:eastAsia="Times New Roman"/>
          <w:lang w:val="id-ID"/>
        </w:rPr>
        <w:t>.</w:t>
      </w:r>
      <w:r w:rsidRPr="00AD047A">
        <w:rPr>
          <w:rFonts w:eastAsia="Times New Roman"/>
          <w:lang w:val="sv-SE"/>
        </w:rPr>
        <w:t xml:space="preserve"> Salah satu penyebab tidak optimalnya penggunaan anggaran promotif dan preventif ini dikarenakan masih belum optimalnya pelaksanaan kegiatan </w:t>
      </w:r>
      <w:r w:rsidRPr="00AD047A">
        <w:rPr>
          <w:spacing w:val="-4"/>
        </w:rPr>
        <w:t>prolanis</w:t>
      </w:r>
      <w:r w:rsidRPr="00AD047A">
        <w:rPr>
          <w:rFonts w:eastAsia="Times New Roman"/>
          <w:lang w:val="sv-SE"/>
        </w:rPr>
        <w:t xml:space="preserve">. </w:t>
      </w:r>
    </w:p>
    <w:p w:rsidR="009E1D5F" w:rsidRPr="00AD047A" w:rsidRDefault="009E1D5F" w:rsidP="007F038B">
      <w:pPr>
        <w:widowControl/>
        <w:suppressAutoHyphens w:val="0"/>
        <w:spacing w:line="360" w:lineRule="auto"/>
        <w:ind w:firstLine="720"/>
        <w:jc w:val="both"/>
        <w:rPr>
          <w:rFonts w:eastAsia="Times New Roman"/>
          <w:color w:val="000000"/>
          <w:lang w:val="id-ID"/>
        </w:rPr>
      </w:pPr>
      <w:r w:rsidRPr="00AD047A">
        <w:rPr>
          <w:rFonts w:eastAsia="Times New Roman"/>
          <w:lang w:val="sv-SE"/>
        </w:rPr>
        <w:t>Program Prolanis ini merupakan s</w:t>
      </w:r>
      <w:r w:rsidRPr="00AD047A">
        <w:rPr>
          <w:rFonts w:eastAsia="Times New Roman"/>
          <w:lang w:val="id-ID"/>
        </w:rPr>
        <w:t>alah satu upaya BPJS Kesehatan untuk</w:t>
      </w:r>
      <w:r w:rsidRPr="00AD047A">
        <w:rPr>
          <w:rFonts w:eastAsia="Times New Roman"/>
          <w:lang w:val="sv-SE"/>
        </w:rPr>
        <w:t xml:space="preserve"> memelihara status kesehatan penderita penyakit kronis, khususnya penderita Hipertensi dan Diabetes Mellitus Tipe 2 agar tetap stabil dan dikelola di FKTP.</w:t>
      </w:r>
      <w:r w:rsidRPr="00AD047A">
        <w:rPr>
          <w:rFonts w:eastAsia="Times New Roman"/>
          <w:lang w:val="id-ID"/>
        </w:rPr>
        <w:t xml:space="preserve"> Sehingga BPJS Kesehatan dapat mengendalikan biaya pelayanan kesehatan di tingkat lanjutan dan meningkatkan mutu pelayanan penyakit kronis di FKTP. Mengingat biaya pelayanan kesehatan biaya pelayanan kesehatan yang cenderung meningkat setiap tahunnya, berbanding lurus dengan jumlah kepesertaan yang semakin meningkat mencapai 224.149.019 jiwa hingga Desember 2019.</w:t>
      </w:r>
      <w:r w:rsidRPr="00AD047A">
        <w:rPr>
          <w:rFonts w:eastAsia="Times New Roman"/>
          <w:lang w:val="id-ID"/>
        </w:rPr>
        <w:fldChar w:fldCharType="begin"/>
      </w:r>
      <w:r w:rsidRPr="00AD047A">
        <w:rPr>
          <w:rFonts w:eastAsia="Times New Roman"/>
          <w:lang w:val="id-ID"/>
        </w:rPr>
        <w:instrText xml:space="preserve"> ADDIN ZOTERO_ITEM CSL_CITATION {"citationID":"j2KoQesD","properties":{"formattedCitation":"({\\i{}BPJS Kesehatan}, no date)","plainCitation":"(BPJS Kesehatan, no date)","noteIndex":0},"citationItems":[{"id":6,"uris":["http://zotero.org/users/local/rmf7oUTw/items/S7IBB4R2"],"uri":["http://zotero.org/users/local/rmf7oUTw/items/S7IBB4R2"],"itemData":{"id":6,"type":"webpage","title":"BPJS Kesehatan","URL":"https://www.bpjs-kesehatan.go.id/bpjs/post/read/2019/1040/KIS-Becomes-The-Most-Benefited-Government-Program-According-to-Alvara-Research","accessed":{"date-parts":[["2020",8,12]]}}}],"schema":"https://github.com/citation-style-language/schema/raw/master/csl-citation.json"} </w:instrText>
      </w:r>
      <w:r w:rsidRPr="00AD047A">
        <w:rPr>
          <w:rFonts w:eastAsia="Times New Roman"/>
          <w:lang w:val="id-ID"/>
        </w:rPr>
        <w:fldChar w:fldCharType="separate"/>
      </w:r>
      <w:r w:rsidRPr="00AD047A">
        <w:rPr>
          <w:lang w:val="id-ID"/>
        </w:rPr>
        <w:t>(</w:t>
      </w:r>
      <w:r w:rsidRPr="00AD047A">
        <w:rPr>
          <w:i/>
          <w:iCs/>
          <w:lang w:val="id-ID"/>
        </w:rPr>
        <w:t>BPJS Kesehatan</w:t>
      </w:r>
      <w:r w:rsidRPr="00AD047A">
        <w:rPr>
          <w:lang w:val="id-ID"/>
        </w:rPr>
        <w:t>, no date)</w:t>
      </w:r>
      <w:r w:rsidRPr="00AD047A">
        <w:rPr>
          <w:rFonts w:eastAsia="Times New Roman"/>
          <w:lang w:val="id-ID"/>
        </w:rPr>
        <w:fldChar w:fldCharType="end"/>
      </w:r>
    </w:p>
    <w:p w:rsidR="009E1D5F" w:rsidRPr="00AD047A" w:rsidRDefault="009E1D5F" w:rsidP="007F038B">
      <w:pPr>
        <w:widowControl/>
        <w:suppressAutoHyphens w:val="0"/>
        <w:spacing w:line="360" w:lineRule="auto"/>
        <w:ind w:firstLine="720"/>
        <w:jc w:val="both"/>
        <w:rPr>
          <w:rFonts w:eastAsia="Times New Roman"/>
          <w:spacing w:val="-2"/>
          <w:lang w:val="id-ID"/>
        </w:rPr>
      </w:pPr>
      <w:r w:rsidRPr="00AD047A">
        <w:rPr>
          <w:rFonts w:eastAsia="Times New Roman"/>
          <w:spacing w:val="-2"/>
          <w:lang w:val="id-ID"/>
        </w:rPr>
        <w:lastRenderedPageBreak/>
        <w:t xml:space="preserve">BPJS Kesehatan Kantor Cabang Mojokerto memiliki wilayah kerja yang meliputi 3 (tiga) dati II yaitu Kota Mojokerto, Kabupaten Mojokerto, dan Kabupaten Jombang. Kegiatan Prolanis yang dilakukan meliputi konsultasi medis, senam prolanis, edukasi klub Prolanis, pemantauan status kesehatan berupa Pemeriksaan rutin setiap bulan (GDP/GDPP), Pemeriksaan rutin 6 (enam) bulanan berupa HbA1c dan kimia darah (microalbuminuria, ureum, kreatinin, kolesterol total, kolesterol LDL, kolesterol HDL dan trigliserida), lalu terdapat kegiatan home visit, pelayanan obat, mentoring spesialis, dan reminder (melalui SMS gateaway). </w:t>
      </w:r>
    </w:p>
    <w:p w:rsidR="009E1D5F" w:rsidRPr="00AD047A" w:rsidRDefault="009E1D5F" w:rsidP="007F038B">
      <w:pPr>
        <w:widowControl/>
        <w:suppressAutoHyphens w:val="0"/>
        <w:spacing w:line="360" w:lineRule="auto"/>
        <w:ind w:firstLine="720"/>
        <w:jc w:val="both"/>
        <w:rPr>
          <w:rFonts w:eastAsia="Times New Roman"/>
          <w:lang w:val="sv-SE"/>
        </w:rPr>
      </w:pPr>
      <w:r w:rsidRPr="00AD047A">
        <w:rPr>
          <w:rFonts w:eastAsia="Times New Roman"/>
          <w:color w:val="000000"/>
          <w:lang w:val="id-ID"/>
        </w:rPr>
        <w:t xml:space="preserve">Bagi Peserta Prolanis DM mendapatkan benefit tambahan berupa Pemeriksaan lab HbA1c setiap 6 bulan sekali di Laboratorium yang bekerjasama dengan BPJS Kesehatan. Kelebihan pemeriksaan HbA1c adalah dapat </w:t>
      </w:r>
      <w:r w:rsidRPr="00AD047A">
        <w:rPr>
          <w:spacing w:val="-4"/>
        </w:rPr>
        <w:t>memperkirakan</w:t>
      </w:r>
      <w:r w:rsidRPr="00AD047A">
        <w:rPr>
          <w:rFonts w:eastAsia="Times New Roman"/>
          <w:color w:val="000000"/>
          <w:lang w:val="id-ID"/>
        </w:rPr>
        <w:t xml:space="preserve"> kondisi glukosa darah dalam jangka waktu panjang serta tidak dipengaruhi oleh perubahan gaya hidup jangka pendek maupun gangguan akut seperti stress atau penyakit yang  terkait. Untuk melakukan pemeriksaan HbA1c tidak perlu puasa dan dapat diperiksa kapan saja. HbA1c memiliki keterulangan pemeriksaan yang jauh lebih baik dibanding glukosa darah dan konsentrasi HbA1c sangat berkaitan dengan Komplikasi DM (Newsletter EGP Prodia, 2014). </w:t>
      </w:r>
      <w:r w:rsidRPr="00AD047A">
        <w:rPr>
          <w:rFonts w:eastAsia="Times New Roman"/>
          <w:color w:val="000000"/>
          <w:lang w:val="sv-SE"/>
        </w:rPr>
        <w:t>Pemeriksaan ini sangat bermanfaat bagi dokter untuk mengetahui kondisi kesehatan pasien dan pengobatan lanjutan yang akan diberikan kepada pasien. Meskipun biaya pemeriksaan ini relatif cukup mahal, tetapi ditanggung sepenuhnya oleh BPJS Kesehatan tanpa iur biaya dari Peserta Prolanis.</w:t>
      </w:r>
    </w:p>
    <w:p w:rsidR="009E1D5F" w:rsidRPr="00AD047A" w:rsidRDefault="009E1D5F" w:rsidP="007F038B">
      <w:pPr>
        <w:widowControl/>
        <w:suppressAutoHyphens w:val="0"/>
        <w:spacing w:line="360" w:lineRule="auto"/>
        <w:ind w:firstLine="720"/>
        <w:jc w:val="both"/>
        <w:rPr>
          <w:rFonts w:eastAsia="Times New Roman"/>
          <w:color w:val="000000"/>
          <w:lang w:val="sv-SE"/>
        </w:rPr>
      </w:pPr>
      <w:r w:rsidRPr="00AD047A">
        <w:rPr>
          <w:spacing w:val="-4"/>
        </w:rPr>
        <w:t>Pelaksanaan</w:t>
      </w:r>
      <w:r w:rsidRPr="00AD047A">
        <w:rPr>
          <w:rFonts w:eastAsia="Times New Roman"/>
          <w:color w:val="000000"/>
          <w:lang w:val="sv-SE"/>
        </w:rPr>
        <w:t xml:space="preserve"> pemeriksaan HbA1c ini melibatkan peran</w:t>
      </w:r>
      <w:r w:rsidRPr="00AD047A">
        <w:rPr>
          <w:rFonts w:eastAsia="Times New Roman"/>
          <w:color w:val="000000"/>
          <w:lang w:val="id-ID"/>
        </w:rPr>
        <w:t xml:space="preserve"> </w:t>
      </w:r>
      <w:r w:rsidRPr="00AD047A">
        <w:rPr>
          <w:rFonts w:eastAsia="Times New Roman"/>
          <w:color w:val="000000"/>
          <w:lang w:val="sv-SE"/>
        </w:rPr>
        <w:t>pengelola program Prolanis di FKTP sebagai pihak yang mengelola kegiatan prolanis dan pihak</w:t>
      </w:r>
      <w:r w:rsidRPr="00AD047A">
        <w:rPr>
          <w:rFonts w:eastAsia="Times New Roman"/>
          <w:color w:val="000000"/>
          <w:lang w:val="id-ID"/>
        </w:rPr>
        <w:t xml:space="preserve"> </w:t>
      </w:r>
      <w:r w:rsidRPr="00AD047A">
        <w:rPr>
          <w:rFonts w:eastAsia="Times New Roman"/>
          <w:color w:val="000000"/>
          <w:lang w:val="sv-SE"/>
        </w:rPr>
        <w:t>Laboratorium sebagai pihak yang memiliki sarana pemeriksaan HbA1c. Saat ini, Laboratorium yang bekerjasama dengan BPJS Kesehatan Cabang Mojokerto sejumlah 5 Laboratorium yang tersebar di wilayah Kota Mojokerto, Kabupaten</w:t>
      </w:r>
      <w:r w:rsidRPr="00AD047A">
        <w:rPr>
          <w:rFonts w:eastAsia="Times New Roman"/>
          <w:color w:val="000000"/>
          <w:lang w:val="id-ID"/>
        </w:rPr>
        <w:t xml:space="preserve"> </w:t>
      </w:r>
      <w:r w:rsidRPr="00AD047A">
        <w:rPr>
          <w:rFonts w:eastAsia="Times New Roman"/>
          <w:color w:val="000000"/>
          <w:lang w:val="sv-SE"/>
        </w:rPr>
        <w:t>Mojokerto, dan Kabupaten Jombang.</w:t>
      </w:r>
    </w:p>
    <w:p w:rsidR="009E1D5F" w:rsidRPr="00AD047A" w:rsidRDefault="009E1D5F" w:rsidP="007F038B">
      <w:pPr>
        <w:widowControl/>
        <w:suppressAutoHyphens w:val="0"/>
        <w:spacing w:line="360" w:lineRule="auto"/>
        <w:ind w:firstLine="720"/>
        <w:jc w:val="both"/>
        <w:rPr>
          <w:rFonts w:eastAsia="Times New Roman"/>
          <w:color w:val="000000"/>
          <w:lang w:val="id-ID"/>
        </w:rPr>
      </w:pPr>
      <w:r w:rsidRPr="00AD047A">
        <w:rPr>
          <w:rFonts w:eastAsia="Times New Roman"/>
          <w:color w:val="000000"/>
          <w:lang w:val="sv-SE"/>
        </w:rPr>
        <w:t xml:space="preserve">Salah satu Fokus Utama BPJS Kesehatan Mojokerto tahun 2020 adalah fokus utama pembinaan dan pelayanan. Dalam mengimplementasikan fokus tersebut, BPJS Kesehatan Mojokerto melakukan upaya peningkatan pelayanan pada peserta Prolanis dengan mengoptimalkan kunjungan pemeriksaan </w:t>
      </w:r>
      <w:r w:rsidRPr="00AD047A">
        <w:rPr>
          <w:spacing w:val="-4"/>
        </w:rPr>
        <w:t>Lab</w:t>
      </w:r>
      <w:r w:rsidRPr="00AD047A">
        <w:rPr>
          <w:rFonts w:eastAsia="Times New Roman"/>
          <w:color w:val="000000"/>
          <w:lang w:val="sv-SE"/>
        </w:rPr>
        <w:t xml:space="preserve"> HbA1c di seluruh FKTP yang bekerjasama. Salah satu upaya yang dilakukan </w:t>
      </w:r>
      <w:r w:rsidRPr="00AD047A">
        <w:rPr>
          <w:rFonts w:eastAsia="Times New Roman"/>
          <w:color w:val="000000"/>
          <w:lang w:val="sv-SE"/>
        </w:rPr>
        <w:lastRenderedPageBreak/>
        <w:t xml:space="preserve">adalah dengan melakukan </w:t>
      </w:r>
      <w:r w:rsidRPr="00AD047A">
        <w:rPr>
          <w:rFonts w:eastAsia="Times New Roman"/>
          <w:i/>
          <w:color w:val="000000"/>
          <w:lang w:val="sv-SE"/>
        </w:rPr>
        <w:t>Feedback</w:t>
      </w:r>
      <w:r w:rsidRPr="00AD047A">
        <w:rPr>
          <w:rFonts w:eastAsia="Times New Roman"/>
          <w:color w:val="000000"/>
          <w:lang w:val="sv-SE"/>
        </w:rPr>
        <w:t xml:space="preserve"> data peserta Prolanis yang belum dan sudah waktunya pemeriksaan prolanis kepada FKTP dan Laboratorium setiap bulan.</w:t>
      </w:r>
    </w:p>
    <w:p w:rsidR="009E1D5F" w:rsidRPr="00AD047A" w:rsidRDefault="009E1D5F" w:rsidP="007F038B">
      <w:pPr>
        <w:widowControl/>
        <w:suppressAutoHyphens w:val="0"/>
        <w:spacing w:line="360" w:lineRule="auto"/>
        <w:ind w:firstLine="720"/>
        <w:jc w:val="both"/>
        <w:rPr>
          <w:rFonts w:eastAsia="Times New Roman"/>
          <w:color w:val="000000"/>
          <w:lang w:val="id-ID"/>
        </w:rPr>
      </w:pPr>
      <w:r w:rsidRPr="00AD047A">
        <w:rPr>
          <w:rFonts w:eastAsia="Times New Roman"/>
          <w:color w:val="000000"/>
          <w:lang w:val="id-ID"/>
        </w:rPr>
        <w:t xml:space="preserve">Kehadiran Pemeriksaan Lab HbA1c pada peserta Prolanis merupakan salah satu hal penting dari serangkaian kegiatan Prolanis yang dilaksanakan oleh Peserta Prolanis di FKTP. Hal ini merupakan salah satu objek monitoring dan evaluasi bagi BPJS Kesehatan untuk mengevaluasi kualitas kegiatan Prolanis selama 6 (enam) bulan terakhir. Secara umum, hasil Lab </w:t>
      </w:r>
      <w:r w:rsidRPr="00AD047A">
        <w:rPr>
          <w:spacing w:val="-4"/>
        </w:rPr>
        <w:t>HbA1c</w:t>
      </w:r>
      <w:r w:rsidRPr="00AD047A">
        <w:rPr>
          <w:rFonts w:eastAsia="Times New Roman"/>
          <w:color w:val="000000"/>
          <w:lang w:val="id-ID"/>
        </w:rPr>
        <w:t xml:space="preserve"> ini  menggambarkan efektifitas kegiatan prolanis yang telah dilaksanakan dan perilaku peserta prolanis untuk mengelola sakitnya. Sehubungan dengan hal tersebut, jika banyak peserta Prolanis yang tidak mengikuti pemeriksaan Lab HbA1c maka FKTP tidak bisa melakukan evaluasi terhadap terapi pengobatan yang telah diberikan dan resiko komplikasi tidak terdeteksi sejak awal. Bagi BPJS Kesehatan, pemeriksaan Lab HbA1c ini dijadikan bahan evaluasi kegiatan prolanis yang dilakukan oleh FKTP dan merupakan salah satu realisasi pemanfaatan pembiayaan promotif preventif yang telah dialokasikan.</w:t>
      </w:r>
    </w:p>
    <w:p w:rsidR="009E1D5F" w:rsidRPr="00AD047A" w:rsidRDefault="009E1D5F" w:rsidP="007F038B">
      <w:pPr>
        <w:widowControl/>
        <w:suppressAutoHyphens w:val="0"/>
        <w:spacing w:line="360" w:lineRule="auto"/>
        <w:ind w:firstLine="720"/>
        <w:jc w:val="both"/>
        <w:rPr>
          <w:rFonts w:eastAsia="Times New Roman"/>
          <w:color w:val="000000"/>
          <w:lang w:val="id-ID"/>
        </w:rPr>
      </w:pPr>
      <w:r w:rsidRPr="00AD047A">
        <w:rPr>
          <w:rFonts w:eastAsia="Times New Roman"/>
          <w:color w:val="000000"/>
          <w:lang w:val="id-ID"/>
        </w:rPr>
        <w:t xml:space="preserve">Berdasarkan data UR </w:t>
      </w:r>
      <w:r w:rsidRPr="00AD047A">
        <w:rPr>
          <w:rFonts w:eastAsia="Times New Roman"/>
          <w:i/>
          <w:color w:val="000000"/>
          <w:lang w:val="id-ID"/>
        </w:rPr>
        <w:t>(Utilization Review)</w:t>
      </w:r>
      <w:r w:rsidRPr="00AD047A">
        <w:rPr>
          <w:rFonts w:eastAsia="Times New Roman"/>
          <w:color w:val="000000"/>
          <w:lang w:val="id-ID"/>
        </w:rPr>
        <w:t xml:space="preserve"> tahun 2019 di wilayah kerja BPJS Kesehatan Cabang Mojokerto per Desember 2019, jumlah peserta Prolanis </w:t>
      </w:r>
      <w:r w:rsidRPr="00AD047A">
        <w:rPr>
          <w:spacing w:val="-4"/>
        </w:rPr>
        <w:t>sebanyak</w:t>
      </w:r>
      <w:r w:rsidRPr="00AD047A">
        <w:rPr>
          <w:rFonts w:eastAsia="Times New Roman"/>
          <w:color w:val="000000"/>
          <w:lang w:val="id-ID"/>
        </w:rPr>
        <w:t xml:space="preserve"> 9.002 jiwa dengan peserta yang sudah mengikuti pemeriksaan lab kimia darah sebanyak 5.094 jiwa (56,6%) dan peserta yang mengikuti pemeriksaan lab HbA1C sebanyak 3.132 jiwa (34,7%). Dari data tersebut, peneliti tertarik melakukan penelitian dari sisi perilaku Peserta Prolanis, khususnya pengetahuan dan sikap terhadap kehadiran Pemeriksaan Lab HbA1c. </w:t>
      </w:r>
      <w:r w:rsidRPr="00AD047A">
        <w:rPr>
          <w:rFonts w:eastAsia="Times New Roman"/>
          <w:lang w:val="id-ID"/>
        </w:rPr>
        <w:t xml:space="preserve">Perilaku adalah segenap manifestasi hayati individu dalam berinteraksi dengan lingkungan, mulai dari perilaku yang paling nampak sampai yang tidak tampak, dari yang dirasakan sampai paling yang tidak dirasakan </w:t>
      </w:r>
      <w:r w:rsidRPr="00AD047A">
        <w:rPr>
          <w:color w:val="000000"/>
          <w:lang w:val="id-ID"/>
        </w:rPr>
        <w:t>(Notoatmodjo, 2014)</w:t>
      </w:r>
      <w:r w:rsidRPr="00AD047A">
        <w:rPr>
          <w:rFonts w:eastAsia="Times New Roman"/>
          <w:lang w:val="id-ID"/>
        </w:rPr>
        <w:t xml:space="preserve">. </w:t>
      </w:r>
    </w:p>
    <w:p w:rsidR="009E1D5F" w:rsidRPr="00AD047A" w:rsidRDefault="009E1D5F" w:rsidP="007F038B">
      <w:pPr>
        <w:widowControl/>
        <w:suppressAutoHyphens w:val="0"/>
        <w:spacing w:line="360" w:lineRule="auto"/>
        <w:ind w:firstLine="720"/>
        <w:jc w:val="both"/>
        <w:rPr>
          <w:rFonts w:eastAsia="Times New Roman"/>
          <w:color w:val="000000"/>
          <w:lang w:val="id-ID"/>
        </w:rPr>
      </w:pPr>
      <w:r w:rsidRPr="00AD047A">
        <w:rPr>
          <w:rFonts w:eastAsia="Times New Roman"/>
          <w:color w:val="000000"/>
          <w:lang w:val="id-ID"/>
        </w:rPr>
        <w:t xml:space="preserve">Di </w:t>
      </w:r>
      <w:r w:rsidRPr="00AD047A">
        <w:rPr>
          <w:spacing w:val="-4"/>
        </w:rPr>
        <w:t>Wilayah</w:t>
      </w:r>
      <w:r w:rsidRPr="00AD047A">
        <w:rPr>
          <w:rFonts w:eastAsia="Times New Roman"/>
          <w:color w:val="000000"/>
          <w:lang w:val="id-ID"/>
        </w:rPr>
        <w:t xml:space="preserve"> Kota Mojokerto terdapat 17 FKTP yang bekerjasama dengan BPJS Kesehatan. Dimana Klinik Cikko Prima Husada sebagai pengelola peserta Prolanis DM terbanyak di Wilayah Kota Mojokerto. Berdasarkan data dari BPJS Kesehatan Kota Mojokerto, Klinik Cikko Prima Husada per Februari 2020 mengelola pasien JKN sejumlah 6.767 Jiwa, dengan peserta Prolanis dengan diagnosa DM tipe 2 sejumlah 89 Jiwa.</w:t>
      </w:r>
    </w:p>
    <w:p w:rsidR="009E1D5F" w:rsidRPr="00AD047A" w:rsidRDefault="009E1D5F" w:rsidP="007F038B">
      <w:pPr>
        <w:widowControl/>
        <w:suppressAutoHyphens w:val="0"/>
        <w:spacing w:line="360" w:lineRule="auto"/>
        <w:ind w:firstLine="720"/>
        <w:jc w:val="both"/>
        <w:rPr>
          <w:rFonts w:eastAsia="Times New Roman"/>
          <w:color w:val="000000"/>
          <w:lang w:val="id-ID"/>
        </w:rPr>
      </w:pPr>
      <w:r w:rsidRPr="00AD047A">
        <w:rPr>
          <w:rFonts w:eastAsia="Times New Roman"/>
          <w:color w:val="000000"/>
          <w:lang w:val="id-ID"/>
        </w:rPr>
        <w:lastRenderedPageBreak/>
        <w:t xml:space="preserve">Dari Penjelasan di atas, maka peneliti ingin melakukan penelitian “Hubungan </w:t>
      </w:r>
      <w:r w:rsidRPr="00AD047A">
        <w:rPr>
          <w:spacing w:val="-4"/>
        </w:rPr>
        <w:t>Pengetahuan</w:t>
      </w:r>
      <w:r w:rsidRPr="00AD047A">
        <w:rPr>
          <w:rFonts w:eastAsia="Times New Roman"/>
          <w:color w:val="000000"/>
          <w:lang w:val="id-ID"/>
        </w:rPr>
        <w:t xml:space="preserve"> dan Sikap dengan kehadiran pemeriksaan Lab HbA1c Pada Peserta Prolanis Diabetes Mellitus Tipe 2 di Klinik Cikko Prima Husada, Kota Mojokerto”</w:t>
      </w:r>
    </w:p>
    <w:p w:rsidR="00DB2FB5" w:rsidRPr="00AD047A" w:rsidRDefault="00DB2FB5" w:rsidP="007F038B">
      <w:pPr>
        <w:widowControl/>
        <w:suppressAutoHyphens w:val="0"/>
        <w:spacing w:line="360" w:lineRule="auto"/>
        <w:ind w:firstLine="720"/>
        <w:jc w:val="both"/>
        <w:rPr>
          <w:lang w:val="sv-SE"/>
        </w:rPr>
      </w:pPr>
    </w:p>
    <w:p w:rsidR="006B5432" w:rsidRPr="00AD047A" w:rsidRDefault="006B5432" w:rsidP="007F038B">
      <w:pPr>
        <w:widowControl/>
        <w:suppressAutoHyphens w:val="0"/>
        <w:spacing w:line="360" w:lineRule="auto"/>
        <w:jc w:val="both"/>
        <w:rPr>
          <w:b/>
          <w:lang w:val="sv-SE"/>
        </w:rPr>
      </w:pPr>
      <w:r w:rsidRPr="00AD047A">
        <w:rPr>
          <w:b/>
          <w:lang w:val="sv-SE"/>
        </w:rPr>
        <w:t>METODE PENELITIAN</w:t>
      </w:r>
    </w:p>
    <w:p w:rsidR="00D44333" w:rsidRPr="00AD047A" w:rsidRDefault="00D44333" w:rsidP="007F038B">
      <w:pPr>
        <w:widowControl/>
        <w:suppressAutoHyphens w:val="0"/>
        <w:spacing w:line="360" w:lineRule="auto"/>
        <w:ind w:firstLine="720"/>
        <w:jc w:val="both"/>
        <w:rPr>
          <w:rFonts w:eastAsia="Times New Roman"/>
          <w:lang w:val="sv-SE"/>
        </w:rPr>
      </w:pPr>
      <w:r w:rsidRPr="00AD047A">
        <w:rPr>
          <w:rFonts w:eastAsia="Times New Roman"/>
          <w:lang w:val="sv-SE"/>
        </w:rPr>
        <w:t xml:space="preserve">Penelitian ini termasuk penelitian </w:t>
      </w:r>
      <w:r w:rsidRPr="00AD047A">
        <w:rPr>
          <w:rFonts w:eastAsia="Times New Roman"/>
          <w:lang w:val="id-ID"/>
        </w:rPr>
        <w:t>analitik observasional</w:t>
      </w:r>
      <w:r w:rsidRPr="00AD047A">
        <w:rPr>
          <w:rFonts w:eastAsia="Times New Roman"/>
          <w:lang w:val="sv-SE"/>
        </w:rPr>
        <w:t xml:space="preserve"> dengan pendekatan </w:t>
      </w:r>
      <w:r w:rsidRPr="00AD047A">
        <w:rPr>
          <w:rFonts w:eastAsia="Times New Roman"/>
          <w:i/>
          <w:lang w:val="sv-SE"/>
        </w:rPr>
        <w:t>Cross Sectional</w:t>
      </w:r>
      <w:r w:rsidRPr="00AD047A">
        <w:rPr>
          <w:rFonts w:eastAsia="Times New Roman"/>
          <w:lang w:val="sv-SE"/>
        </w:rPr>
        <w:t xml:space="preserve"> yaitu penelitian di mana variabel independen dan variabel dependen dinilai hanya satu kali pada suatu saat (Nursalam, 2013).</w:t>
      </w:r>
    </w:p>
    <w:p w:rsidR="00D44333" w:rsidRPr="00AD047A" w:rsidRDefault="00D44333" w:rsidP="007F038B">
      <w:pPr>
        <w:widowControl/>
        <w:suppressAutoHyphens w:val="0"/>
        <w:spacing w:line="360" w:lineRule="auto"/>
        <w:ind w:firstLine="720"/>
        <w:jc w:val="both"/>
        <w:rPr>
          <w:rFonts w:eastAsia="Times New Roman"/>
          <w:lang w:val="id-ID"/>
        </w:rPr>
      </w:pPr>
      <w:r w:rsidRPr="00AD047A">
        <w:rPr>
          <w:rFonts w:eastAsia="Times New Roman"/>
          <w:color w:val="000000"/>
          <w:lang w:val="sv-SE"/>
        </w:rPr>
        <w:t xml:space="preserve">Populasi kasus dalam penelitian ini adalah seluruh peserta Prolanis DM </w:t>
      </w:r>
      <w:r w:rsidRPr="00AD047A">
        <w:rPr>
          <w:rFonts w:eastAsia="Times New Roman"/>
          <w:color w:val="000000"/>
          <w:lang w:val="id-ID"/>
        </w:rPr>
        <w:t xml:space="preserve">tipe 2 </w:t>
      </w:r>
      <w:r w:rsidRPr="00AD047A">
        <w:rPr>
          <w:rFonts w:eastAsia="Times New Roman"/>
          <w:color w:val="000000"/>
          <w:lang w:val="sv-SE"/>
        </w:rPr>
        <w:t xml:space="preserve">di </w:t>
      </w:r>
      <w:r w:rsidRPr="00AD047A">
        <w:rPr>
          <w:lang w:val="sv-SE"/>
        </w:rPr>
        <w:t>Klinik</w:t>
      </w:r>
      <w:r w:rsidRPr="00AD047A">
        <w:rPr>
          <w:rFonts w:eastAsia="Times New Roman"/>
          <w:color w:val="000000"/>
          <w:lang w:val="sv-SE"/>
        </w:rPr>
        <w:t xml:space="preserve"> Cikko Prima Husada, Kota Mojokerto</w:t>
      </w:r>
      <w:r w:rsidRPr="00AD047A">
        <w:rPr>
          <w:rFonts w:eastAsia="Times New Roman"/>
          <w:color w:val="000000"/>
          <w:lang w:val="id-ID"/>
        </w:rPr>
        <w:t xml:space="preserve"> yang terdaftar sebelum Desember 2019</w:t>
      </w:r>
      <w:r w:rsidRPr="00AD047A">
        <w:rPr>
          <w:rFonts w:eastAsia="Times New Roman"/>
          <w:color w:val="000000"/>
          <w:lang w:val="sv-SE"/>
        </w:rPr>
        <w:t xml:space="preserve"> sejumlah</w:t>
      </w:r>
      <w:r w:rsidRPr="00AD047A">
        <w:rPr>
          <w:rFonts w:eastAsia="Times New Roman"/>
          <w:lang w:val="sv-SE"/>
        </w:rPr>
        <w:t xml:space="preserve"> 89  Peserta. </w:t>
      </w:r>
      <w:r w:rsidRPr="00AD047A">
        <w:rPr>
          <w:rFonts w:eastAsia="Times New Roman"/>
          <w:color w:val="000000"/>
          <w:lang w:val="sv-SE"/>
        </w:rPr>
        <w:t xml:space="preserve">Besaran </w:t>
      </w:r>
      <w:r w:rsidRPr="00AD047A">
        <w:rPr>
          <w:lang w:val="sv-SE"/>
        </w:rPr>
        <w:t>sampel</w:t>
      </w:r>
      <w:r w:rsidRPr="00AD047A">
        <w:rPr>
          <w:rFonts w:eastAsia="Times New Roman"/>
          <w:color w:val="000000"/>
          <w:lang w:val="sv-SE"/>
        </w:rPr>
        <w:t xml:space="preserve"> pada penelitian ini adalah sebanyak 47 </w:t>
      </w:r>
      <w:r w:rsidRPr="00AD047A">
        <w:rPr>
          <w:rFonts w:eastAsia="Times New Roman"/>
          <w:color w:val="000000"/>
          <w:lang w:val="id-ID"/>
        </w:rPr>
        <w:t>responden.</w:t>
      </w:r>
    </w:p>
    <w:p w:rsidR="00D44333" w:rsidRPr="00AD047A" w:rsidRDefault="00D44333" w:rsidP="007F038B">
      <w:pPr>
        <w:widowControl/>
        <w:suppressAutoHyphens w:val="0"/>
        <w:spacing w:line="360" w:lineRule="auto"/>
        <w:ind w:firstLine="720"/>
        <w:jc w:val="both"/>
        <w:rPr>
          <w:rFonts w:eastAsia="Times New Roman"/>
          <w:color w:val="000000"/>
        </w:rPr>
      </w:pPr>
      <w:r w:rsidRPr="00AD047A">
        <w:rPr>
          <w:rFonts w:eastAsia="Times New Roman"/>
          <w:lang w:val="id-ID"/>
        </w:rPr>
        <w:t xml:space="preserve">Data yang </w:t>
      </w:r>
      <w:r w:rsidRPr="00AD047A">
        <w:rPr>
          <w:lang w:val="sv-SE"/>
        </w:rPr>
        <w:t>telah</w:t>
      </w:r>
      <w:r w:rsidRPr="00AD047A">
        <w:rPr>
          <w:rFonts w:eastAsia="Times New Roman"/>
          <w:lang w:val="id-ID"/>
        </w:rPr>
        <w:t xml:space="preserve"> terkumpul akan dianalisis secara bivariate. Analisis </w:t>
      </w:r>
      <w:r w:rsidRPr="00AD047A">
        <w:rPr>
          <w:rFonts w:eastAsia="Times New Roman"/>
          <w:i/>
          <w:lang w:val="id-ID"/>
        </w:rPr>
        <w:t>bivariate</w:t>
      </w:r>
      <w:r w:rsidRPr="00AD047A">
        <w:rPr>
          <w:rFonts w:eastAsia="Times New Roman"/>
          <w:lang w:val="id-ID"/>
        </w:rPr>
        <w:t xml:space="preserve"> (dua variabel) adalah analisis yang dilakukan terhadap dua variabel yang diduga berhubungan atau berkolerasi. Analisis ini menggunakan uji </w:t>
      </w:r>
      <w:r w:rsidRPr="00AD047A">
        <w:rPr>
          <w:rFonts w:eastAsia="Times New Roman"/>
          <w:i/>
          <w:lang w:val="id-ID"/>
        </w:rPr>
        <w:t xml:space="preserve">chi-Square </w:t>
      </w:r>
      <w:r w:rsidRPr="00AD047A">
        <w:rPr>
          <w:rFonts w:eastAsia="Times New Roman"/>
          <w:lang w:val="id-ID"/>
        </w:rPr>
        <w:t xml:space="preserve">untuk mendapatkan hubungan antara pengetahuan dan sikap dengan kehadiran pemeriksaan Lab HbA1c pada peserta Prolanis. Dengan interpretasi </w:t>
      </w:r>
      <w:r w:rsidRPr="00AD047A">
        <w:rPr>
          <w:rFonts w:eastAsia="Times New Roman"/>
          <w:i/>
          <w:lang w:val="id-ID"/>
        </w:rPr>
        <w:t>p value</w:t>
      </w:r>
      <w:r w:rsidRPr="00AD047A">
        <w:rPr>
          <w:rFonts w:eastAsia="Times New Roman"/>
          <w:lang w:val="id-ID"/>
        </w:rPr>
        <w:t xml:space="preserve"> &lt; 0,05 berarti ada hubungan antara pengetahuan dan sikap dengan kehadiran pemeriksaan Lab HbA1c pada peserta Prolanis DM tipe</w:t>
      </w:r>
      <w:r w:rsidRPr="00AD047A">
        <w:rPr>
          <w:rFonts w:eastAsia="Times New Roman"/>
          <w:color w:val="000000"/>
          <w:lang w:val="id-ID"/>
        </w:rPr>
        <w:t xml:space="preserve"> di Klinik Cikko Prima Husada, Kota Mojokerto.</w:t>
      </w:r>
    </w:p>
    <w:p w:rsidR="00E60459" w:rsidRPr="00AD047A" w:rsidRDefault="00E60459" w:rsidP="007F038B">
      <w:pPr>
        <w:widowControl/>
        <w:suppressAutoHyphens w:val="0"/>
        <w:spacing w:line="360" w:lineRule="auto"/>
        <w:ind w:firstLine="720"/>
        <w:jc w:val="both"/>
        <w:rPr>
          <w:rFonts w:eastAsia="Times New Roman"/>
        </w:rPr>
      </w:pPr>
    </w:p>
    <w:p w:rsidR="006B5432" w:rsidRPr="00AD047A" w:rsidRDefault="00007750" w:rsidP="007F038B">
      <w:pPr>
        <w:widowControl/>
        <w:suppressAutoHyphens w:val="0"/>
        <w:spacing w:line="276" w:lineRule="auto"/>
        <w:rPr>
          <w:b/>
          <w:color w:val="000000"/>
          <w:lang w:val="es-ES"/>
        </w:rPr>
      </w:pPr>
      <w:r w:rsidRPr="00AD047A">
        <w:rPr>
          <w:b/>
          <w:color w:val="000000"/>
          <w:lang w:val="es-ES"/>
        </w:rPr>
        <w:t xml:space="preserve">HASIL PENELITIAN </w:t>
      </w:r>
      <w:r w:rsidR="000B3BDD" w:rsidRPr="00AD047A">
        <w:rPr>
          <w:b/>
          <w:color w:val="000000"/>
          <w:lang w:val="es-ES"/>
        </w:rPr>
        <w:t xml:space="preserve">DAN PEMBAHASAN </w:t>
      </w:r>
    </w:p>
    <w:p w:rsidR="00360E56" w:rsidRPr="00AD047A" w:rsidRDefault="00C242E6" w:rsidP="007F038B">
      <w:pPr>
        <w:widowControl/>
        <w:suppressAutoHyphens w:val="0"/>
        <w:spacing w:line="276" w:lineRule="auto"/>
        <w:jc w:val="both"/>
        <w:rPr>
          <w:b/>
          <w:color w:val="000000"/>
          <w:lang w:val="es-ES"/>
        </w:rPr>
      </w:pPr>
      <w:r w:rsidRPr="00AD047A">
        <w:rPr>
          <w:b/>
          <w:color w:val="000000"/>
          <w:lang w:val="es-ES"/>
        </w:rPr>
        <w:t>Data Umum</w:t>
      </w:r>
    </w:p>
    <w:p w:rsidR="00360E56" w:rsidRPr="00AD047A" w:rsidRDefault="00360E56" w:rsidP="007F038B">
      <w:pPr>
        <w:widowControl/>
        <w:numPr>
          <w:ilvl w:val="0"/>
          <w:numId w:val="11"/>
        </w:numPr>
        <w:suppressAutoHyphens w:val="0"/>
        <w:spacing w:line="276" w:lineRule="auto"/>
        <w:ind w:left="284" w:hanging="284"/>
        <w:jc w:val="both"/>
        <w:rPr>
          <w:b/>
          <w:color w:val="000000"/>
        </w:rPr>
      </w:pPr>
      <w:r w:rsidRPr="00AD047A">
        <w:rPr>
          <w:b/>
          <w:lang w:val="sv-SE"/>
        </w:rPr>
        <w:t>Karakteristik:</w:t>
      </w:r>
    </w:p>
    <w:p w:rsidR="005070A6" w:rsidRPr="00AD047A" w:rsidRDefault="00346136" w:rsidP="007F038B">
      <w:pPr>
        <w:widowControl/>
        <w:suppressAutoHyphens w:val="0"/>
        <w:spacing w:line="276" w:lineRule="auto"/>
        <w:ind w:left="284"/>
        <w:jc w:val="both"/>
        <w:rPr>
          <w:b/>
          <w:lang w:val="sv-SE"/>
        </w:rPr>
      </w:pPr>
      <w:r w:rsidRPr="00AD047A">
        <w:rPr>
          <w:b/>
          <w:lang w:val="sv-SE"/>
        </w:rPr>
        <w:t>Tabel 1</w:t>
      </w:r>
      <w:r w:rsidR="007F038B" w:rsidRPr="00AD047A">
        <w:rPr>
          <w:b/>
          <w:lang w:val="id-ID"/>
        </w:rPr>
        <w:t xml:space="preserve"> </w:t>
      </w:r>
      <w:r w:rsidR="006C5BB6" w:rsidRPr="00AD047A">
        <w:rPr>
          <w:b/>
          <w:lang w:val="fi-FI"/>
        </w:rPr>
        <w:t>Jenis kelamin, pendidikan</w:t>
      </w:r>
      <w:r w:rsidR="00256D60" w:rsidRPr="00AD047A">
        <w:rPr>
          <w:b/>
          <w:lang w:val="fi-FI"/>
        </w:rPr>
        <w:t>,</w:t>
      </w:r>
      <w:r w:rsidR="00C5061E" w:rsidRPr="00AD047A">
        <w:rPr>
          <w:b/>
          <w:lang w:val="fi-FI"/>
        </w:rPr>
        <w:t xml:space="preserve"> </w:t>
      </w:r>
      <w:r w:rsidR="006C5BB6" w:rsidRPr="00AD047A">
        <w:rPr>
          <w:b/>
          <w:lang w:val="fi-FI"/>
        </w:rPr>
        <w:t>usia</w:t>
      </w:r>
      <w:r w:rsidR="00360E56" w:rsidRPr="00AD047A">
        <w:rPr>
          <w:b/>
          <w:lang w:val="fi-FI"/>
        </w:rPr>
        <w:t xml:space="preserve">, dan </w:t>
      </w:r>
      <w:r w:rsidR="006C5BB6" w:rsidRPr="00AD047A">
        <w:rPr>
          <w:b/>
          <w:lang w:val="fi-FI"/>
        </w:rPr>
        <w:t>transport</w:t>
      </w:r>
      <w:r w:rsidR="00360E56" w:rsidRPr="00AD047A">
        <w:rPr>
          <w:b/>
          <w:lang w:val="fi-FI"/>
        </w:rPr>
        <w:t>.</w:t>
      </w:r>
    </w:p>
    <w:tbl>
      <w:tblPr>
        <w:tblW w:w="76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544"/>
        <w:gridCol w:w="1070"/>
        <w:gridCol w:w="1070"/>
        <w:gridCol w:w="1403"/>
      </w:tblGrid>
      <w:tr w:rsidR="00AB72D7" w:rsidRPr="00AD047A" w:rsidTr="00FB36FD">
        <w:trPr>
          <w:trHeight w:val="259"/>
        </w:trPr>
        <w:tc>
          <w:tcPr>
            <w:tcW w:w="567" w:type="dxa"/>
            <w:vAlign w:val="center"/>
          </w:tcPr>
          <w:p w:rsidR="0050731B" w:rsidRPr="00AD047A" w:rsidRDefault="0050731B" w:rsidP="00AD047A">
            <w:pPr>
              <w:pStyle w:val="ListParagraph1"/>
              <w:spacing w:after="60"/>
              <w:ind w:left="0"/>
              <w:contextualSpacing w:val="0"/>
              <w:jc w:val="center"/>
              <w:rPr>
                <w:b/>
                <w:bCs/>
                <w:lang w:val="en-US"/>
              </w:rPr>
            </w:pPr>
            <w:r w:rsidRPr="00AD047A">
              <w:rPr>
                <w:b/>
                <w:bCs/>
                <w:lang w:val="en-US"/>
              </w:rPr>
              <w:t>No</w:t>
            </w:r>
          </w:p>
        </w:tc>
        <w:tc>
          <w:tcPr>
            <w:tcW w:w="3544" w:type="dxa"/>
            <w:vAlign w:val="center"/>
          </w:tcPr>
          <w:p w:rsidR="0050731B" w:rsidRPr="00AD047A" w:rsidRDefault="0050731B" w:rsidP="00AD047A">
            <w:pPr>
              <w:pStyle w:val="ListParagraph1"/>
              <w:spacing w:after="60"/>
              <w:ind w:left="0"/>
              <w:contextualSpacing w:val="0"/>
              <w:rPr>
                <w:b/>
                <w:bCs/>
                <w:lang w:val="en-US"/>
              </w:rPr>
            </w:pPr>
            <w:r w:rsidRPr="00AD047A">
              <w:rPr>
                <w:b/>
                <w:bCs/>
                <w:lang w:val="en-US"/>
              </w:rPr>
              <w:t xml:space="preserve">Uraian </w:t>
            </w:r>
          </w:p>
        </w:tc>
        <w:tc>
          <w:tcPr>
            <w:tcW w:w="1070" w:type="dxa"/>
            <w:vAlign w:val="center"/>
          </w:tcPr>
          <w:p w:rsidR="0050731B" w:rsidRPr="00AD047A" w:rsidRDefault="0050731B" w:rsidP="00AD047A">
            <w:pPr>
              <w:pStyle w:val="ListParagraph1"/>
              <w:spacing w:after="60"/>
              <w:ind w:left="0"/>
              <w:contextualSpacing w:val="0"/>
              <w:jc w:val="center"/>
              <w:rPr>
                <w:b/>
                <w:bCs/>
                <w:lang w:val="en-US"/>
              </w:rPr>
            </w:pPr>
            <w:r w:rsidRPr="00AD047A">
              <w:rPr>
                <w:b/>
                <w:bCs/>
                <w:lang w:val="en-US"/>
              </w:rPr>
              <w:t>N</w:t>
            </w:r>
          </w:p>
        </w:tc>
        <w:tc>
          <w:tcPr>
            <w:tcW w:w="1070" w:type="dxa"/>
            <w:vAlign w:val="center"/>
          </w:tcPr>
          <w:p w:rsidR="0050731B" w:rsidRPr="00AD047A" w:rsidRDefault="0050731B" w:rsidP="00AD047A">
            <w:pPr>
              <w:pStyle w:val="ListParagraph1"/>
              <w:spacing w:after="60"/>
              <w:ind w:left="0"/>
              <w:contextualSpacing w:val="0"/>
              <w:jc w:val="center"/>
              <w:rPr>
                <w:b/>
                <w:bCs/>
                <w:lang w:val="en-US"/>
              </w:rPr>
            </w:pPr>
            <w:r w:rsidRPr="00AD047A">
              <w:rPr>
                <w:b/>
                <w:bCs/>
                <w:lang w:val="en-US"/>
              </w:rPr>
              <w:t>%</w:t>
            </w:r>
          </w:p>
        </w:tc>
        <w:tc>
          <w:tcPr>
            <w:tcW w:w="1403" w:type="dxa"/>
            <w:vAlign w:val="center"/>
          </w:tcPr>
          <w:p w:rsidR="0050731B" w:rsidRPr="00AD047A" w:rsidRDefault="0050731B" w:rsidP="00AD047A">
            <w:pPr>
              <w:pStyle w:val="ListParagraph1"/>
              <w:spacing w:after="60"/>
              <w:ind w:left="0"/>
              <w:contextualSpacing w:val="0"/>
              <w:jc w:val="center"/>
              <w:rPr>
                <w:b/>
                <w:bCs/>
                <w:lang w:val="en-US"/>
              </w:rPr>
            </w:pPr>
            <w:r w:rsidRPr="00AD047A">
              <w:rPr>
                <w:b/>
                <w:bCs/>
                <w:lang w:val="en-US"/>
              </w:rPr>
              <w:t>Jumlah</w:t>
            </w:r>
          </w:p>
          <w:p w:rsidR="0050731B" w:rsidRPr="00AD047A" w:rsidRDefault="0050731B" w:rsidP="00AD047A">
            <w:pPr>
              <w:pStyle w:val="ListParagraph1"/>
              <w:spacing w:after="60"/>
              <w:ind w:left="0"/>
              <w:contextualSpacing w:val="0"/>
              <w:jc w:val="center"/>
              <w:rPr>
                <w:b/>
                <w:bCs/>
                <w:lang w:val="en-US"/>
              </w:rPr>
            </w:pPr>
            <w:r w:rsidRPr="00AD047A">
              <w:rPr>
                <w:b/>
                <w:bCs/>
                <w:lang w:val="en-US"/>
              </w:rPr>
              <w:t>%</w:t>
            </w:r>
          </w:p>
        </w:tc>
      </w:tr>
      <w:tr w:rsidR="00AB72D7" w:rsidRPr="00AD047A" w:rsidTr="00FB36FD">
        <w:trPr>
          <w:trHeight w:val="615"/>
        </w:trPr>
        <w:tc>
          <w:tcPr>
            <w:tcW w:w="567" w:type="dxa"/>
          </w:tcPr>
          <w:p w:rsidR="0050731B" w:rsidRPr="00AD047A" w:rsidRDefault="0050731B" w:rsidP="00AD047A">
            <w:pPr>
              <w:pStyle w:val="ListParagraph1"/>
              <w:spacing w:after="60"/>
              <w:ind w:left="0"/>
              <w:contextualSpacing w:val="0"/>
              <w:jc w:val="center"/>
              <w:rPr>
                <w:lang w:val="en-US"/>
              </w:rPr>
            </w:pPr>
            <w:r w:rsidRPr="00AD047A">
              <w:rPr>
                <w:lang w:val="en-US"/>
              </w:rPr>
              <w:t>1</w:t>
            </w:r>
            <w:r w:rsidR="00256D60" w:rsidRPr="00AD047A">
              <w:rPr>
                <w:lang w:val="en-US"/>
              </w:rPr>
              <w:t xml:space="preserve"> </w:t>
            </w:r>
          </w:p>
          <w:p w:rsidR="0050731B" w:rsidRPr="00AD047A" w:rsidRDefault="0050731B" w:rsidP="00AD047A">
            <w:pPr>
              <w:pStyle w:val="ListParagraph1"/>
              <w:spacing w:after="60"/>
              <w:ind w:left="0"/>
              <w:contextualSpacing w:val="0"/>
              <w:rPr>
                <w:lang w:val="en-US"/>
              </w:rPr>
            </w:pPr>
          </w:p>
        </w:tc>
        <w:tc>
          <w:tcPr>
            <w:tcW w:w="3544" w:type="dxa"/>
          </w:tcPr>
          <w:p w:rsidR="0050731B" w:rsidRPr="00AD047A" w:rsidRDefault="00FA2993" w:rsidP="00AD047A">
            <w:pPr>
              <w:pStyle w:val="ListParagraph1"/>
              <w:spacing w:after="60"/>
              <w:ind w:left="0"/>
              <w:contextualSpacing w:val="0"/>
              <w:jc w:val="both"/>
              <w:rPr>
                <w:lang w:val="sv-SE"/>
              </w:rPr>
            </w:pPr>
            <w:r w:rsidRPr="00AD047A">
              <w:rPr>
                <w:lang w:val="sv-SE"/>
              </w:rPr>
              <w:t>Jenis Kelamin</w:t>
            </w:r>
            <w:r w:rsidR="0050731B" w:rsidRPr="00AD047A">
              <w:rPr>
                <w:lang w:val="sv-SE"/>
              </w:rPr>
              <w:t>:</w:t>
            </w:r>
          </w:p>
          <w:p w:rsidR="00FA2993" w:rsidRPr="00AD047A" w:rsidRDefault="00FA2993" w:rsidP="00AD047A">
            <w:pPr>
              <w:pStyle w:val="ListParagraph1"/>
              <w:spacing w:after="60"/>
              <w:ind w:left="0"/>
              <w:contextualSpacing w:val="0"/>
              <w:jc w:val="both"/>
              <w:rPr>
                <w:lang w:val="fi-FI"/>
              </w:rPr>
            </w:pPr>
            <w:r w:rsidRPr="00AD047A">
              <w:rPr>
                <w:lang w:val="fi-FI"/>
              </w:rPr>
              <w:t>- Laki-laki</w:t>
            </w:r>
          </w:p>
          <w:p w:rsidR="0050731B" w:rsidRPr="00AD047A" w:rsidRDefault="00FA2993" w:rsidP="00AD047A">
            <w:pPr>
              <w:pStyle w:val="ListParagraph1"/>
              <w:spacing w:after="60"/>
              <w:ind w:left="0"/>
              <w:contextualSpacing w:val="0"/>
              <w:jc w:val="both"/>
              <w:rPr>
                <w:lang w:val="sv-SE"/>
              </w:rPr>
            </w:pPr>
            <w:r w:rsidRPr="00AD047A">
              <w:rPr>
                <w:lang w:val="fi-FI"/>
              </w:rPr>
              <w:t>- Perempuan</w:t>
            </w:r>
          </w:p>
        </w:tc>
        <w:tc>
          <w:tcPr>
            <w:tcW w:w="1070" w:type="dxa"/>
          </w:tcPr>
          <w:p w:rsidR="0050731B" w:rsidRPr="00AD047A" w:rsidRDefault="0050731B" w:rsidP="00AD047A">
            <w:pPr>
              <w:pStyle w:val="ListParagraph1"/>
              <w:spacing w:after="60"/>
              <w:ind w:left="0"/>
              <w:contextualSpacing w:val="0"/>
              <w:rPr>
                <w:lang w:val="sv-SE"/>
              </w:rPr>
            </w:pPr>
          </w:p>
          <w:p w:rsidR="00FA2993" w:rsidRPr="00AD047A" w:rsidRDefault="00FA2993" w:rsidP="00AD047A">
            <w:pPr>
              <w:pStyle w:val="ListParagraph1"/>
              <w:spacing w:after="60"/>
              <w:ind w:left="0"/>
              <w:contextualSpacing w:val="0"/>
              <w:jc w:val="center"/>
              <w:rPr>
                <w:lang w:val="fi-FI"/>
              </w:rPr>
            </w:pPr>
            <w:r w:rsidRPr="00AD047A">
              <w:rPr>
                <w:lang w:val="fi-FI"/>
              </w:rPr>
              <w:t>15</w:t>
            </w:r>
          </w:p>
          <w:p w:rsidR="0050731B" w:rsidRPr="00AD047A" w:rsidRDefault="00FA2993" w:rsidP="00AD047A">
            <w:pPr>
              <w:pStyle w:val="ListParagraph1"/>
              <w:spacing w:after="60"/>
              <w:ind w:left="0"/>
              <w:contextualSpacing w:val="0"/>
              <w:jc w:val="center"/>
              <w:rPr>
                <w:lang w:val="en-US"/>
              </w:rPr>
            </w:pPr>
            <w:r w:rsidRPr="00AD047A">
              <w:rPr>
                <w:lang w:val="fi-FI"/>
              </w:rPr>
              <w:t>32</w:t>
            </w:r>
          </w:p>
        </w:tc>
        <w:tc>
          <w:tcPr>
            <w:tcW w:w="1070" w:type="dxa"/>
          </w:tcPr>
          <w:p w:rsidR="0050731B" w:rsidRPr="00AD047A" w:rsidRDefault="0050731B" w:rsidP="00AD047A">
            <w:pPr>
              <w:pStyle w:val="ListParagraph1"/>
              <w:spacing w:after="60"/>
              <w:ind w:left="0"/>
              <w:contextualSpacing w:val="0"/>
              <w:rPr>
                <w:lang w:val="en-US"/>
              </w:rPr>
            </w:pPr>
          </w:p>
          <w:p w:rsidR="00FA2993" w:rsidRPr="00AD047A" w:rsidRDefault="00FA2993" w:rsidP="00AD047A">
            <w:pPr>
              <w:pStyle w:val="ListParagraph1"/>
              <w:spacing w:after="60"/>
              <w:ind w:left="0"/>
              <w:contextualSpacing w:val="0"/>
              <w:jc w:val="center"/>
              <w:rPr>
                <w:lang w:val="fi-FI"/>
              </w:rPr>
            </w:pPr>
            <w:r w:rsidRPr="00AD047A">
              <w:rPr>
                <w:lang w:val="fi-FI"/>
              </w:rPr>
              <w:t>31,9</w:t>
            </w:r>
          </w:p>
          <w:p w:rsidR="0050731B" w:rsidRPr="00AD047A" w:rsidRDefault="00FA2993" w:rsidP="00AD047A">
            <w:pPr>
              <w:pStyle w:val="ListParagraph1"/>
              <w:spacing w:after="60"/>
              <w:ind w:left="0"/>
              <w:contextualSpacing w:val="0"/>
              <w:jc w:val="center"/>
              <w:rPr>
                <w:lang w:val="en-US"/>
              </w:rPr>
            </w:pPr>
            <w:r w:rsidRPr="00AD047A">
              <w:rPr>
                <w:lang w:val="fi-FI"/>
              </w:rPr>
              <w:t>68,1</w:t>
            </w:r>
          </w:p>
        </w:tc>
        <w:tc>
          <w:tcPr>
            <w:tcW w:w="1403" w:type="dxa"/>
          </w:tcPr>
          <w:p w:rsidR="0050731B" w:rsidRPr="00AD047A" w:rsidRDefault="0050731B" w:rsidP="00AD047A">
            <w:pPr>
              <w:pStyle w:val="ListParagraph1"/>
              <w:spacing w:after="60"/>
              <w:ind w:left="0"/>
              <w:contextualSpacing w:val="0"/>
              <w:rPr>
                <w:lang w:val="en-US"/>
              </w:rPr>
            </w:pPr>
          </w:p>
          <w:p w:rsidR="0050731B" w:rsidRPr="00AD047A" w:rsidRDefault="00FA2993" w:rsidP="00AD047A">
            <w:pPr>
              <w:pStyle w:val="ListParagraph1"/>
              <w:spacing w:after="60"/>
              <w:ind w:left="0"/>
              <w:contextualSpacing w:val="0"/>
              <w:jc w:val="center"/>
              <w:rPr>
                <w:lang w:val="en-US"/>
              </w:rPr>
            </w:pPr>
            <w:r w:rsidRPr="00AD047A">
              <w:rPr>
                <w:lang w:val="en-US"/>
              </w:rPr>
              <w:t>4</w:t>
            </w:r>
            <w:r w:rsidR="0050731B" w:rsidRPr="00AD047A">
              <w:rPr>
                <w:lang w:val="en-US"/>
              </w:rPr>
              <w:t>7</w:t>
            </w:r>
          </w:p>
          <w:p w:rsidR="0050731B" w:rsidRPr="00AD047A" w:rsidRDefault="0050731B" w:rsidP="00AD047A">
            <w:pPr>
              <w:pStyle w:val="ListParagraph1"/>
              <w:spacing w:after="60"/>
              <w:ind w:left="0"/>
              <w:contextualSpacing w:val="0"/>
              <w:jc w:val="center"/>
              <w:rPr>
                <w:lang w:val="en-US"/>
              </w:rPr>
            </w:pPr>
            <w:r w:rsidRPr="00AD047A">
              <w:rPr>
                <w:lang w:val="en-US"/>
              </w:rPr>
              <w:t>(100</w:t>
            </w:r>
            <w:r w:rsidRPr="00AD047A">
              <w:rPr>
                <w:b/>
                <w:bCs/>
                <w:lang w:val="en-US"/>
              </w:rPr>
              <w:t>)</w:t>
            </w:r>
          </w:p>
        </w:tc>
      </w:tr>
      <w:tr w:rsidR="00AB72D7" w:rsidRPr="00AD047A" w:rsidTr="00FB36FD">
        <w:trPr>
          <w:trHeight w:val="873"/>
        </w:trPr>
        <w:tc>
          <w:tcPr>
            <w:tcW w:w="567" w:type="dxa"/>
          </w:tcPr>
          <w:p w:rsidR="00AB72D7" w:rsidRPr="00AD047A" w:rsidRDefault="00AB72D7" w:rsidP="00AD047A">
            <w:pPr>
              <w:pStyle w:val="ListParagraph1"/>
              <w:spacing w:after="60"/>
              <w:ind w:left="0"/>
              <w:contextualSpacing w:val="0"/>
              <w:jc w:val="center"/>
              <w:rPr>
                <w:lang w:val="en-US"/>
              </w:rPr>
            </w:pPr>
            <w:r w:rsidRPr="00AD047A">
              <w:rPr>
                <w:lang w:val="en-US"/>
              </w:rPr>
              <w:t>2</w:t>
            </w:r>
          </w:p>
        </w:tc>
        <w:tc>
          <w:tcPr>
            <w:tcW w:w="3544" w:type="dxa"/>
          </w:tcPr>
          <w:p w:rsidR="00AB72D7" w:rsidRPr="00AD047A" w:rsidRDefault="00FA2993" w:rsidP="00AD047A">
            <w:pPr>
              <w:pStyle w:val="ListParagraph1"/>
              <w:spacing w:after="60"/>
              <w:ind w:left="0"/>
              <w:contextualSpacing w:val="0"/>
              <w:jc w:val="both"/>
              <w:rPr>
                <w:lang w:val="fi-FI"/>
              </w:rPr>
            </w:pPr>
            <w:r w:rsidRPr="00AD047A">
              <w:rPr>
                <w:lang w:val="fi-FI"/>
              </w:rPr>
              <w:t xml:space="preserve">Pendidikan </w:t>
            </w:r>
            <w:r w:rsidR="00AB72D7" w:rsidRPr="00AD047A">
              <w:rPr>
                <w:lang w:val="fi-FI"/>
              </w:rPr>
              <w:t>:</w:t>
            </w:r>
          </w:p>
          <w:p w:rsidR="00FA2993" w:rsidRPr="00AD047A" w:rsidRDefault="00FA2993" w:rsidP="00AD047A">
            <w:pPr>
              <w:pStyle w:val="ListParagraph1"/>
              <w:spacing w:after="60"/>
              <w:ind w:left="0"/>
              <w:contextualSpacing w:val="0"/>
              <w:jc w:val="both"/>
              <w:rPr>
                <w:lang w:val="fi-FI"/>
              </w:rPr>
            </w:pPr>
            <w:r w:rsidRPr="00AD047A">
              <w:rPr>
                <w:lang w:val="fi-FI"/>
              </w:rPr>
              <w:t>- SD</w:t>
            </w:r>
          </w:p>
          <w:p w:rsidR="00FA2993" w:rsidRPr="00AD047A" w:rsidRDefault="00FA2993" w:rsidP="00AD047A">
            <w:pPr>
              <w:pStyle w:val="ListParagraph1"/>
              <w:spacing w:after="60"/>
              <w:ind w:left="0"/>
              <w:contextualSpacing w:val="0"/>
              <w:jc w:val="both"/>
              <w:rPr>
                <w:lang w:val="fi-FI"/>
              </w:rPr>
            </w:pPr>
            <w:r w:rsidRPr="00AD047A">
              <w:rPr>
                <w:lang w:val="fi-FI"/>
              </w:rPr>
              <w:t>- SMP</w:t>
            </w:r>
          </w:p>
          <w:p w:rsidR="00FA2993" w:rsidRPr="00AD047A" w:rsidRDefault="00FA2993" w:rsidP="00AD047A">
            <w:pPr>
              <w:pStyle w:val="ListParagraph1"/>
              <w:spacing w:after="60"/>
              <w:ind w:left="0"/>
              <w:contextualSpacing w:val="0"/>
              <w:jc w:val="both"/>
              <w:rPr>
                <w:lang w:val="fi-FI"/>
              </w:rPr>
            </w:pPr>
            <w:r w:rsidRPr="00AD047A">
              <w:rPr>
                <w:lang w:val="fi-FI"/>
              </w:rPr>
              <w:lastRenderedPageBreak/>
              <w:t>- SMA</w:t>
            </w:r>
          </w:p>
          <w:p w:rsidR="00AB72D7" w:rsidRPr="00AD047A" w:rsidRDefault="00FA2993" w:rsidP="00AD047A">
            <w:pPr>
              <w:pStyle w:val="ListParagraph1"/>
              <w:spacing w:after="60"/>
              <w:ind w:left="0"/>
              <w:contextualSpacing w:val="0"/>
              <w:jc w:val="both"/>
              <w:rPr>
                <w:lang w:val="fi-FI"/>
              </w:rPr>
            </w:pPr>
            <w:r w:rsidRPr="00AD047A">
              <w:rPr>
                <w:lang w:val="fi-FI"/>
              </w:rPr>
              <w:t>- PT</w:t>
            </w:r>
          </w:p>
        </w:tc>
        <w:tc>
          <w:tcPr>
            <w:tcW w:w="1070" w:type="dxa"/>
          </w:tcPr>
          <w:p w:rsidR="00AB72D7" w:rsidRPr="00AD047A" w:rsidRDefault="00AB72D7" w:rsidP="00AD047A">
            <w:pPr>
              <w:pStyle w:val="ListParagraph1"/>
              <w:spacing w:after="60"/>
              <w:ind w:left="0"/>
              <w:contextualSpacing w:val="0"/>
              <w:jc w:val="center"/>
              <w:rPr>
                <w:lang w:val="fi-FI"/>
              </w:rPr>
            </w:pPr>
          </w:p>
          <w:p w:rsidR="00FA2993" w:rsidRPr="00AD047A" w:rsidRDefault="00FA2993" w:rsidP="00AD047A">
            <w:pPr>
              <w:pStyle w:val="ListParagraph1"/>
              <w:spacing w:after="60"/>
              <w:ind w:left="0"/>
              <w:contextualSpacing w:val="0"/>
              <w:jc w:val="center"/>
              <w:rPr>
                <w:lang w:val="fi-FI"/>
              </w:rPr>
            </w:pPr>
            <w:r w:rsidRPr="00AD047A">
              <w:rPr>
                <w:lang w:val="fi-FI"/>
              </w:rPr>
              <w:t>4</w:t>
            </w:r>
          </w:p>
          <w:p w:rsidR="00FA2993" w:rsidRPr="00AD047A" w:rsidRDefault="00FA2993" w:rsidP="00AD047A">
            <w:pPr>
              <w:pStyle w:val="ListParagraph1"/>
              <w:spacing w:after="60"/>
              <w:ind w:left="0"/>
              <w:contextualSpacing w:val="0"/>
              <w:jc w:val="center"/>
              <w:rPr>
                <w:lang w:val="fi-FI"/>
              </w:rPr>
            </w:pPr>
            <w:r w:rsidRPr="00AD047A">
              <w:rPr>
                <w:lang w:val="fi-FI"/>
              </w:rPr>
              <w:t>11</w:t>
            </w:r>
          </w:p>
          <w:p w:rsidR="00FA2993" w:rsidRPr="00AD047A" w:rsidRDefault="00FA2993" w:rsidP="00AD047A">
            <w:pPr>
              <w:pStyle w:val="ListParagraph1"/>
              <w:spacing w:after="60"/>
              <w:ind w:left="0"/>
              <w:contextualSpacing w:val="0"/>
              <w:jc w:val="center"/>
              <w:rPr>
                <w:lang w:val="fi-FI"/>
              </w:rPr>
            </w:pPr>
            <w:r w:rsidRPr="00AD047A">
              <w:rPr>
                <w:lang w:val="fi-FI"/>
              </w:rPr>
              <w:lastRenderedPageBreak/>
              <w:t>14</w:t>
            </w:r>
          </w:p>
          <w:p w:rsidR="00AB72D7" w:rsidRPr="00AD047A" w:rsidRDefault="00FA2993" w:rsidP="00AD047A">
            <w:pPr>
              <w:pStyle w:val="ListParagraph1"/>
              <w:spacing w:after="60"/>
              <w:ind w:left="0"/>
              <w:contextualSpacing w:val="0"/>
              <w:jc w:val="center"/>
              <w:rPr>
                <w:lang w:val="en-US"/>
              </w:rPr>
            </w:pPr>
            <w:r w:rsidRPr="00AD047A">
              <w:rPr>
                <w:lang w:val="fi-FI"/>
              </w:rPr>
              <w:t>18</w:t>
            </w:r>
          </w:p>
        </w:tc>
        <w:tc>
          <w:tcPr>
            <w:tcW w:w="1070" w:type="dxa"/>
          </w:tcPr>
          <w:p w:rsidR="00AB72D7" w:rsidRPr="00AD047A" w:rsidRDefault="00AB72D7" w:rsidP="00AD047A">
            <w:pPr>
              <w:pStyle w:val="ListParagraph1"/>
              <w:spacing w:after="60"/>
              <w:ind w:left="0"/>
              <w:contextualSpacing w:val="0"/>
              <w:jc w:val="center"/>
              <w:rPr>
                <w:lang w:val="en-US"/>
              </w:rPr>
            </w:pPr>
          </w:p>
          <w:p w:rsidR="00FA2993" w:rsidRPr="00AD047A" w:rsidRDefault="00FA2993" w:rsidP="00AD047A">
            <w:pPr>
              <w:pStyle w:val="ListParagraph1"/>
              <w:spacing w:after="60"/>
              <w:ind w:left="0"/>
              <w:contextualSpacing w:val="0"/>
              <w:jc w:val="center"/>
              <w:rPr>
                <w:lang w:val="fi-FI"/>
              </w:rPr>
            </w:pPr>
            <w:r w:rsidRPr="00AD047A">
              <w:rPr>
                <w:lang w:val="fi-FI"/>
              </w:rPr>
              <w:t>8,5</w:t>
            </w:r>
          </w:p>
          <w:p w:rsidR="00FA2993" w:rsidRPr="00AD047A" w:rsidRDefault="00FA2993" w:rsidP="00AD047A">
            <w:pPr>
              <w:pStyle w:val="ListParagraph1"/>
              <w:spacing w:after="60"/>
              <w:ind w:left="0"/>
              <w:contextualSpacing w:val="0"/>
              <w:jc w:val="center"/>
              <w:rPr>
                <w:lang w:val="fi-FI"/>
              </w:rPr>
            </w:pPr>
            <w:r w:rsidRPr="00AD047A">
              <w:rPr>
                <w:lang w:val="fi-FI"/>
              </w:rPr>
              <w:t>23,4</w:t>
            </w:r>
          </w:p>
          <w:p w:rsidR="00FA2993" w:rsidRPr="00AD047A" w:rsidRDefault="00FA2993" w:rsidP="00AD047A">
            <w:pPr>
              <w:pStyle w:val="ListParagraph1"/>
              <w:spacing w:after="60"/>
              <w:ind w:left="0"/>
              <w:contextualSpacing w:val="0"/>
              <w:jc w:val="center"/>
              <w:rPr>
                <w:lang w:val="fi-FI"/>
              </w:rPr>
            </w:pPr>
            <w:r w:rsidRPr="00AD047A">
              <w:rPr>
                <w:lang w:val="fi-FI"/>
              </w:rPr>
              <w:lastRenderedPageBreak/>
              <w:t>29,8</w:t>
            </w:r>
          </w:p>
          <w:p w:rsidR="00AB72D7" w:rsidRPr="00AD047A" w:rsidRDefault="00FA2993" w:rsidP="00AD047A">
            <w:pPr>
              <w:pStyle w:val="ListParagraph1"/>
              <w:spacing w:after="60"/>
              <w:ind w:left="0"/>
              <w:contextualSpacing w:val="0"/>
              <w:jc w:val="center"/>
              <w:rPr>
                <w:lang w:val="en-US"/>
              </w:rPr>
            </w:pPr>
            <w:r w:rsidRPr="00AD047A">
              <w:rPr>
                <w:lang w:val="fi-FI"/>
              </w:rPr>
              <w:t>38,3</w:t>
            </w:r>
          </w:p>
        </w:tc>
        <w:tc>
          <w:tcPr>
            <w:tcW w:w="1403" w:type="dxa"/>
          </w:tcPr>
          <w:p w:rsidR="00AB72D7" w:rsidRPr="00AD047A" w:rsidRDefault="00AB72D7" w:rsidP="00AD047A">
            <w:pPr>
              <w:pStyle w:val="ListParagraph1"/>
              <w:spacing w:after="60"/>
              <w:ind w:left="0"/>
              <w:contextualSpacing w:val="0"/>
              <w:rPr>
                <w:lang w:val="en-US"/>
              </w:rPr>
            </w:pPr>
          </w:p>
          <w:p w:rsidR="00AB72D7" w:rsidRPr="00AD047A" w:rsidRDefault="00FA2993" w:rsidP="00AD047A">
            <w:pPr>
              <w:pStyle w:val="ListParagraph1"/>
              <w:spacing w:after="60"/>
              <w:ind w:left="0"/>
              <w:contextualSpacing w:val="0"/>
              <w:jc w:val="center"/>
              <w:rPr>
                <w:lang w:val="en-US"/>
              </w:rPr>
            </w:pPr>
            <w:r w:rsidRPr="00AD047A">
              <w:rPr>
                <w:lang w:val="en-US"/>
              </w:rPr>
              <w:t>4</w:t>
            </w:r>
            <w:r w:rsidR="00AB72D7" w:rsidRPr="00AD047A">
              <w:rPr>
                <w:lang w:val="en-US"/>
              </w:rPr>
              <w:t>7</w:t>
            </w:r>
          </w:p>
          <w:p w:rsidR="00AB72D7" w:rsidRPr="00AD047A" w:rsidRDefault="00256D60" w:rsidP="00AD047A">
            <w:pPr>
              <w:pStyle w:val="ListParagraph1"/>
              <w:spacing w:after="60"/>
              <w:ind w:left="0"/>
              <w:contextualSpacing w:val="0"/>
              <w:jc w:val="center"/>
              <w:rPr>
                <w:lang w:val="en-US"/>
              </w:rPr>
            </w:pPr>
            <w:r w:rsidRPr="00AD047A">
              <w:rPr>
                <w:lang w:val="en-US"/>
              </w:rPr>
              <w:t>(100</w:t>
            </w:r>
            <w:r w:rsidRPr="00AD047A">
              <w:rPr>
                <w:b/>
                <w:bCs/>
                <w:lang w:val="en-US"/>
              </w:rPr>
              <w:t>)</w:t>
            </w:r>
          </w:p>
        </w:tc>
      </w:tr>
      <w:tr w:rsidR="00AB72D7" w:rsidRPr="00AD047A" w:rsidTr="00FB36FD">
        <w:trPr>
          <w:trHeight w:val="792"/>
        </w:trPr>
        <w:tc>
          <w:tcPr>
            <w:tcW w:w="567" w:type="dxa"/>
          </w:tcPr>
          <w:p w:rsidR="0050731B" w:rsidRPr="00AD047A" w:rsidRDefault="00AB72D7" w:rsidP="00AD047A">
            <w:pPr>
              <w:pStyle w:val="ListParagraph1"/>
              <w:spacing w:after="60"/>
              <w:ind w:left="0"/>
              <w:contextualSpacing w:val="0"/>
              <w:jc w:val="center"/>
              <w:rPr>
                <w:lang w:val="en-US"/>
              </w:rPr>
            </w:pPr>
            <w:r w:rsidRPr="00AD047A">
              <w:rPr>
                <w:lang w:val="en-US"/>
              </w:rPr>
              <w:lastRenderedPageBreak/>
              <w:t>3</w:t>
            </w:r>
          </w:p>
        </w:tc>
        <w:tc>
          <w:tcPr>
            <w:tcW w:w="3544" w:type="dxa"/>
          </w:tcPr>
          <w:p w:rsidR="0050731B" w:rsidRPr="00AD047A" w:rsidRDefault="00684405" w:rsidP="00AD047A">
            <w:pPr>
              <w:pStyle w:val="ListParagraph1"/>
              <w:spacing w:after="60"/>
              <w:ind w:left="0"/>
              <w:contextualSpacing w:val="0"/>
              <w:rPr>
                <w:lang w:val="fi-FI"/>
              </w:rPr>
            </w:pPr>
            <w:r w:rsidRPr="00AD047A">
              <w:rPr>
                <w:lang w:val="fi-FI"/>
              </w:rPr>
              <w:t xml:space="preserve">Usia </w:t>
            </w:r>
            <w:r w:rsidR="00AB72D7" w:rsidRPr="00AD047A">
              <w:rPr>
                <w:lang w:val="fi-FI"/>
              </w:rPr>
              <w:t xml:space="preserve">: </w:t>
            </w:r>
          </w:p>
          <w:p w:rsidR="00684405" w:rsidRPr="00AD047A" w:rsidRDefault="00684405" w:rsidP="00AD047A">
            <w:pPr>
              <w:spacing w:after="60"/>
              <w:jc w:val="both"/>
            </w:pPr>
            <w:r w:rsidRPr="00AD047A">
              <w:t>- 36 – 45 tahun</w:t>
            </w:r>
          </w:p>
          <w:p w:rsidR="00684405" w:rsidRPr="00AD047A" w:rsidRDefault="00684405" w:rsidP="00AD047A">
            <w:pPr>
              <w:spacing w:after="60"/>
              <w:jc w:val="both"/>
            </w:pPr>
            <w:r w:rsidRPr="00AD047A">
              <w:t>- 46 – 55 tahun</w:t>
            </w:r>
          </w:p>
          <w:p w:rsidR="00684405" w:rsidRPr="00AD047A" w:rsidRDefault="00684405" w:rsidP="00AD047A">
            <w:pPr>
              <w:spacing w:after="60"/>
              <w:jc w:val="both"/>
            </w:pPr>
            <w:r w:rsidRPr="00AD047A">
              <w:t>- 56 – 65 tahun</w:t>
            </w:r>
          </w:p>
          <w:p w:rsidR="00AB72D7" w:rsidRPr="00AD047A" w:rsidRDefault="00684405" w:rsidP="00AD047A">
            <w:pPr>
              <w:pStyle w:val="ListParagraph1"/>
              <w:spacing w:after="60"/>
              <w:ind w:left="0"/>
              <w:contextualSpacing w:val="0"/>
              <w:rPr>
                <w:lang w:val="fi-FI"/>
              </w:rPr>
            </w:pPr>
            <w:r w:rsidRPr="00AD047A">
              <w:rPr>
                <w:lang w:val="en-US"/>
              </w:rPr>
              <w:t>- &gt; 65 tahun</w:t>
            </w:r>
          </w:p>
        </w:tc>
        <w:tc>
          <w:tcPr>
            <w:tcW w:w="1070" w:type="dxa"/>
          </w:tcPr>
          <w:p w:rsidR="0050731B" w:rsidRPr="00AD047A" w:rsidRDefault="0050731B" w:rsidP="00AD047A">
            <w:pPr>
              <w:pStyle w:val="ListParagraph1"/>
              <w:spacing w:after="60"/>
              <w:ind w:left="0"/>
              <w:contextualSpacing w:val="0"/>
              <w:jc w:val="center"/>
              <w:rPr>
                <w:lang w:val="fi-FI"/>
              </w:rPr>
            </w:pPr>
          </w:p>
          <w:p w:rsidR="00684405" w:rsidRPr="00AD047A" w:rsidRDefault="00684405" w:rsidP="00AD047A">
            <w:pPr>
              <w:pStyle w:val="ListParagraph1"/>
              <w:spacing w:after="60"/>
              <w:ind w:left="0"/>
              <w:contextualSpacing w:val="0"/>
              <w:jc w:val="center"/>
              <w:rPr>
                <w:lang w:val="sv-SE"/>
              </w:rPr>
            </w:pPr>
            <w:r w:rsidRPr="00AD047A">
              <w:rPr>
                <w:lang w:val="sv-SE"/>
              </w:rPr>
              <w:t>3</w:t>
            </w:r>
          </w:p>
          <w:p w:rsidR="00684405" w:rsidRPr="00AD047A" w:rsidRDefault="00684405" w:rsidP="00AD047A">
            <w:pPr>
              <w:pStyle w:val="ListParagraph1"/>
              <w:spacing w:after="60"/>
              <w:ind w:left="0"/>
              <w:contextualSpacing w:val="0"/>
              <w:jc w:val="center"/>
              <w:rPr>
                <w:lang w:val="sv-SE"/>
              </w:rPr>
            </w:pPr>
            <w:r w:rsidRPr="00AD047A">
              <w:rPr>
                <w:lang w:val="sv-SE"/>
              </w:rPr>
              <w:t>14</w:t>
            </w:r>
          </w:p>
          <w:p w:rsidR="00684405" w:rsidRPr="00AD047A" w:rsidRDefault="00684405" w:rsidP="00AD047A">
            <w:pPr>
              <w:pStyle w:val="ListParagraph1"/>
              <w:spacing w:after="60"/>
              <w:ind w:left="0"/>
              <w:contextualSpacing w:val="0"/>
              <w:jc w:val="center"/>
              <w:rPr>
                <w:lang w:val="sv-SE"/>
              </w:rPr>
            </w:pPr>
            <w:r w:rsidRPr="00AD047A">
              <w:rPr>
                <w:lang w:val="sv-SE"/>
              </w:rPr>
              <w:t>22</w:t>
            </w:r>
          </w:p>
          <w:p w:rsidR="00AB72D7" w:rsidRPr="00AD047A" w:rsidRDefault="00684405" w:rsidP="00AD047A">
            <w:pPr>
              <w:pStyle w:val="ListParagraph1"/>
              <w:spacing w:after="60"/>
              <w:ind w:left="0"/>
              <w:contextualSpacing w:val="0"/>
              <w:jc w:val="center"/>
              <w:rPr>
                <w:lang w:val="en-US"/>
              </w:rPr>
            </w:pPr>
            <w:r w:rsidRPr="00AD047A">
              <w:rPr>
                <w:lang w:val="sv-SE"/>
              </w:rPr>
              <w:t>8</w:t>
            </w:r>
          </w:p>
        </w:tc>
        <w:tc>
          <w:tcPr>
            <w:tcW w:w="1070" w:type="dxa"/>
          </w:tcPr>
          <w:p w:rsidR="0050731B" w:rsidRPr="00AD047A" w:rsidRDefault="0050731B" w:rsidP="00AD047A">
            <w:pPr>
              <w:pStyle w:val="ListParagraph1"/>
              <w:spacing w:after="60"/>
              <w:ind w:left="0"/>
              <w:contextualSpacing w:val="0"/>
              <w:jc w:val="center"/>
              <w:rPr>
                <w:lang w:val="en-US"/>
              </w:rPr>
            </w:pPr>
          </w:p>
          <w:p w:rsidR="00684405" w:rsidRPr="00AD047A" w:rsidRDefault="00684405" w:rsidP="00AD047A">
            <w:pPr>
              <w:pStyle w:val="ListParagraph1"/>
              <w:spacing w:after="60"/>
              <w:ind w:left="0"/>
              <w:contextualSpacing w:val="0"/>
              <w:jc w:val="center"/>
              <w:rPr>
                <w:lang w:val="sv-SE"/>
              </w:rPr>
            </w:pPr>
            <w:r w:rsidRPr="00AD047A">
              <w:rPr>
                <w:lang w:val="sv-SE"/>
              </w:rPr>
              <w:t>6,4</w:t>
            </w:r>
          </w:p>
          <w:p w:rsidR="00684405" w:rsidRPr="00AD047A" w:rsidRDefault="00684405" w:rsidP="00AD047A">
            <w:pPr>
              <w:pStyle w:val="ListParagraph1"/>
              <w:spacing w:after="60"/>
              <w:ind w:left="0"/>
              <w:contextualSpacing w:val="0"/>
              <w:jc w:val="center"/>
              <w:rPr>
                <w:lang w:val="sv-SE"/>
              </w:rPr>
            </w:pPr>
            <w:r w:rsidRPr="00AD047A">
              <w:rPr>
                <w:lang w:val="sv-SE"/>
              </w:rPr>
              <w:t>29,8</w:t>
            </w:r>
          </w:p>
          <w:p w:rsidR="00684405" w:rsidRPr="00AD047A" w:rsidRDefault="00684405" w:rsidP="00AD047A">
            <w:pPr>
              <w:pStyle w:val="ListParagraph1"/>
              <w:spacing w:after="60"/>
              <w:ind w:left="0"/>
              <w:contextualSpacing w:val="0"/>
              <w:jc w:val="center"/>
              <w:rPr>
                <w:lang w:val="sv-SE"/>
              </w:rPr>
            </w:pPr>
            <w:r w:rsidRPr="00AD047A">
              <w:rPr>
                <w:lang w:val="sv-SE"/>
              </w:rPr>
              <w:t>46,8</w:t>
            </w:r>
          </w:p>
          <w:p w:rsidR="00AB72D7" w:rsidRPr="00AD047A" w:rsidRDefault="00684405" w:rsidP="00AD047A">
            <w:pPr>
              <w:pStyle w:val="ListParagraph1"/>
              <w:spacing w:after="60"/>
              <w:ind w:left="0"/>
              <w:contextualSpacing w:val="0"/>
              <w:jc w:val="center"/>
              <w:rPr>
                <w:lang w:val="en-US"/>
              </w:rPr>
            </w:pPr>
            <w:r w:rsidRPr="00AD047A">
              <w:rPr>
                <w:lang w:val="sv-SE"/>
              </w:rPr>
              <w:t>17</w:t>
            </w:r>
          </w:p>
        </w:tc>
        <w:tc>
          <w:tcPr>
            <w:tcW w:w="1403" w:type="dxa"/>
          </w:tcPr>
          <w:p w:rsidR="0050731B" w:rsidRPr="00AD047A" w:rsidRDefault="0050731B" w:rsidP="00AD047A">
            <w:pPr>
              <w:pStyle w:val="ListParagraph1"/>
              <w:spacing w:after="60"/>
              <w:ind w:left="0"/>
              <w:contextualSpacing w:val="0"/>
              <w:jc w:val="center"/>
              <w:rPr>
                <w:lang w:val="en-US"/>
              </w:rPr>
            </w:pPr>
          </w:p>
          <w:p w:rsidR="00AB72D7" w:rsidRPr="00AD047A" w:rsidRDefault="00684405" w:rsidP="00AD047A">
            <w:pPr>
              <w:pStyle w:val="ListParagraph1"/>
              <w:spacing w:after="60"/>
              <w:ind w:left="0"/>
              <w:contextualSpacing w:val="0"/>
              <w:jc w:val="center"/>
              <w:rPr>
                <w:lang w:val="en-US"/>
              </w:rPr>
            </w:pPr>
            <w:r w:rsidRPr="00AD047A">
              <w:rPr>
                <w:lang w:val="en-US"/>
              </w:rPr>
              <w:t>4</w:t>
            </w:r>
            <w:r w:rsidR="00AB72D7" w:rsidRPr="00AD047A">
              <w:rPr>
                <w:lang w:val="en-US"/>
              </w:rPr>
              <w:t>7</w:t>
            </w:r>
          </w:p>
          <w:p w:rsidR="00AB72D7" w:rsidRPr="00AD047A" w:rsidRDefault="00256D60" w:rsidP="00AD047A">
            <w:pPr>
              <w:pStyle w:val="ListParagraph1"/>
              <w:spacing w:after="60"/>
              <w:ind w:left="0"/>
              <w:contextualSpacing w:val="0"/>
              <w:jc w:val="center"/>
              <w:rPr>
                <w:lang w:val="en-US"/>
              </w:rPr>
            </w:pPr>
            <w:r w:rsidRPr="00AD047A">
              <w:rPr>
                <w:lang w:val="en-US"/>
              </w:rPr>
              <w:t>(100</w:t>
            </w:r>
            <w:r w:rsidRPr="00AD047A">
              <w:rPr>
                <w:b/>
                <w:bCs/>
                <w:lang w:val="en-US"/>
              </w:rPr>
              <w:t>)</w:t>
            </w:r>
          </w:p>
        </w:tc>
      </w:tr>
      <w:tr w:rsidR="00AB72D7" w:rsidRPr="00AD047A" w:rsidTr="00FB36FD">
        <w:trPr>
          <w:trHeight w:val="1180"/>
        </w:trPr>
        <w:tc>
          <w:tcPr>
            <w:tcW w:w="567" w:type="dxa"/>
          </w:tcPr>
          <w:p w:rsidR="00AB72D7" w:rsidRPr="00AD047A" w:rsidRDefault="00AB72D7" w:rsidP="00AD047A">
            <w:pPr>
              <w:pStyle w:val="ListParagraph1"/>
              <w:spacing w:after="60"/>
              <w:ind w:left="0"/>
              <w:contextualSpacing w:val="0"/>
              <w:jc w:val="center"/>
              <w:rPr>
                <w:lang w:val="en-US"/>
              </w:rPr>
            </w:pPr>
            <w:r w:rsidRPr="00AD047A">
              <w:rPr>
                <w:lang w:val="en-US"/>
              </w:rPr>
              <w:t>4</w:t>
            </w:r>
          </w:p>
        </w:tc>
        <w:tc>
          <w:tcPr>
            <w:tcW w:w="3544" w:type="dxa"/>
          </w:tcPr>
          <w:p w:rsidR="00AB72D7" w:rsidRPr="00AD047A" w:rsidRDefault="002D5029" w:rsidP="00AD047A">
            <w:pPr>
              <w:pStyle w:val="ListParagraph1"/>
              <w:spacing w:after="60"/>
              <w:ind w:left="0"/>
              <w:contextualSpacing w:val="0"/>
              <w:rPr>
                <w:lang w:val="sv-SE"/>
              </w:rPr>
            </w:pPr>
            <w:r w:rsidRPr="00AD047A">
              <w:rPr>
                <w:lang w:val="sv-SE"/>
              </w:rPr>
              <w:t xml:space="preserve">Transport </w:t>
            </w:r>
            <w:r w:rsidR="00AB72D7" w:rsidRPr="00AD047A">
              <w:rPr>
                <w:lang w:val="sv-SE"/>
              </w:rPr>
              <w:t>:</w:t>
            </w:r>
          </w:p>
          <w:p w:rsidR="002D5029" w:rsidRPr="00AD047A" w:rsidRDefault="002D5029" w:rsidP="00AD047A">
            <w:pPr>
              <w:pStyle w:val="ListParagraph1"/>
              <w:spacing w:after="60"/>
              <w:ind w:left="0"/>
              <w:contextualSpacing w:val="0"/>
              <w:jc w:val="both"/>
              <w:rPr>
                <w:lang w:val="sv-SE"/>
              </w:rPr>
            </w:pPr>
            <w:r w:rsidRPr="00AD047A">
              <w:rPr>
                <w:lang w:val="sv-SE"/>
              </w:rPr>
              <w:t>- Menggunakan kendaraan pribadi</w:t>
            </w:r>
          </w:p>
          <w:p w:rsidR="002D5029" w:rsidRPr="00AD047A" w:rsidRDefault="002D5029" w:rsidP="00AD047A">
            <w:pPr>
              <w:pStyle w:val="ListParagraph1"/>
              <w:spacing w:after="60"/>
              <w:ind w:left="0"/>
              <w:contextualSpacing w:val="0"/>
              <w:jc w:val="both"/>
              <w:rPr>
                <w:lang w:val="sv-SE"/>
              </w:rPr>
            </w:pPr>
            <w:r w:rsidRPr="00AD047A">
              <w:rPr>
                <w:lang w:val="sv-SE"/>
              </w:rPr>
              <w:t>- Diantar oleh anggota keluarga</w:t>
            </w:r>
          </w:p>
          <w:p w:rsidR="00AB72D7" w:rsidRPr="00AD047A" w:rsidRDefault="002D5029" w:rsidP="00AD047A">
            <w:pPr>
              <w:pStyle w:val="ListParagraph1"/>
              <w:spacing w:after="60"/>
              <w:ind w:left="0"/>
              <w:contextualSpacing w:val="0"/>
              <w:rPr>
                <w:lang w:val="sv-SE"/>
              </w:rPr>
            </w:pPr>
            <w:r w:rsidRPr="00AD047A">
              <w:rPr>
                <w:lang w:val="sv-SE"/>
              </w:rPr>
              <w:t>- Transportasi umum</w:t>
            </w:r>
          </w:p>
        </w:tc>
        <w:tc>
          <w:tcPr>
            <w:tcW w:w="1070" w:type="dxa"/>
          </w:tcPr>
          <w:p w:rsidR="00AB72D7" w:rsidRPr="00AD047A" w:rsidRDefault="00AB72D7" w:rsidP="00AD047A">
            <w:pPr>
              <w:pStyle w:val="ListParagraph1"/>
              <w:spacing w:after="60"/>
              <w:ind w:left="0"/>
              <w:contextualSpacing w:val="0"/>
              <w:jc w:val="center"/>
              <w:rPr>
                <w:lang w:val="sv-SE"/>
              </w:rPr>
            </w:pPr>
          </w:p>
          <w:p w:rsidR="002D5029" w:rsidRPr="00AD047A" w:rsidRDefault="002D5029" w:rsidP="00AD047A">
            <w:pPr>
              <w:pStyle w:val="ListParagraph1"/>
              <w:spacing w:after="60"/>
              <w:ind w:left="0"/>
              <w:contextualSpacing w:val="0"/>
              <w:jc w:val="center"/>
              <w:rPr>
                <w:lang w:val="sv-SE"/>
              </w:rPr>
            </w:pPr>
            <w:r w:rsidRPr="00AD047A">
              <w:rPr>
                <w:lang w:val="sv-SE"/>
              </w:rPr>
              <w:t>16</w:t>
            </w:r>
          </w:p>
          <w:p w:rsidR="002D5029" w:rsidRPr="00AD047A" w:rsidRDefault="002D5029" w:rsidP="00AD047A">
            <w:pPr>
              <w:pStyle w:val="ListParagraph1"/>
              <w:spacing w:after="60"/>
              <w:ind w:left="0"/>
              <w:contextualSpacing w:val="0"/>
              <w:jc w:val="center"/>
              <w:rPr>
                <w:lang w:val="sv-SE"/>
              </w:rPr>
            </w:pPr>
            <w:r w:rsidRPr="00AD047A">
              <w:rPr>
                <w:lang w:val="sv-SE"/>
              </w:rPr>
              <w:t>14</w:t>
            </w:r>
          </w:p>
          <w:p w:rsidR="00256D60" w:rsidRPr="00AD047A" w:rsidRDefault="002D5029" w:rsidP="00AD047A">
            <w:pPr>
              <w:pStyle w:val="ListParagraph1"/>
              <w:spacing w:after="60"/>
              <w:ind w:left="0"/>
              <w:contextualSpacing w:val="0"/>
              <w:jc w:val="center"/>
              <w:rPr>
                <w:lang w:val="en-US"/>
              </w:rPr>
            </w:pPr>
            <w:r w:rsidRPr="00AD047A">
              <w:rPr>
                <w:lang w:val="sv-SE"/>
              </w:rPr>
              <w:t>17</w:t>
            </w:r>
          </w:p>
        </w:tc>
        <w:tc>
          <w:tcPr>
            <w:tcW w:w="1070" w:type="dxa"/>
          </w:tcPr>
          <w:p w:rsidR="00AB72D7" w:rsidRPr="00AD047A" w:rsidRDefault="00AB72D7" w:rsidP="00AD047A">
            <w:pPr>
              <w:pStyle w:val="ListParagraph1"/>
              <w:spacing w:after="60"/>
              <w:ind w:left="0"/>
              <w:contextualSpacing w:val="0"/>
              <w:jc w:val="center"/>
              <w:rPr>
                <w:lang w:val="en-US"/>
              </w:rPr>
            </w:pPr>
          </w:p>
          <w:p w:rsidR="002D5029" w:rsidRPr="00AD047A" w:rsidRDefault="002D5029" w:rsidP="00AD047A">
            <w:pPr>
              <w:pStyle w:val="ListParagraph1"/>
              <w:spacing w:after="60"/>
              <w:ind w:left="0"/>
              <w:contextualSpacing w:val="0"/>
              <w:jc w:val="center"/>
              <w:rPr>
                <w:lang w:val="sv-SE"/>
              </w:rPr>
            </w:pPr>
            <w:r w:rsidRPr="00AD047A">
              <w:rPr>
                <w:lang w:val="sv-SE"/>
              </w:rPr>
              <w:t>34</w:t>
            </w:r>
          </w:p>
          <w:p w:rsidR="002D5029" w:rsidRPr="00AD047A" w:rsidRDefault="002D5029" w:rsidP="00AD047A">
            <w:pPr>
              <w:pStyle w:val="ListParagraph1"/>
              <w:spacing w:after="60"/>
              <w:ind w:left="0"/>
              <w:contextualSpacing w:val="0"/>
              <w:jc w:val="center"/>
              <w:rPr>
                <w:lang w:val="sv-SE"/>
              </w:rPr>
            </w:pPr>
            <w:r w:rsidRPr="00AD047A">
              <w:rPr>
                <w:lang w:val="sv-SE"/>
              </w:rPr>
              <w:t>29,8</w:t>
            </w:r>
          </w:p>
          <w:p w:rsidR="00256D60" w:rsidRPr="00AD047A" w:rsidRDefault="002D5029" w:rsidP="00AD047A">
            <w:pPr>
              <w:pStyle w:val="ListParagraph1"/>
              <w:spacing w:after="60"/>
              <w:ind w:left="0"/>
              <w:contextualSpacing w:val="0"/>
              <w:jc w:val="center"/>
              <w:rPr>
                <w:lang w:val="en-US"/>
              </w:rPr>
            </w:pPr>
            <w:r w:rsidRPr="00AD047A">
              <w:rPr>
                <w:lang w:val="sv-SE"/>
              </w:rPr>
              <w:t>36,2</w:t>
            </w:r>
          </w:p>
        </w:tc>
        <w:tc>
          <w:tcPr>
            <w:tcW w:w="1403" w:type="dxa"/>
          </w:tcPr>
          <w:p w:rsidR="00AB72D7" w:rsidRPr="00AD047A" w:rsidRDefault="00AB72D7" w:rsidP="00AD047A">
            <w:pPr>
              <w:pStyle w:val="ListParagraph1"/>
              <w:spacing w:after="60"/>
              <w:ind w:left="0"/>
              <w:contextualSpacing w:val="0"/>
              <w:rPr>
                <w:lang w:val="en-US"/>
              </w:rPr>
            </w:pPr>
          </w:p>
          <w:p w:rsidR="00256D60" w:rsidRPr="00AD047A" w:rsidRDefault="002D5029" w:rsidP="00AD047A">
            <w:pPr>
              <w:pStyle w:val="ListParagraph1"/>
              <w:spacing w:after="60"/>
              <w:ind w:left="0"/>
              <w:contextualSpacing w:val="0"/>
              <w:jc w:val="center"/>
              <w:rPr>
                <w:lang w:val="en-US"/>
              </w:rPr>
            </w:pPr>
            <w:r w:rsidRPr="00AD047A">
              <w:rPr>
                <w:lang w:val="en-US"/>
              </w:rPr>
              <w:t>4</w:t>
            </w:r>
            <w:r w:rsidR="00256D60" w:rsidRPr="00AD047A">
              <w:rPr>
                <w:lang w:val="en-US"/>
              </w:rPr>
              <w:t>7</w:t>
            </w:r>
          </w:p>
          <w:p w:rsidR="00256D60" w:rsidRPr="00AD047A" w:rsidRDefault="00256D60" w:rsidP="00AD047A">
            <w:pPr>
              <w:pStyle w:val="ListParagraph1"/>
              <w:spacing w:after="60"/>
              <w:ind w:left="0"/>
              <w:contextualSpacing w:val="0"/>
              <w:jc w:val="center"/>
              <w:rPr>
                <w:lang w:val="en-US"/>
              </w:rPr>
            </w:pPr>
            <w:r w:rsidRPr="00AD047A">
              <w:rPr>
                <w:lang w:val="en-US"/>
              </w:rPr>
              <w:t>(100</w:t>
            </w:r>
            <w:r w:rsidRPr="00AD047A">
              <w:rPr>
                <w:b/>
                <w:bCs/>
                <w:lang w:val="en-US"/>
              </w:rPr>
              <w:t>)</w:t>
            </w:r>
          </w:p>
        </w:tc>
      </w:tr>
    </w:tbl>
    <w:p w:rsidR="00E60085" w:rsidRPr="00AD047A" w:rsidRDefault="00E60085" w:rsidP="007F038B">
      <w:pPr>
        <w:pStyle w:val="ListParagraph1"/>
        <w:ind w:left="0"/>
        <w:jc w:val="both"/>
      </w:pPr>
    </w:p>
    <w:p w:rsidR="003E49E4" w:rsidRPr="00AD047A" w:rsidRDefault="00390EE4" w:rsidP="007F038B">
      <w:pPr>
        <w:pStyle w:val="ListParagraph1"/>
        <w:spacing w:line="360" w:lineRule="auto"/>
        <w:ind w:left="284" w:firstLine="709"/>
        <w:jc w:val="both"/>
        <w:rPr>
          <w:lang w:val="en-US"/>
        </w:rPr>
      </w:pPr>
      <w:r w:rsidRPr="00AD047A">
        <w:rPr>
          <w:lang w:val="en-US"/>
        </w:rPr>
        <w:t>Tabel</w:t>
      </w:r>
      <w:r w:rsidR="007D692C" w:rsidRPr="00AD047A">
        <w:rPr>
          <w:lang w:val="en-US"/>
        </w:rPr>
        <w:t xml:space="preserve"> </w:t>
      </w:r>
      <w:r w:rsidR="00E60085" w:rsidRPr="00AD047A">
        <w:rPr>
          <w:lang w:val="en-US"/>
        </w:rPr>
        <w:t>1 menunjuk</w:t>
      </w:r>
      <w:r w:rsidR="007D692C" w:rsidRPr="00AD047A">
        <w:rPr>
          <w:lang w:val="en-US"/>
        </w:rPr>
        <w:t xml:space="preserve">an bahwa </w:t>
      </w:r>
      <w:r w:rsidR="003E49E4" w:rsidRPr="00AD047A">
        <w:rPr>
          <w:lang w:val="en-US"/>
        </w:rPr>
        <w:t>dari 47 responden sebagian besar adalah laki-laki yaitu sebanyak 32 responden (68,1%), paling banyak berpendidikan P</w:t>
      </w:r>
      <w:r w:rsidR="003E49E4" w:rsidRPr="00AD047A">
        <w:rPr>
          <w:lang w:val="id-ID"/>
        </w:rPr>
        <w:t xml:space="preserve">erguruan </w:t>
      </w:r>
      <w:r w:rsidR="003E49E4" w:rsidRPr="00AD047A">
        <w:rPr>
          <w:lang w:val="en-US"/>
        </w:rPr>
        <w:t>T</w:t>
      </w:r>
      <w:r w:rsidR="003E49E4" w:rsidRPr="00AD047A">
        <w:rPr>
          <w:lang w:val="id-ID"/>
        </w:rPr>
        <w:t>inggi</w:t>
      </w:r>
      <w:r w:rsidR="003E49E4" w:rsidRPr="00AD047A">
        <w:rPr>
          <w:lang w:val="en-US"/>
        </w:rPr>
        <w:t xml:space="preserve"> yait</w:t>
      </w:r>
      <w:r w:rsidR="003E49E4" w:rsidRPr="00AD047A">
        <w:t xml:space="preserve">u sebanyak 18 responden (38,3%), </w:t>
      </w:r>
      <w:r w:rsidR="003E49E4" w:rsidRPr="00AD047A">
        <w:rPr>
          <w:lang w:val="en-US"/>
        </w:rPr>
        <w:t>paling banyak berusia 56-65 tahun yaitu sebanyak 22 responden (46,8</w:t>
      </w:r>
      <w:r w:rsidR="003E49E4" w:rsidRPr="00AD047A">
        <w:t xml:space="preserve">%)\, </w:t>
      </w:r>
      <w:r w:rsidR="003E49E4" w:rsidRPr="00AD047A">
        <w:rPr>
          <w:lang w:val="en-US"/>
        </w:rPr>
        <w:t>paling banyak responden menggunakan angkutan umum  yaitu sebanyak 17 responden (36,2%).</w:t>
      </w:r>
    </w:p>
    <w:p w:rsidR="000B054B" w:rsidRPr="00AD047A" w:rsidRDefault="000B054B" w:rsidP="007F038B">
      <w:pPr>
        <w:pStyle w:val="ListParagraph1"/>
        <w:ind w:left="0" w:firstLine="709"/>
        <w:jc w:val="both"/>
        <w:rPr>
          <w:lang w:val="en-US"/>
        </w:rPr>
      </w:pPr>
    </w:p>
    <w:p w:rsidR="003F590E" w:rsidRPr="00AD047A" w:rsidRDefault="003F590E" w:rsidP="007F038B">
      <w:pPr>
        <w:widowControl/>
        <w:suppressAutoHyphens w:val="0"/>
        <w:spacing w:line="360" w:lineRule="auto"/>
        <w:rPr>
          <w:b/>
          <w:color w:val="000000"/>
          <w:lang w:val="sv-SE"/>
        </w:rPr>
      </w:pPr>
      <w:r w:rsidRPr="00AD047A">
        <w:rPr>
          <w:b/>
          <w:color w:val="000000"/>
          <w:lang w:val="sv-SE"/>
        </w:rPr>
        <w:t>Data Khusus</w:t>
      </w:r>
    </w:p>
    <w:p w:rsidR="003F590E" w:rsidRPr="00AD047A" w:rsidRDefault="001F20CE" w:rsidP="007F038B">
      <w:pPr>
        <w:numPr>
          <w:ilvl w:val="0"/>
          <w:numId w:val="16"/>
        </w:numPr>
        <w:spacing w:line="360" w:lineRule="auto"/>
        <w:ind w:left="426"/>
        <w:jc w:val="both"/>
        <w:rPr>
          <w:b/>
          <w:lang w:val="sv-SE"/>
        </w:rPr>
      </w:pPr>
      <w:r w:rsidRPr="00AD047A">
        <w:rPr>
          <w:b/>
          <w:lang w:val="sv-SE"/>
        </w:rPr>
        <w:t>Pengetahuan</w:t>
      </w:r>
    </w:p>
    <w:p w:rsidR="003F590E" w:rsidRPr="00AD047A" w:rsidRDefault="00346136" w:rsidP="007F038B">
      <w:pPr>
        <w:ind w:left="1276" w:hanging="850"/>
        <w:jc w:val="both"/>
        <w:rPr>
          <w:lang w:val="sv-SE"/>
        </w:rPr>
      </w:pPr>
      <w:r w:rsidRPr="00AD047A">
        <w:rPr>
          <w:lang w:val="sv-SE"/>
        </w:rPr>
        <w:t>Tabel 2</w:t>
      </w:r>
      <w:r w:rsidR="003F590E" w:rsidRPr="00AD047A">
        <w:rPr>
          <w:lang w:val="sv-SE"/>
        </w:rPr>
        <w:tab/>
      </w:r>
      <w:r w:rsidR="004140CE" w:rsidRPr="00AD047A">
        <w:rPr>
          <w:lang w:val="sv-SE"/>
        </w:rPr>
        <w:t>Distribusi Frekuensi Pengetahuan Responden</w:t>
      </w:r>
      <w:r w:rsidR="004140CE" w:rsidRPr="00AD047A">
        <w:rPr>
          <w:bCs/>
          <w:color w:val="000000"/>
          <w:lang w:val="sv-SE"/>
        </w:rPr>
        <w:t xml:space="preserve"> </w:t>
      </w:r>
      <w:r w:rsidR="004140CE" w:rsidRPr="00AD047A">
        <w:rPr>
          <w:lang w:val="sv-SE"/>
        </w:rPr>
        <w:t xml:space="preserve">di </w:t>
      </w:r>
      <w:r w:rsidR="004140CE" w:rsidRPr="00AD047A">
        <w:rPr>
          <w:bCs/>
          <w:color w:val="000000"/>
          <w:lang w:val="sv-SE"/>
        </w:rPr>
        <w:t xml:space="preserve">Klinik Cikko </w:t>
      </w:r>
      <w:r w:rsidR="004140CE" w:rsidRPr="00AD047A">
        <w:rPr>
          <w:bCs/>
          <w:color w:val="000000"/>
          <w:lang w:val="id-ID"/>
        </w:rPr>
        <w:t>Prima</w:t>
      </w:r>
      <w:r w:rsidR="004140CE" w:rsidRPr="00AD047A">
        <w:rPr>
          <w:bCs/>
          <w:color w:val="000000"/>
          <w:lang w:val="sv-SE"/>
        </w:rPr>
        <w:t xml:space="preserve"> Husada Kota Mojokerto</w:t>
      </w:r>
      <w:r w:rsidR="004140CE" w:rsidRPr="00AD047A">
        <w:rPr>
          <w:lang w:val="sv-SE"/>
        </w:rPr>
        <w:t xml:space="preserve"> Tahun 2020</w:t>
      </w:r>
    </w:p>
    <w:p w:rsidR="00156493" w:rsidRPr="00AD047A" w:rsidRDefault="00156493" w:rsidP="007F038B">
      <w:pPr>
        <w:ind w:hanging="850"/>
        <w:jc w:val="both"/>
        <w:rPr>
          <w:lang w:val="sv-SE"/>
        </w:rPr>
      </w:pPr>
    </w:p>
    <w:tbl>
      <w:tblPr>
        <w:tblW w:w="75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3055"/>
        <w:gridCol w:w="1985"/>
        <w:gridCol w:w="1842"/>
      </w:tblGrid>
      <w:tr w:rsidR="001F20CE" w:rsidRPr="00AD047A" w:rsidTr="00AD047A">
        <w:tc>
          <w:tcPr>
            <w:tcW w:w="630" w:type="dxa"/>
            <w:vAlign w:val="center"/>
          </w:tcPr>
          <w:p w:rsidR="001F20CE" w:rsidRPr="00AD047A" w:rsidRDefault="001F20CE" w:rsidP="00AD047A">
            <w:pPr>
              <w:pStyle w:val="ListParagraph1"/>
              <w:spacing w:after="60"/>
              <w:ind w:left="0"/>
              <w:contextualSpacing w:val="0"/>
              <w:jc w:val="center"/>
              <w:rPr>
                <w:b/>
                <w:bCs/>
                <w:lang w:val="en-US"/>
              </w:rPr>
            </w:pPr>
            <w:r w:rsidRPr="00AD047A">
              <w:rPr>
                <w:b/>
                <w:bCs/>
                <w:lang w:val="en-US"/>
              </w:rPr>
              <w:t>No</w:t>
            </w:r>
          </w:p>
        </w:tc>
        <w:tc>
          <w:tcPr>
            <w:tcW w:w="3055" w:type="dxa"/>
            <w:vAlign w:val="center"/>
          </w:tcPr>
          <w:p w:rsidR="001F20CE" w:rsidRPr="00AD047A" w:rsidRDefault="001F20CE" w:rsidP="00AD047A">
            <w:pPr>
              <w:pStyle w:val="ListParagraph1"/>
              <w:spacing w:after="60"/>
              <w:ind w:left="0"/>
              <w:contextualSpacing w:val="0"/>
              <w:jc w:val="center"/>
              <w:rPr>
                <w:b/>
                <w:bCs/>
                <w:lang w:val="en-US"/>
              </w:rPr>
            </w:pPr>
            <w:r w:rsidRPr="00AD047A">
              <w:rPr>
                <w:b/>
                <w:lang w:val="en-US"/>
              </w:rPr>
              <w:t>Pengetahuan</w:t>
            </w:r>
          </w:p>
        </w:tc>
        <w:tc>
          <w:tcPr>
            <w:tcW w:w="1985" w:type="dxa"/>
          </w:tcPr>
          <w:p w:rsidR="001F20CE" w:rsidRPr="00AD047A" w:rsidRDefault="001F20CE" w:rsidP="00AD047A">
            <w:pPr>
              <w:pStyle w:val="ListParagraph1"/>
              <w:spacing w:after="60"/>
              <w:ind w:left="0"/>
              <w:contextualSpacing w:val="0"/>
              <w:jc w:val="center"/>
              <w:rPr>
                <w:b/>
                <w:bCs/>
                <w:lang w:val="sv-SE"/>
              </w:rPr>
            </w:pPr>
            <w:r w:rsidRPr="00AD047A">
              <w:rPr>
                <w:b/>
                <w:bCs/>
                <w:lang w:val="sv-SE"/>
              </w:rPr>
              <w:t>Frekuensi</w:t>
            </w:r>
          </w:p>
          <w:p w:rsidR="001F20CE" w:rsidRPr="00AD047A" w:rsidRDefault="001F20CE" w:rsidP="00AD047A">
            <w:pPr>
              <w:pStyle w:val="ListParagraph1"/>
              <w:spacing w:after="60"/>
              <w:ind w:left="0"/>
              <w:contextualSpacing w:val="0"/>
              <w:jc w:val="center"/>
              <w:rPr>
                <w:b/>
                <w:bCs/>
                <w:lang w:val="en-US"/>
              </w:rPr>
            </w:pPr>
            <w:r w:rsidRPr="00AD047A">
              <w:rPr>
                <w:b/>
                <w:bCs/>
                <w:lang w:val="en-US"/>
              </w:rPr>
              <w:t xml:space="preserve"> ( f )</w:t>
            </w:r>
          </w:p>
        </w:tc>
        <w:tc>
          <w:tcPr>
            <w:tcW w:w="1842" w:type="dxa"/>
          </w:tcPr>
          <w:p w:rsidR="001F20CE" w:rsidRPr="00AD047A" w:rsidRDefault="001F20CE" w:rsidP="00AD047A">
            <w:pPr>
              <w:pStyle w:val="ListParagraph1"/>
              <w:spacing w:after="60"/>
              <w:ind w:left="0"/>
              <w:contextualSpacing w:val="0"/>
              <w:jc w:val="center"/>
              <w:rPr>
                <w:b/>
                <w:bCs/>
                <w:lang w:val="en-US"/>
              </w:rPr>
            </w:pPr>
            <w:r w:rsidRPr="00AD047A">
              <w:rPr>
                <w:b/>
                <w:bCs/>
                <w:lang w:val="en-US"/>
              </w:rPr>
              <w:t>Persentase</w:t>
            </w:r>
          </w:p>
          <w:p w:rsidR="001F20CE" w:rsidRPr="00AD047A" w:rsidRDefault="001F20CE" w:rsidP="00AD047A">
            <w:pPr>
              <w:pStyle w:val="ListParagraph1"/>
              <w:spacing w:after="60"/>
              <w:ind w:left="0"/>
              <w:contextualSpacing w:val="0"/>
              <w:jc w:val="center"/>
              <w:rPr>
                <w:b/>
                <w:bCs/>
                <w:lang w:val="en-US"/>
              </w:rPr>
            </w:pPr>
            <w:r w:rsidRPr="00AD047A">
              <w:rPr>
                <w:b/>
                <w:bCs/>
                <w:lang w:val="en-US"/>
              </w:rPr>
              <w:t>(%)</w:t>
            </w:r>
          </w:p>
        </w:tc>
      </w:tr>
      <w:tr w:rsidR="001F20CE" w:rsidRPr="00AD047A" w:rsidTr="00AD047A">
        <w:tc>
          <w:tcPr>
            <w:tcW w:w="630" w:type="dxa"/>
          </w:tcPr>
          <w:p w:rsidR="001F20CE" w:rsidRPr="00AD047A" w:rsidRDefault="001F20CE" w:rsidP="00AD047A">
            <w:pPr>
              <w:pStyle w:val="ListParagraph1"/>
              <w:spacing w:after="60"/>
              <w:ind w:left="0"/>
              <w:contextualSpacing w:val="0"/>
              <w:jc w:val="center"/>
              <w:rPr>
                <w:lang w:val="en-US"/>
              </w:rPr>
            </w:pPr>
            <w:r w:rsidRPr="00AD047A">
              <w:rPr>
                <w:lang w:val="en-US"/>
              </w:rPr>
              <w:t>1</w:t>
            </w:r>
          </w:p>
          <w:p w:rsidR="001F20CE" w:rsidRPr="00AD047A" w:rsidRDefault="001F20CE" w:rsidP="00AD047A">
            <w:pPr>
              <w:pStyle w:val="ListParagraph1"/>
              <w:spacing w:after="60"/>
              <w:ind w:left="0"/>
              <w:contextualSpacing w:val="0"/>
              <w:jc w:val="center"/>
              <w:rPr>
                <w:lang w:val="en-US"/>
              </w:rPr>
            </w:pPr>
            <w:r w:rsidRPr="00AD047A">
              <w:rPr>
                <w:lang w:val="en-US"/>
              </w:rPr>
              <w:t>2</w:t>
            </w:r>
          </w:p>
          <w:p w:rsidR="001F20CE" w:rsidRPr="00AD047A" w:rsidRDefault="001F20CE" w:rsidP="00AD047A">
            <w:pPr>
              <w:pStyle w:val="ListParagraph1"/>
              <w:spacing w:after="60"/>
              <w:ind w:left="0"/>
              <w:contextualSpacing w:val="0"/>
              <w:jc w:val="center"/>
              <w:rPr>
                <w:lang w:val="en-US"/>
              </w:rPr>
            </w:pPr>
            <w:r w:rsidRPr="00AD047A">
              <w:rPr>
                <w:lang w:val="en-US"/>
              </w:rPr>
              <w:t>3</w:t>
            </w:r>
          </w:p>
        </w:tc>
        <w:tc>
          <w:tcPr>
            <w:tcW w:w="3055" w:type="dxa"/>
          </w:tcPr>
          <w:p w:rsidR="001F20CE" w:rsidRPr="00AD047A" w:rsidRDefault="001F20CE" w:rsidP="00AD047A">
            <w:pPr>
              <w:pStyle w:val="ListParagraph1"/>
              <w:spacing w:after="60"/>
              <w:ind w:left="0"/>
              <w:contextualSpacing w:val="0"/>
              <w:jc w:val="both"/>
              <w:rPr>
                <w:lang w:val="sv-SE"/>
              </w:rPr>
            </w:pPr>
            <w:r w:rsidRPr="00AD047A">
              <w:rPr>
                <w:lang w:val="sv-SE"/>
              </w:rPr>
              <w:t>Kurang</w:t>
            </w:r>
          </w:p>
          <w:p w:rsidR="001F20CE" w:rsidRPr="00AD047A" w:rsidRDefault="001F20CE" w:rsidP="00AD047A">
            <w:pPr>
              <w:pStyle w:val="ListParagraph1"/>
              <w:spacing w:after="60"/>
              <w:ind w:left="0"/>
              <w:contextualSpacing w:val="0"/>
              <w:jc w:val="both"/>
              <w:rPr>
                <w:lang w:val="sv-SE"/>
              </w:rPr>
            </w:pPr>
            <w:r w:rsidRPr="00AD047A">
              <w:rPr>
                <w:lang w:val="sv-SE"/>
              </w:rPr>
              <w:t>Cukup</w:t>
            </w:r>
          </w:p>
          <w:p w:rsidR="001F20CE" w:rsidRPr="00AD047A" w:rsidRDefault="001F20CE" w:rsidP="00AD047A">
            <w:pPr>
              <w:pStyle w:val="ListParagraph1"/>
              <w:spacing w:after="60"/>
              <w:ind w:left="0"/>
              <w:contextualSpacing w:val="0"/>
              <w:jc w:val="both"/>
              <w:rPr>
                <w:lang w:val="sv-SE"/>
              </w:rPr>
            </w:pPr>
            <w:r w:rsidRPr="00AD047A">
              <w:rPr>
                <w:lang w:val="sv-SE"/>
              </w:rPr>
              <w:t>Baik</w:t>
            </w:r>
          </w:p>
        </w:tc>
        <w:tc>
          <w:tcPr>
            <w:tcW w:w="1985" w:type="dxa"/>
          </w:tcPr>
          <w:p w:rsidR="001F20CE" w:rsidRPr="00AD047A" w:rsidRDefault="001F20CE" w:rsidP="00AD047A">
            <w:pPr>
              <w:pStyle w:val="ListParagraph1"/>
              <w:spacing w:after="60"/>
              <w:ind w:left="0"/>
              <w:contextualSpacing w:val="0"/>
              <w:jc w:val="center"/>
              <w:rPr>
                <w:lang w:val="en-US"/>
              </w:rPr>
            </w:pPr>
            <w:r w:rsidRPr="00AD047A">
              <w:rPr>
                <w:lang w:val="en-US"/>
              </w:rPr>
              <w:t>4</w:t>
            </w:r>
          </w:p>
          <w:p w:rsidR="001F20CE" w:rsidRPr="00AD047A" w:rsidRDefault="001F20CE" w:rsidP="00AD047A">
            <w:pPr>
              <w:pStyle w:val="ListParagraph1"/>
              <w:spacing w:after="60"/>
              <w:ind w:left="0"/>
              <w:contextualSpacing w:val="0"/>
              <w:jc w:val="center"/>
              <w:rPr>
                <w:lang w:val="en-US"/>
              </w:rPr>
            </w:pPr>
            <w:r w:rsidRPr="00AD047A">
              <w:rPr>
                <w:lang w:val="en-US"/>
              </w:rPr>
              <w:t>17</w:t>
            </w:r>
          </w:p>
          <w:p w:rsidR="001F20CE" w:rsidRPr="00AD047A" w:rsidRDefault="001F20CE" w:rsidP="00AD047A">
            <w:pPr>
              <w:pStyle w:val="ListParagraph1"/>
              <w:spacing w:after="60"/>
              <w:ind w:left="0"/>
              <w:contextualSpacing w:val="0"/>
              <w:jc w:val="center"/>
              <w:rPr>
                <w:lang w:val="en-US"/>
              </w:rPr>
            </w:pPr>
            <w:r w:rsidRPr="00AD047A">
              <w:rPr>
                <w:lang w:val="en-US"/>
              </w:rPr>
              <w:t>26</w:t>
            </w:r>
          </w:p>
        </w:tc>
        <w:tc>
          <w:tcPr>
            <w:tcW w:w="1842" w:type="dxa"/>
          </w:tcPr>
          <w:p w:rsidR="001F20CE" w:rsidRPr="00AD047A" w:rsidRDefault="001F20CE" w:rsidP="00AD047A">
            <w:pPr>
              <w:pStyle w:val="ListParagraph1"/>
              <w:spacing w:after="60"/>
              <w:ind w:left="0"/>
              <w:contextualSpacing w:val="0"/>
              <w:jc w:val="center"/>
              <w:rPr>
                <w:lang w:val="en-US"/>
              </w:rPr>
            </w:pPr>
            <w:r w:rsidRPr="00AD047A">
              <w:rPr>
                <w:lang w:val="en-US"/>
              </w:rPr>
              <w:t>8,5</w:t>
            </w:r>
          </w:p>
          <w:p w:rsidR="001F20CE" w:rsidRPr="00AD047A" w:rsidRDefault="001F20CE" w:rsidP="00AD047A">
            <w:pPr>
              <w:pStyle w:val="ListParagraph1"/>
              <w:spacing w:after="60"/>
              <w:ind w:left="0"/>
              <w:contextualSpacing w:val="0"/>
              <w:jc w:val="center"/>
              <w:rPr>
                <w:lang w:val="en-US"/>
              </w:rPr>
            </w:pPr>
            <w:r w:rsidRPr="00AD047A">
              <w:rPr>
                <w:lang w:val="en-US"/>
              </w:rPr>
              <w:t>36,2</w:t>
            </w:r>
          </w:p>
          <w:p w:rsidR="001F20CE" w:rsidRPr="00AD047A" w:rsidRDefault="001F20CE" w:rsidP="00AD047A">
            <w:pPr>
              <w:pStyle w:val="ListParagraph1"/>
              <w:spacing w:after="60"/>
              <w:ind w:left="0"/>
              <w:contextualSpacing w:val="0"/>
              <w:jc w:val="center"/>
              <w:rPr>
                <w:lang w:val="en-US"/>
              </w:rPr>
            </w:pPr>
            <w:r w:rsidRPr="00AD047A">
              <w:rPr>
                <w:lang w:val="en-US"/>
              </w:rPr>
              <w:t>55,3</w:t>
            </w:r>
          </w:p>
        </w:tc>
      </w:tr>
      <w:tr w:rsidR="001F20CE" w:rsidRPr="00AD047A" w:rsidTr="00AD047A">
        <w:tc>
          <w:tcPr>
            <w:tcW w:w="3685" w:type="dxa"/>
            <w:gridSpan w:val="2"/>
          </w:tcPr>
          <w:p w:rsidR="001F20CE" w:rsidRPr="00AD047A" w:rsidRDefault="001F20CE" w:rsidP="00AD047A">
            <w:pPr>
              <w:pStyle w:val="ListParagraph1"/>
              <w:spacing w:after="60"/>
              <w:ind w:left="0"/>
              <w:contextualSpacing w:val="0"/>
              <w:jc w:val="center"/>
              <w:rPr>
                <w:lang w:val="en-US"/>
              </w:rPr>
            </w:pPr>
            <w:r w:rsidRPr="00AD047A">
              <w:rPr>
                <w:lang w:val="en-US"/>
              </w:rPr>
              <w:t>Jumlah</w:t>
            </w:r>
          </w:p>
        </w:tc>
        <w:tc>
          <w:tcPr>
            <w:tcW w:w="1985" w:type="dxa"/>
          </w:tcPr>
          <w:p w:rsidR="001F20CE" w:rsidRPr="00AD047A" w:rsidRDefault="001F20CE" w:rsidP="00AD047A">
            <w:pPr>
              <w:pStyle w:val="ListParagraph1"/>
              <w:spacing w:after="60"/>
              <w:ind w:left="0"/>
              <w:contextualSpacing w:val="0"/>
              <w:jc w:val="center"/>
              <w:rPr>
                <w:lang w:val="en-US"/>
              </w:rPr>
            </w:pPr>
            <w:r w:rsidRPr="00AD047A">
              <w:rPr>
                <w:lang w:val="en-US"/>
              </w:rPr>
              <w:t>47</w:t>
            </w:r>
          </w:p>
        </w:tc>
        <w:tc>
          <w:tcPr>
            <w:tcW w:w="1842" w:type="dxa"/>
          </w:tcPr>
          <w:p w:rsidR="001F20CE" w:rsidRPr="00AD047A" w:rsidRDefault="001F20CE" w:rsidP="00AD047A">
            <w:pPr>
              <w:pStyle w:val="ListParagraph1"/>
              <w:spacing w:after="60"/>
              <w:ind w:left="0"/>
              <w:contextualSpacing w:val="0"/>
              <w:jc w:val="center"/>
              <w:rPr>
                <w:lang w:val="en-US"/>
              </w:rPr>
            </w:pPr>
            <w:r w:rsidRPr="00AD047A">
              <w:rPr>
                <w:lang w:val="en-US"/>
              </w:rPr>
              <w:t>100</w:t>
            </w:r>
          </w:p>
        </w:tc>
      </w:tr>
    </w:tbl>
    <w:p w:rsidR="006A6E91" w:rsidRPr="00AD047A" w:rsidRDefault="006A6E91" w:rsidP="007F038B">
      <w:pPr>
        <w:widowControl/>
        <w:suppressAutoHyphens w:val="0"/>
        <w:ind w:firstLine="709"/>
        <w:jc w:val="both"/>
        <w:rPr>
          <w:lang w:val="it-IT"/>
        </w:rPr>
      </w:pPr>
    </w:p>
    <w:p w:rsidR="003F590E" w:rsidRDefault="00346136" w:rsidP="007F038B">
      <w:pPr>
        <w:widowControl/>
        <w:suppressAutoHyphens w:val="0"/>
        <w:spacing w:line="360" w:lineRule="auto"/>
        <w:ind w:left="426" w:firstLine="709"/>
        <w:jc w:val="both"/>
        <w:rPr>
          <w:lang w:val="id-ID"/>
        </w:rPr>
      </w:pPr>
      <w:r w:rsidRPr="00AD047A">
        <w:rPr>
          <w:lang w:val="it-IT"/>
        </w:rPr>
        <w:t>Tabel 2</w:t>
      </w:r>
      <w:r w:rsidR="003F590E" w:rsidRPr="00AD047A">
        <w:rPr>
          <w:lang w:val="it-IT"/>
        </w:rPr>
        <w:t xml:space="preserve"> </w:t>
      </w:r>
      <w:r w:rsidR="003821A9" w:rsidRPr="00AD047A">
        <w:rPr>
          <w:lang w:val="sv-SE"/>
        </w:rPr>
        <w:t>menunjukkan bahwa dari 47 responden sebagian besar responden berpengetahuan baik yaitu sebanyak 26 responden (55,3%).</w:t>
      </w:r>
    </w:p>
    <w:p w:rsidR="00AD047A" w:rsidRDefault="00AD047A" w:rsidP="007F038B">
      <w:pPr>
        <w:widowControl/>
        <w:suppressAutoHyphens w:val="0"/>
        <w:spacing w:line="360" w:lineRule="auto"/>
        <w:ind w:left="426" w:firstLine="709"/>
        <w:jc w:val="both"/>
        <w:rPr>
          <w:lang w:val="id-ID"/>
        </w:rPr>
      </w:pPr>
    </w:p>
    <w:p w:rsidR="00AD047A" w:rsidRDefault="00AD047A" w:rsidP="007F038B">
      <w:pPr>
        <w:widowControl/>
        <w:suppressAutoHyphens w:val="0"/>
        <w:spacing w:line="360" w:lineRule="auto"/>
        <w:ind w:left="426" w:firstLine="709"/>
        <w:jc w:val="both"/>
        <w:rPr>
          <w:lang w:val="id-ID"/>
        </w:rPr>
      </w:pPr>
    </w:p>
    <w:p w:rsidR="00AD047A" w:rsidRDefault="00AD047A" w:rsidP="007F038B">
      <w:pPr>
        <w:widowControl/>
        <w:suppressAutoHyphens w:val="0"/>
        <w:spacing w:line="360" w:lineRule="auto"/>
        <w:ind w:left="426" w:firstLine="709"/>
        <w:jc w:val="both"/>
        <w:rPr>
          <w:lang w:val="id-ID"/>
        </w:rPr>
      </w:pPr>
    </w:p>
    <w:p w:rsidR="00AD047A" w:rsidRDefault="00AD047A" w:rsidP="007F038B">
      <w:pPr>
        <w:widowControl/>
        <w:suppressAutoHyphens w:val="0"/>
        <w:spacing w:line="360" w:lineRule="auto"/>
        <w:ind w:left="426" w:firstLine="709"/>
        <w:jc w:val="both"/>
        <w:rPr>
          <w:lang w:val="id-ID"/>
        </w:rPr>
      </w:pPr>
    </w:p>
    <w:p w:rsidR="00AD047A" w:rsidRPr="00AD047A" w:rsidRDefault="00AD047A" w:rsidP="007F038B">
      <w:pPr>
        <w:widowControl/>
        <w:suppressAutoHyphens w:val="0"/>
        <w:spacing w:line="360" w:lineRule="auto"/>
        <w:ind w:left="426" w:firstLine="709"/>
        <w:jc w:val="both"/>
        <w:rPr>
          <w:lang w:val="id-ID"/>
        </w:rPr>
      </w:pPr>
    </w:p>
    <w:p w:rsidR="003F590E" w:rsidRPr="00AD047A" w:rsidRDefault="00BE3259" w:rsidP="007F038B">
      <w:pPr>
        <w:numPr>
          <w:ilvl w:val="0"/>
          <w:numId w:val="11"/>
        </w:numPr>
        <w:spacing w:line="360" w:lineRule="auto"/>
        <w:ind w:left="426"/>
        <w:jc w:val="both"/>
        <w:rPr>
          <w:b/>
          <w:lang w:val="it-IT"/>
        </w:rPr>
      </w:pPr>
      <w:r w:rsidRPr="00AD047A">
        <w:rPr>
          <w:b/>
          <w:lang w:val="it-IT"/>
        </w:rPr>
        <w:lastRenderedPageBreak/>
        <w:t>Sikap</w:t>
      </w:r>
    </w:p>
    <w:p w:rsidR="003F590E" w:rsidRPr="00AD047A" w:rsidRDefault="005F5369" w:rsidP="007F038B">
      <w:pPr>
        <w:ind w:left="1276" w:hanging="850"/>
        <w:jc w:val="both"/>
        <w:rPr>
          <w:lang w:val="it-IT"/>
        </w:rPr>
      </w:pPr>
      <w:r w:rsidRPr="00AD047A">
        <w:rPr>
          <w:lang w:val="it-IT"/>
        </w:rPr>
        <w:t xml:space="preserve">Tabel </w:t>
      </w:r>
      <w:r w:rsidR="00346136" w:rsidRPr="00AD047A">
        <w:rPr>
          <w:lang w:val="it-IT"/>
        </w:rPr>
        <w:t>3</w:t>
      </w:r>
      <w:r w:rsidRPr="00AD047A">
        <w:rPr>
          <w:lang w:val="it-IT"/>
        </w:rPr>
        <w:tab/>
      </w:r>
      <w:r w:rsidR="00704C28" w:rsidRPr="00AD047A">
        <w:rPr>
          <w:lang w:val="it-IT"/>
        </w:rPr>
        <w:t>Distribusi Frekuensi Sikap Responden di Klinik Cikko Prima Husada Kota Mojokerto Tahun 2020</w:t>
      </w:r>
    </w:p>
    <w:p w:rsidR="00156493" w:rsidRPr="00AD047A" w:rsidRDefault="00156493" w:rsidP="007F038B">
      <w:pPr>
        <w:ind w:hanging="850"/>
        <w:jc w:val="both"/>
        <w:rPr>
          <w:lang w:val="it-IT"/>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3198"/>
        <w:gridCol w:w="1984"/>
        <w:gridCol w:w="1842"/>
      </w:tblGrid>
      <w:tr w:rsidR="00BE3259" w:rsidRPr="00AD047A" w:rsidTr="00FB36FD">
        <w:tc>
          <w:tcPr>
            <w:tcW w:w="630" w:type="dxa"/>
            <w:vAlign w:val="center"/>
          </w:tcPr>
          <w:p w:rsidR="00BE3259" w:rsidRPr="00AD047A" w:rsidRDefault="00BE3259" w:rsidP="007F038B">
            <w:pPr>
              <w:pStyle w:val="ListParagraph1"/>
              <w:ind w:left="0"/>
              <w:jc w:val="center"/>
              <w:rPr>
                <w:b/>
                <w:bCs/>
                <w:lang w:val="en-US"/>
              </w:rPr>
            </w:pPr>
            <w:r w:rsidRPr="00AD047A">
              <w:rPr>
                <w:b/>
                <w:bCs/>
                <w:lang w:val="en-US"/>
              </w:rPr>
              <w:t>No</w:t>
            </w:r>
          </w:p>
        </w:tc>
        <w:tc>
          <w:tcPr>
            <w:tcW w:w="3198" w:type="dxa"/>
            <w:vAlign w:val="center"/>
          </w:tcPr>
          <w:p w:rsidR="00BE3259" w:rsidRPr="00AD047A" w:rsidRDefault="00BE3259" w:rsidP="007F038B">
            <w:pPr>
              <w:pStyle w:val="ListParagraph1"/>
              <w:ind w:left="0"/>
              <w:jc w:val="center"/>
              <w:rPr>
                <w:b/>
                <w:bCs/>
                <w:lang w:val="en-US"/>
              </w:rPr>
            </w:pPr>
            <w:r w:rsidRPr="00AD047A">
              <w:rPr>
                <w:b/>
                <w:lang w:val="en-US"/>
              </w:rPr>
              <w:t>Sikap</w:t>
            </w:r>
          </w:p>
        </w:tc>
        <w:tc>
          <w:tcPr>
            <w:tcW w:w="1984" w:type="dxa"/>
          </w:tcPr>
          <w:p w:rsidR="00BE3259" w:rsidRPr="00AD047A" w:rsidRDefault="00BE3259" w:rsidP="007F038B">
            <w:pPr>
              <w:pStyle w:val="ListParagraph1"/>
              <w:ind w:left="0"/>
              <w:jc w:val="center"/>
              <w:rPr>
                <w:b/>
                <w:bCs/>
                <w:lang w:val="sv-SE"/>
              </w:rPr>
            </w:pPr>
            <w:r w:rsidRPr="00AD047A">
              <w:rPr>
                <w:b/>
                <w:bCs/>
                <w:lang w:val="sv-SE"/>
              </w:rPr>
              <w:t>Frekuensi</w:t>
            </w:r>
          </w:p>
          <w:p w:rsidR="00BE3259" w:rsidRPr="00AD047A" w:rsidRDefault="00BE3259" w:rsidP="007F038B">
            <w:pPr>
              <w:pStyle w:val="ListParagraph1"/>
              <w:ind w:left="0"/>
              <w:jc w:val="center"/>
              <w:rPr>
                <w:b/>
                <w:bCs/>
                <w:lang w:val="en-US"/>
              </w:rPr>
            </w:pPr>
            <w:r w:rsidRPr="00AD047A">
              <w:rPr>
                <w:b/>
                <w:bCs/>
                <w:lang w:val="en-US"/>
              </w:rPr>
              <w:t xml:space="preserve"> ( f )</w:t>
            </w:r>
          </w:p>
        </w:tc>
        <w:tc>
          <w:tcPr>
            <w:tcW w:w="1842" w:type="dxa"/>
          </w:tcPr>
          <w:p w:rsidR="00BE3259" w:rsidRPr="00AD047A" w:rsidRDefault="00BE3259" w:rsidP="007F038B">
            <w:pPr>
              <w:pStyle w:val="ListParagraph1"/>
              <w:ind w:left="0"/>
              <w:jc w:val="center"/>
              <w:rPr>
                <w:b/>
                <w:bCs/>
                <w:lang w:val="en-US"/>
              </w:rPr>
            </w:pPr>
            <w:r w:rsidRPr="00AD047A">
              <w:rPr>
                <w:b/>
                <w:bCs/>
                <w:lang w:val="en-US"/>
              </w:rPr>
              <w:t>Persentase</w:t>
            </w:r>
          </w:p>
          <w:p w:rsidR="00BE3259" w:rsidRPr="00AD047A" w:rsidRDefault="00BE3259" w:rsidP="007F038B">
            <w:pPr>
              <w:pStyle w:val="ListParagraph1"/>
              <w:ind w:left="0"/>
              <w:jc w:val="center"/>
              <w:rPr>
                <w:b/>
                <w:bCs/>
                <w:lang w:val="en-US"/>
              </w:rPr>
            </w:pPr>
            <w:r w:rsidRPr="00AD047A">
              <w:rPr>
                <w:b/>
                <w:bCs/>
                <w:lang w:val="en-US"/>
              </w:rPr>
              <w:t>(%)</w:t>
            </w:r>
          </w:p>
        </w:tc>
      </w:tr>
      <w:tr w:rsidR="00BE3259" w:rsidRPr="00AD047A" w:rsidTr="00FB36FD">
        <w:tc>
          <w:tcPr>
            <w:tcW w:w="630" w:type="dxa"/>
          </w:tcPr>
          <w:p w:rsidR="00BE3259" w:rsidRPr="00AD047A" w:rsidRDefault="00BE3259" w:rsidP="007F038B">
            <w:pPr>
              <w:pStyle w:val="ListParagraph1"/>
              <w:ind w:left="0"/>
              <w:jc w:val="center"/>
              <w:rPr>
                <w:lang w:val="en-US"/>
              </w:rPr>
            </w:pPr>
            <w:r w:rsidRPr="00AD047A">
              <w:rPr>
                <w:lang w:val="en-US"/>
              </w:rPr>
              <w:t>1</w:t>
            </w:r>
          </w:p>
          <w:p w:rsidR="00BE3259" w:rsidRPr="00AD047A" w:rsidRDefault="00BE3259" w:rsidP="007F038B">
            <w:pPr>
              <w:pStyle w:val="ListParagraph1"/>
              <w:ind w:left="0"/>
              <w:jc w:val="center"/>
              <w:rPr>
                <w:lang w:val="en-US"/>
              </w:rPr>
            </w:pPr>
            <w:r w:rsidRPr="00AD047A">
              <w:rPr>
                <w:lang w:val="en-US"/>
              </w:rPr>
              <w:t>2</w:t>
            </w:r>
          </w:p>
        </w:tc>
        <w:tc>
          <w:tcPr>
            <w:tcW w:w="3198" w:type="dxa"/>
          </w:tcPr>
          <w:p w:rsidR="00BE3259" w:rsidRPr="00AD047A" w:rsidRDefault="00BE3259" w:rsidP="007F038B">
            <w:pPr>
              <w:pStyle w:val="ListParagraph1"/>
              <w:ind w:left="0"/>
              <w:jc w:val="both"/>
              <w:rPr>
                <w:lang w:val="sv-SE"/>
              </w:rPr>
            </w:pPr>
            <w:r w:rsidRPr="00AD047A">
              <w:rPr>
                <w:lang w:val="sv-SE"/>
              </w:rPr>
              <w:t>Negatif</w:t>
            </w:r>
          </w:p>
          <w:p w:rsidR="00BE3259" w:rsidRPr="00AD047A" w:rsidRDefault="00BE3259" w:rsidP="007F038B">
            <w:pPr>
              <w:pStyle w:val="ListParagraph1"/>
              <w:ind w:left="0"/>
              <w:jc w:val="both"/>
              <w:rPr>
                <w:lang w:val="sv-SE"/>
              </w:rPr>
            </w:pPr>
            <w:r w:rsidRPr="00AD047A">
              <w:rPr>
                <w:lang w:val="sv-SE"/>
              </w:rPr>
              <w:t>Positif</w:t>
            </w:r>
          </w:p>
        </w:tc>
        <w:tc>
          <w:tcPr>
            <w:tcW w:w="1984" w:type="dxa"/>
          </w:tcPr>
          <w:p w:rsidR="00BE3259" w:rsidRPr="00AD047A" w:rsidRDefault="00BE3259" w:rsidP="007F038B">
            <w:pPr>
              <w:pStyle w:val="ListParagraph1"/>
              <w:ind w:left="0"/>
              <w:jc w:val="center"/>
              <w:rPr>
                <w:lang w:val="sv-SE"/>
              </w:rPr>
            </w:pPr>
            <w:r w:rsidRPr="00AD047A">
              <w:rPr>
                <w:lang w:val="sv-SE"/>
              </w:rPr>
              <w:t>22</w:t>
            </w:r>
          </w:p>
          <w:p w:rsidR="00BE3259" w:rsidRPr="00AD047A" w:rsidRDefault="00BE3259" w:rsidP="007F038B">
            <w:pPr>
              <w:pStyle w:val="ListParagraph1"/>
              <w:ind w:left="0"/>
              <w:jc w:val="center"/>
              <w:rPr>
                <w:lang w:val="sv-SE"/>
              </w:rPr>
            </w:pPr>
            <w:r w:rsidRPr="00AD047A">
              <w:rPr>
                <w:lang w:val="sv-SE"/>
              </w:rPr>
              <w:t>25</w:t>
            </w:r>
          </w:p>
        </w:tc>
        <w:tc>
          <w:tcPr>
            <w:tcW w:w="1842" w:type="dxa"/>
          </w:tcPr>
          <w:p w:rsidR="00BE3259" w:rsidRPr="00AD047A" w:rsidRDefault="00BE3259" w:rsidP="007F038B">
            <w:pPr>
              <w:pStyle w:val="ListParagraph1"/>
              <w:ind w:left="0"/>
              <w:jc w:val="center"/>
              <w:rPr>
                <w:lang w:val="sv-SE"/>
              </w:rPr>
            </w:pPr>
            <w:r w:rsidRPr="00AD047A">
              <w:rPr>
                <w:lang w:val="sv-SE"/>
              </w:rPr>
              <w:t>46,8</w:t>
            </w:r>
          </w:p>
          <w:p w:rsidR="00BE3259" w:rsidRPr="00AD047A" w:rsidRDefault="00BE3259" w:rsidP="007F038B">
            <w:pPr>
              <w:pStyle w:val="ListParagraph1"/>
              <w:ind w:left="0"/>
              <w:jc w:val="center"/>
              <w:rPr>
                <w:lang w:val="sv-SE"/>
              </w:rPr>
            </w:pPr>
            <w:r w:rsidRPr="00AD047A">
              <w:rPr>
                <w:lang w:val="sv-SE"/>
              </w:rPr>
              <w:t>53,2</w:t>
            </w:r>
          </w:p>
        </w:tc>
      </w:tr>
      <w:tr w:rsidR="00BE3259" w:rsidRPr="00AD047A" w:rsidTr="00FB36FD">
        <w:tc>
          <w:tcPr>
            <w:tcW w:w="3828" w:type="dxa"/>
            <w:gridSpan w:val="2"/>
          </w:tcPr>
          <w:p w:rsidR="00BE3259" w:rsidRPr="00AD047A" w:rsidRDefault="00BE3259" w:rsidP="007F038B">
            <w:pPr>
              <w:pStyle w:val="ListParagraph1"/>
              <w:ind w:left="0"/>
              <w:jc w:val="center"/>
              <w:rPr>
                <w:lang w:val="en-US"/>
              </w:rPr>
            </w:pPr>
            <w:r w:rsidRPr="00AD047A">
              <w:rPr>
                <w:lang w:val="en-US"/>
              </w:rPr>
              <w:t>Jumlah</w:t>
            </w:r>
          </w:p>
        </w:tc>
        <w:tc>
          <w:tcPr>
            <w:tcW w:w="1984" w:type="dxa"/>
          </w:tcPr>
          <w:p w:rsidR="00BE3259" w:rsidRPr="00AD047A" w:rsidRDefault="00BE3259" w:rsidP="007F038B">
            <w:pPr>
              <w:pStyle w:val="ListParagraph1"/>
              <w:ind w:left="0"/>
              <w:jc w:val="center"/>
              <w:rPr>
                <w:lang w:val="en-US"/>
              </w:rPr>
            </w:pPr>
            <w:r w:rsidRPr="00AD047A">
              <w:rPr>
                <w:lang w:val="en-US"/>
              </w:rPr>
              <w:t>47</w:t>
            </w:r>
          </w:p>
        </w:tc>
        <w:tc>
          <w:tcPr>
            <w:tcW w:w="1842" w:type="dxa"/>
          </w:tcPr>
          <w:p w:rsidR="00BE3259" w:rsidRPr="00AD047A" w:rsidRDefault="00BE3259" w:rsidP="007F038B">
            <w:pPr>
              <w:pStyle w:val="ListParagraph1"/>
              <w:ind w:left="0"/>
              <w:jc w:val="center"/>
              <w:rPr>
                <w:lang w:val="en-US"/>
              </w:rPr>
            </w:pPr>
            <w:r w:rsidRPr="00AD047A">
              <w:rPr>
                <w:lang w:val="en-US"/>
              </w:rPr>
              <w:t>100</w:t>
            </w:r>
          </w:p>
        </w:tc>
      </w:tr>
    </w:tbl>
    <w:p w:rsidR="005F5369" w:rsidRPr="00AD047A" w:rsidRDefault="005F5369" w:rsidP="007F038B">
      <w:pPr>
        <w:jc w:val="both"/>
        <w:rPr>
          <w:lang w:val="it-IT"/>
        </w:rPr>
      </w:pPr>
    </w:p>
    <w:p w:rsidR="005F5369" w:rsidRPr="00AD047A" w:rsidRDefault="005F5369" w:rsidP="007F038B">
      <w:pPr>
        <w:widowControl/>
        <w:suppressAutoHyphens w:val="0"/>
        <w:spacing w:line="360" w:lineRule="auto"/>
        <w:ind w:left="426" w:firstLine="720"/>
        <w:jc w:val="both"/>
        <w:rPr>
          <w:lang w:val="id-ID"/>
        </w:rPr>
      </w:pPr>
      <w:r w:rsidRPr="00AD047A">
        <w:rPr>
          <w:lang w:val="it-IT"/>
        </w:rPr>
        <w:t xml:space="preserve">Tabel </w:t>
      </w:r>
      <w:r w:rsidR="00346136" w:rsidRPr="00AD047A">
        <w:rPr>
          <w:lang w:val="it-IT"/>
        </w:rPr>
        <w:t>3</w:t>
      </w:r>
      <w:r w:rsidRPr="00AD047A">
        <w:rPr>
          <w:lang w:val="it-IT"/>
        </w:rPr>
        <w:t xml:space="preserve"> </w:t>
      </w:r>
      <w:r w:rsidR="00BE3259" w:rsidRPr="00AD047A">
        <w:rPr>
          <w:lang w:val="sv-SE"/>
        </w:rPr>
        <w:t>menunjukkan bahwa dari 47 responden sebagian besar bersikap positif yaitu sebanyak 25 responden (53,2%).</w:t>
      </w:r>
    </w:p>
    <w:p w:rsidR="003E7CF1" w:rsidRPr="00AD047A" w:rsidRDefault="003E7CF1" w:rsidP="007F038B">
      <w:pPr>
        <w:numPr>
          <w:ilvl w:val="0"/>
          <w:numId w:val="11"/>
        </w:numPr>
        <w:spacing w:line="360" w:lineRule="auto"/>
        <w:ind w:left="426"/>
        <w:jc w:val="both"/>
        <w:rPr>
          <w:b/>
          <w:lang w:val="it-IT"/>
        </w:rPr>
      </w:pPr>
      <w:r w:rsidRPr="00AD047A">
        <w:rPr>
          <w:b/>
          <w:lang w:val="it-IT"/>
        </w:rPr>
        <w:t>Kehadiran Pemeriksaan Lab HbA1c</w:t>
      </w:r>
    </w:p>
    <w:p w:rsidR="003E7CF1" w:rsidRPr="00AD047A" w:rsidRDefault="003E7CF1" w:rsidP="00882E3E">
      <w:pPr>
        <w:ind w:left="1418" w:hanging="992"/>
        <w:jc w:val="both"/>
        <w:rPr>
          <w:lang w:val="it-IT"/>
        </w:rPr>
      </w:pPr>
      <w:r w:rsidRPr="00AD047A">
        <w:rPr>
          <w:lang w:val="it-IT"/>
        </w:rPr>
        <w:t>Tabel 4</w:t>
      </w:r>
      <w:r w:rsidRPr="00AD047A">
        <w:rPr>
          <w:lang w:val="it-IT"/>
        </w:rPr>
        <w:tab/>
        <w:t>Distribusi Frekuensi Kehadiran Pemeriksaan Lab HbA1c Responden di Klinik Cikko Prima Husada Kota Mojokerto Tahun 2020</w:t>
      </w:r>
    </w:p>
    <w:p w:rsidR="003E7CF1" w:rsidRPr="00AD047A" w:rsidRDefault="003E7CF1" w:rsidP="007F038B">
      <w:pPr>
        <w:pStyle w:val="ListParagraph1"/>
        <w:ind w:left="426" w:hanging="425"/>
        <w:jc w:val="both"/>
        <w:rPr>
          <w:b/>
          <w:lang w:val="sv-SE"/>
        </w:rPr>
      </w:pPr>
    </w:p>
    <w:tbl>
      <w:tblPr>
        <w:tblW w:w="75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3198"/>
        <w:gridCol w:w="1842"/>
        <w:gridCol w:w="1842"/>
      </w:tblGrid>
      <w:tr w:rsidR="003E7CF1" w:rsidRPr="00AD047A" w:rsidTr="00AD047A">
        <w:tc>
          <w:tcPr>
            <w:tcW w:w="630" w:type="dxa"/>
            <w:vAlign w:val="center"/>
          </w:tcPr>
          <w:p w:rsidR="003E7CF1" w:rsidRPr="00AD047A" w:rsidRDefault="003E7CF1" w:rsidP="00AD047A">
            <w:pPr>
              <w:pStyle w:val="ListParagraph1"/>
              <w:spacing w:after="60"/>
              <w:ind w:left="425" w:hanging="425"/>
              <w:contextualSpacing w:val="0"/>
              <w:jc w:val="center"/>
              <w:rPr>
                <w:b/>
                <w:bCs/>
                <w:lang w:val="en-US"/>
              </w:rPr>
            </w:pPr>
            <w:r w:rsidRPr="00AD047A">
              <w:rPr>
                <w:b/>
                <w:bCs/>
                <w:lang w:val="en-US"/>
              </w:rPr>
              <w:t>No</w:t>
            </w:r>
          </w:p>
        </w:tc>
        <w:tc>
          <w:tcPr>
            <w:tcW w:w="3198" w:type="dxa"/>
            <w:vAlign w:val="center"/>
          </w:tcPr>
          <w:p w:rsidR="003E7CF1" w:rsidRPr="00AD047A" w:rsidRDefault="003E7CF1" w:rsidP="00AD047A">
            <w:pPr>
              <w:pStyle w:val="ListParagraph1"/>
              <w:spacing w:after="60"/>
              <w:ind w:left="425" w:hanging="425"/>
              <w:contextualSpacing w:val="0"/>
              <w:jc w:val="center"/>
              <w:rPr>
                <w:b/>
                <w:bCs/>
                <w:lang w:val="en-US"/>
              </w:rPr>
            </w:pPr>
            <w:r w:rsidRPr="00AD047A">
              <w:rPr>
                <w:b/>
                <w:lang w:val="en-US"/>
              </w:rPr>
              <w:t>Kehadiran</w:t>
            </w:r>
          </w:p>
        </w:tc>
        <w:tc>
          <w:tcPr>
            <w:tcW w:w="1842" w:type="dxa"/>
          </w:tcPr>
          <w:p w:rsidR="003E7CF1" w:rsidRPr="00AD047A" w:rsidRDefault="003E7CF1" w:rsidP="00AD047A">
            <w:pPr>
              <w:pStyle w:val="ListParagraph1"/>
              <w:spacing w:after="60"/>
              <w:ind w:left="425" w:hanging="425"/>
              <w:contextualSpacing w:val="0"/>
              <w:jc w:val="center"/>
              <w:rPr>
                <w:b/>
                <w:bCs/>
                <w:lang w:val="sv-SE"/>
              </w:rPr>
            </w:pPr>
            <w:r w:rsidRPr="00AD047A">
              <w:rPr>
                <w:b/>
                <w:bCs/>
                <w:lang w:val="sv-SE"/>
              </w:rPr>
              <w:t>Frekuensi</w:t>
            </w:r>
          </w:p>
          <w:p w:rsidR="003E7CF1" w:rsidRPr="00AD047A" w:rsidRDefault="003E7CF1" w:rsidP="00AD047A">
            <w:pPr>
              <w:pStyle w:val="ListParagraph1"/>
              <w:spacing w:after="60"/>
              <w:ind w:left="425" w:hanging="425"/>
              <w:contextualSpacing w:val="0"/>
              <w:jc w:val="center"/>
              <w:rPr>
                <w:b/>
                <w:bCs/>
                <w:lang w:val="en-US"/>
              </w:rPr>
            </w:pPr>
            <w:r w:rsidRPr="00AD047A">
              <w:rPr>
                <w:b/>
                <w:bCs/>
                <w:lang w:val="en-US"/>
              </w:rPr>
              <w:t xml:space="preserve"> ( f )</w:t>
            </w:r>
          </w:p>
        </w:tc>
        <w:tc>
          <w:tcPr>
            <w:tcW w:w="1842" w:type="dxa"/>
          </w:tcPr>
          <w:p w:rsidR="003E7CF1" w:rsidRPr="00AD047A" w:rsidRDefault="003E7CF1" w:rsidP="00AD047A">
            <w:pPr>
              <w:pStyle w:val="ListParagraph1"/>
              <w:spacing w:after="60"/>
              <w:ind w:left="425" w:hanging="425"/>
              <w:contextualSpacing w:val="0"/>
              <w:jc w:val="center"/>
              <w:rPr>
                <w:b/>
                <w:bCs/>
                <w:lang w:val="en-US"/>
              </w:rPr>
            </w:pPr>
            <w:r w:rsidRPr="00AD047A">
              <w:rPr>
                <w:b/>
                <w:bCs/>
                <w:lang w:val="en-US"/>
              </w:rPr>
              <w:t>Persentase</w:t>
            </w:r>
          </w:p>
          <w:p w:rsidR="003E7CF1" w:rsidRPr="00AD047A" w:rsidRDefault="003E7CF1" w:rsidP="00AD047A">
            <w:pPr>
              <w:pStyle w:val="ListParagraph1"/>
              <w:spacing w:after="60"/>
              <w:ind w:left="425" w:hanging="425"/>
              <w:contextualSpacing w:val="0"/>
              <w:jc w:val="center"/>
              <w:rPr>
                <w:b/>
                <w:bCs/>
                <w:lang w:val="en-US"/>
              </w:rPr>
            </w:pPr>
            <w:r w:rsidRPr="00AD047A">
              <w:rPr>
                <w:b/>
                <w:bCs/>
                <w:lang w:val="en-US"/>
              </w:rPr>
              <w:t>(%)</w:t>
            </w:r>
          </w:p>
        </w:tc>
      </w:tr>
      <w:tr w:rsidR="003E7CF1" w:rsidRPr="00AD047A" w:rsidTr="00AD047A">
        <w:tc>
          <w:tcPr>
            <w:tcW w:w="630" w:type="dxa"/>
          </w:tcPr>
          <w:p w:rsidR="003E7CF1" w:rsidRPr="00AD047A" w:rsidRDefault="003E7CF1" w:rsidP="00AD047A">
            <w:pPr>
              <w:pStyle w:val="ListParagraph1"/>
              <w:spacing w:after="60"/>
              <w:ind w:left="425" w:hanging="425"/>
              <w:contextualSpacing w:val="0"/>
              <w:jc w:val="center"/>
              <w:rPr>
                <w:lang w:val="en-US"/>
              </w:rPr>
            </w:pPr>
            <w:r w:rsidRPr="00AD047A">
              <w:rPr>
                <w:lang w:val="en-US"/>
              </w:rPr>
              <w:t>1</w:t>
            </w:r>
          </w:p>
          <w:p w:rsidR="003E7CF1" w:rsidRPr="00AD047A" w:rsidRDefault="003E7CF1" w:rsidP="00AD047A">
            <w:pPr>
              <w:pStyle w:val="ListParagraph1"/>
              <w:spacing w:after="60"/>
              <w:ind w:left="425" w:hanging="425"/>
              <w:contextualSpacing w:val="0"/>
              <w:jc w:val="center"/>
              <w:rPr>
                <w:lang w:val="en-US"/>
              </w:rPr>
            </w:pPr>
            <w:r w:rsidRPr="00AD047A">
              <w:rPr>
                <w:lang w:val="en-US"/>
              </w:rPr>
              <w:t>2</w:t>
            </w:r>
          </w:p>
        </w:tc>
        <w:tc>
          <w:tcPr>
            <w:tcW w:w="3198" w:type="dxa"/>
          </w:tcPr>
          <w:p w:rsidR="003E7CF1" w:rsidRPr="00AD047A" w:rsidRDefault="003E7CF1" w:rsidP="00AD047A">
            <w:pPr>
              <w:pStyle w:val="ListParagraph1"/>
              <w:spacing w:after="60"/>
              <w:ind w:left="425" w:hanging="425"/>
              <w:contextualSpacing w:val="0"/>
              <w:jc w:val="both"/>
              <w:rPr>
                <w:lang w:val="sv-SE"/>
              </w:rPr>
            </w:pPr>
            <w:r w:rsidRPr="00AD047A">
              <w:rPr>
                <w:lang w:val="sv-SE"/>
              </w:rPr>
              <w:t>Tidak hadir</w:t>
            </w:r>
          </w:p>
          <w:p w:rsidR="003E7CF1" w:rsidRPr="00AD047A" w:rsidRDefault="003E7CF1" w:rsidP="00AD047A">
            <w:pPr>
              <w:pStyle w:val="ListParagraph1"/>
              <w:spacing w:after="60"/>
              <w:ind w:left="425" w:hanging="425"/>
              <w:contextualSpacing w:val="0"/>
              <w:jc w:val="both"/>
              <w:rPr>
                <w:lang w:val="sv-SE"/>
              </w:rPr>
            </w:pPr>
            <w:r w:rsidRPr="00AD047A">
              <w:rPr>
                <w:lang w:val="sv-SE"/>
              </w:rPr>
              <w:t>Hadir</w:t>
            </w:r>
          </w:p>
        </w:tc>
        <w:tc>
          <w:tcPr>
            <w:tcW w:w="1842" w:type="dxa"/>
          </w:tcPr>
          <w:p w:rsidR="003E7CF1" w:rsidRPr="00AD047A" w:rsidRDefault="003E7CF1" w:rsidP="00AD047A">
            <w:pPr>
              <w:pStyle w:val="ListParagraph1"/>
              <w:spacing w:after="60"/>
              <w:ind w:left="425" w:hanging="425"/>
              <w:contextualSpacing w:val="0"/>
              <w:jc w:val="center"/>
              <w:rPr>
                <w:lang w:val="sv-SE"/>
              </w:rPr>
            </w:pPr>
            <w:r w:rsidRPr="00AD047A">
              <w:rPr>
                <w:lang w:val="sv-SE"/>
              </w:rPr>
              <w:t>15</w:t>
            </w:r>
          </w:p>
          <w:p w:rsidR="003E7CF1" w:rsidRPr="00AD047A" w:rsidRDefault="003E7CF1" w:rsidP="00AD047A">
            <w:pPr>
              <w:pStyle w:val="ListParagraph1"/>
              <w:spacing w:after="60"/>
              <w:ind w:left="425" w:hanging="425"/>
              <w:contextualSpacing w:val="0"/>
              <w:jc w:val="center"/>
              <w:rPr>
                <w:lang w:val="sv-SE"/>
              </w:rPr>
            </w:pPr>
            <w:r w:rsidRPr="00AD047A">
              <w:rPr>
                <w:lang w:val="sv-SE"/>
              </w:rPr>
              <w:t>32</w:t>
            </w:r>
          </w:p>
        </w:tc>
        <w:tc>
          <w:tcPr>
            <w:tcW w:w="1842" w:type="dxa"/>
          </w:tcPr>
          <w:p w:rsidR="003E7CF1" w:rsidRPr="00AD047A" w:rsidRDefault="003E7CF1" w:rsidP="00AD047A">
            <w:pPr>
              <w:pStyle w:val="ListParagraph1"/>
              <w:spacing w:after="60"/>
              <w:ind w:left="425" w:hanging="425"/>
              <w:contextualSpacing w:val="0"/>
              <w:jc w:val="center"/>
              <w:rPr>
                <w:lang w:val="sv-SE"/>
              </w:rPr>
            </w:pPr>
            <w:r w:rsidRPr="00AD047A">
              <w:rPr>
                <w:lang w:val="sv-SE"/>
              </w:rPr>
              <w:t>31,9</w:t>
            </w:r>
          </w:p>
          <w:p w:rsidR="003E7CF1" w:rsidRPr="00AD047A" w:rsidRDefault="003E7CF1" w:rsidP="00AD047A">
            <w:pPr>
              <w:pStyle w:val="ListParagraph1"/>
              <w:spacing w:after="60"/>
              <w:ind w:left="425" w:hanging="425"/>
              <w:contextualSpacing w:val="0"/>
              <w:jc w:val="center"/>
              <w:rPr>
                <w:lang w:val="sv-SE"/>
              </w:rPr>
            </w:pPr>
            <w:r w:rsidRPr="00AD047A">
              <w:rPr>
                <w:lang w:val="sv-SE"/>
              </w:rPr>
              <w:t>68,1</w:t>
            </w:r>
          </w:p>
        </w:tc>
      </w:tr>
      <w:tr w:rsidR="003E7CF1" w:rsidRPr="00AD047A" w:rsidTr="00AD047A">
        <w:tc>
          <w:tcPr>
            <w:tcW w:w="3828" w:type="dxa"/>
            <w:gridSpan w:val="2"/>
          </w:tcPr>
          <w:p w:rsidR="003E7CF1" w:rsidRPr="00AD047A" w:rsidRDefault="003E7CF1" w:rsidP="00AD047A">
            <w:pPr>
              <w:pStyle w:val="ListParagraph1"/>
              <w:spacing w:after="60"/>
              <w:ind w:left="425" w:hanging="425"/>
              <w:contextualSpacing w:val="0"/>
              <w:jc w:val="center"/>
              <w:rPr>
                <w:lang w:val="en-US"/>
              </w:rPr>
            </w:pPr>
            <w:r w:rsidRPr="00AD047A">
              <w:rPr>
                <w:lang w:val="en-US"/>
              </w:rPr>
              <w:t>Jumlah</w:t>
            </w:r>
          </w:p>
        </w:tc>
        <w:tc>
          <w:tcPr>
            <w:tcW w:w="1842" w:type="dxa"/>
          </w:tcPr>
          <w:p w:rsidR="003E7CF1" w:rsidRPr="00AD047A" w:rsidRDefault="003E7CF1" w:rsidP="00AD047A">
            <w:pPr>
              <w:pStyle w:val="ListParagraph1"/>
              <w:spacing w:after="60"/>
              <w:ind w:left="425" w:hanging="425"/>
              <w:contextualSpacing w:val="0"/>
              <w:jc w:val="center"/>
              <w:rPr>
                <w:lang w:val="en-US"/>
              </w:rPr>
            </w:pPr>
            <w:r w:rsidRPr="00AD047A">
              <w:rPr>
                <w:lang w:val="en-US"/>
              </w:rPr>
              <w:t>47</w:t>
            </w:r>
          </w:p>
        </w:tc>
        <w:tc>
          <w:tcPr>
            <w:tcW w:w="1842" w:type="dxa"/>
          </w:tcPr>
          <w:p w:rsidR="003E7CF1" w:rsidRPr="00AD047A" w:rsidRDefault="003E7CF1" w:rsidP="00AD047A">
            <w:pPr>
              <w:pStyle w:val="ListParagraph1"/>
              <w:spacing w:after="60"/>
              <w:ind w:left="425" w:hanging="425"/>
              <w:contextualSpacing w:val="0"/>
              <w:jc w:val="center"/>
              <w:rPr>
                <w:lang w:val="en-US"/>
              </w:rPr>
            </w:pPr>
            <w:r w:rsidRPr="00AD047A">
              <w:rPr>
                <w:lang w:val="en-US"/>
              </w:rPr>
              <w:t>100</w:t>
            </w:r>
          </w:p>
        </w:tc>
      </w:tr>
    </w:tbl>
    <w:p w:rsidR="003E7CF1" w:rsidRPr="00AD047A" w:rsidRDefault="003E7CF1" w:rsidP="007F038B">
      <w:pPr>
        <w:pStyle w:val="ListParagraph1"/>
        <w:spacing w:line="480" w:lineRule="auto"/>
        <w:ind w:left="426" w:hanging="425"/>
        <w:jc w:val="both"/>
        <w:rPr>
          <w:sz w:val="14"/>
        </w:rPr>
      </w:pPr>
    </w:p>
    <w:p w:rsidR="003E7CF1" w:rsidRPr="00AD047A" w:rsidRDefault="003E7CF1" w:rsidP="00882E3E">
      <w:pPr>
        <w:widowControl/>
        <w:suppressAutoHyphens w:val="0"/>
        <w:spacing w:line="360" w:lineRule="auto"/>
        <w:ind w:left="426" w:firstLine="709"/>
        <w:jc w:val="both"/>
        <w:rPr>
          <w:lang w:val="sv-SE"/>
        </w:rPr>
      </w:pPr>
      <w:r w:rsidRPr="00AD047A">
        <w:rPr>
          <w:lang w:val="sv-SE"/>
        </w:rPr>
        <w:t>Tabel 4 menunjukkan bahwa dari 47 responden sebagian besar hadir dalam pemeriksaan  Lab HbA1c yaitu sebanyak 32 responden (68,1%).</w:t>
      </w:r>
    </w:p>
    <w:p w:rsidR="00F565D2" w:rsidRPr="00AD047A" w:rsidRDefault="00F565D2" w:rsidP="00882E3E">
      <w:pPr>
        <w:numPr>
          <w:ilvl w:val="0"/>
          <w:numId w:val="11"/>
        </w:numPr>
        <w:spacing w:line="360" w:lineRule="auto"/>
        <w:ind w:left="426"/>
        <w:jc w:val="both"/>
        <w:rPr>
          <w:b/>
          <w:lang w:val="it-IT"/>
        </w:rPr>
      </w:pPr>
      <w:r w:rsidRPr="00AD047A">
        <w:rPr>
          <w:b/>
          <w:lang w:val="it-IT"/>
        </w:rPr>
        <w:t>Hubungan Pengetahuan dengan Kehadiran Pemeriksaan Lab HbA1c</w:t>
      </w:r>
    </w:p>
    <w:p w:rsidR="00F565D2" w:rsidRPr="00AD047A" w:rsidRDefault="00F565D2" w:rsidP="00882E3E">
      <w:pPr>
        <w:ind w:left="1276" w:hanging="850"/>
        <w:jc w:val="both"/>
        <w:rPr>
          <w:lang w:val="it-IT"/>
        </w:rPr>
      </w:pPr>
      <w:r w:rsidRPr="00AD047A">
        <w:rPr>
          <w:lang w:val="it-IT"/>
        </w:rPr>
        <w:t>Tabel 5</w:t>
      </w:r>
      <w:r w:rsidRPr="00AD047A">
        <w:rPr>
          <w:lang w:val="it-IT"/>
        </w:rPr>
        <w:tab/>
        <w:t>Tabulasi Silang Hubungan Pengetahuan dengan Kehadiran Pemeriksaan Lab HbA1c di Klinik Cikko Prima Husada Kota Mojokerto Tahun 2020</w:t>
      </w:r>
    </w:p>
    <w:p w:rsidR="00F565D2" w:rsidRPr="00AD047A" w:rsidRDefault="00F565D2" w:rsidP="007F038B">
      <w:pPr>
        <w:pStyle w:val="ListParagraph1"/>
        <w:ind w:left="426" w:hanging="425"/>
        <w:jc w:val="both"/>
        <w:rPr>
          <w:b/>
          <w:lang w:val="sv-S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274"/>
        <w:gridCol w:w="971"/>
        <w:gridCol w:w="709"/>
        <w:gridCol w:w="850"/>
        <w:gridCol w:w="709"/>
        <w:gridCol w:w="851"/>
        <w:gridCol w:w="708"/>
      </w:tblGrid>
      <w:tr w:rsidR="00F565D2" w:rsidRPr="00AD047A" w:rsidTr="00FB36FD">
        <w:tc>
          <w:tcPr>
            <w:tcW w:w="582" w:type="dxa"/>
            <w:vMerge w:val="restart"/>
            <w:vAlign w:val="center"/>
          </w:tcPr>
          <w:p w:rsidR="00F565D2" w:rsidRPr="00AD047A" w:rsidRDefault="00F565D2" w:rsidP="00AD047A">
            <w:pPr>
              <w:pStyle w:val="ListParagraph1"/>
              <w:spacing w:after="60"/>
              <w:ind w:left="426" w:hanging="425"/>
              <w:contextualSpacing w:val="0"/>
              <w:jc w:val="center"/>
              <w:rPr>
                <w:b/>
                <w:lang w:val="sv-SE"/>
              </w:rPr>
            </w:pPr>
            <w:r w:rsidRPr="00AD047A">
              <w:rPr>
                <w:b/>
                <w:lang w:val="sv-SE"/>
              </w:rPr>
              <w:t>No</w:t>
            </w:r>
          </w:p>
        </w:tc>
        <w:tc>
          <w:tcPr>
            <w:tcW w:w="2274" w:type="dxa"/>
            <w:vMerge w:val="restart"/>
            <w:vAlign w:val="center"/>
          </w:tcPr>
          <w:p w:rsidR="00F565D2" w:rsidRPr="00AD047A" w:rsidRDefault="00F565D2" w:rsidP="00AD047A">
            <w:pPr>
              <w:spacing w:after="60"/>
              <w:ind w:left="426" w:hanging="425"/>
              <w:jc w:val="center"/>
              <w:rPr>
                <w:b/>
                <w:lang w:val="sv-SE"/>
              </w:rPr>
            </w:pPr>
            <w:r w:rsidRPr="00AD047A">
              <w:rPr>
                <w:b/>
                <w:lang w:val="sv-SE"/>
              </w:rPr>
              <w:t>Pengetahuan</w:t>
            </w:r>
          </w:p>
        </w:tc>
        <w:tc>
          <w:tcPr>
            <w:tcW w:w="4798" w:type="dxa"/>
            <w:gridSpan w:val="6"/>
            <w:vAlign w:val="center"/>
          </w:tcPr>
          <w:p w:rsidR="00F565D2" w:rsidRPr="00AD047A" w:rsidRDefault="00F565D2" w:rsidP="00AD047A">
            <w:pPr>
              <w:pStyle w:val="ListParagraph1"/>
              <w:spacing w:after="60"/>
              <w:ind w:left="426" w:hanging="425"/>
              <w:contextualSpacing w:val="0"/>
              <w:jc w:val="center"/>
              <w:rPr>
                <w:b/>
                <w:lang w:val="sv-SE"/>
              </w:rPr>
            </w:pPr>
            <w:r w:rsidRPr="00AD047A">
              <w:rPr>
                <w:b/>
                <w:lang w:val="sv-SE"/>
              </w:rPr>
              <w:t>Kehadiran</w:t>
            </w:r>
          </w:p>
        </w:tc>
      </w:tr>
      <w:tr w:rsidR="00F565D2" w:rsidRPr="00AD047A" w:rsidTr="00FB36FD">
        <w:tc>
          <w:tcPr>
            <w:tcW w:w="582" w:type="dxa"/>
            <w:vMerge/>
          </w:tcPr>
          <w:p w:rsidR="00F565D2" w:rsidRPr="00AD047A" w:rsidRDefault="00F565D2" w:rsidP="00AD047A">
            <w:pPr>
              <w:pStyle w:val="ListParagraph1"/>
              <w:spacing w:after="60"/>
              <w:ind w:left="426" w:hanging="425"/>
              <w:contextualSpacing w:val="0"/>
              <w:jc w:val="both"/>
              <w:rPr>
                <w:b/>
                <w:lang w:val="sv-SE"/>
              </w:rPr>
            </w:pPr>
          </w:p>
        </w:tc>
        <w:tc>
          <w:tcPr>
            <w:tcW w:w="2274" w:type="dxa"/>
            <w:vMerge/>
          </w:tcPr>
          <w:p w:rsidR="00F565D2" w:rsidRPr="00AD047A" w:rsidRDefault="00F565D2" w:rsidP="00AD047A">
            <w:pPr>
              <w:pStyle w:val="ListParagraph1"/>
              <w:spacing w:after="60"/>
              <w:ind w:left="426" w:hanging="425"/>
              <w:contextualSpacing w:val="0"/>
              <w:jc w:val="both"/>
              <w:rPr>
                <w:b/>
                <w:lang w:val="sv-SE"/>
              </w:rPr>
            </w:pPr>
          </w:p>
        </w:tc>
        <w:tc>
          <w:tcPr>
            <w:tcW w:w="1680" w:type="dxa"/>
            <w:gridSpan w:val="2"/>
            <w:vAlign w:val="center"/>
          </w:tcPr>
          <w:p w:rsidR="00F565D2" w:rsidRPr="00AD047A" w:rsidRDefault="00F565D2" w:rsidP="00AD047A">
            <w:pPr>
              <w:pStyle w:val="ListParagraph1"/>
              <w:spacing w:after="60"/>
              <w:ind w:left="426" w:hanging="425"/>
              <w:contextualSpacing w:val="0"/>
              <w:jc w:val="center"/>
              <w:rPr>
                <w:b/>
                <w:lang w:val="sv-SE"/>
              </w:rPr>
            </w:pPr>
            <w:r w:rsidRPr="00AD047A">
              <w:rPr>
                <w:b/>
                <w:lang w:val="sv-SE"/>
              </w:rPr>
              <w:t>Tidak Hadir</w:t>
            </w:r>
          </w:p>
        </w:tc>
        <w:tc>
          <w:tcPr>
            <w:tcW w:w="1559" w:type="dxa"/>
            <w:gridSpan w:val="2"/>
            <w:vAlign w:val="center"/>
          </w:tcPr>
          <w:p w:rsidR="00F565D2" w:rsidRPr="00AD047A" w:rsidRDefault="00F565D2" w:rsidP="00AD047A">
            <w:pPr>
              <w:pStyle w:val="ListParagraph1"/>
              <w:spacing w:after="60"/>
              <w:ind w:left="426" w:hanging="425"/>
              <w:contextualSpacing w:val="0"/>
              <w:jc w:val="center"/>
              <w:rPr>
                <w:b/>
                <w:lang w:val="sv-SE"/>
              </w:rPr>
            </w:pPr>
            <w:r w:rsidRPr="00AD047A">
              <w:rPr>
                <w:b/>
                <w:lang w:val="sv-SE"/>
              </w:rPr>
              <w:t>Hadir</w:t>
            </w:r>
          </w:p>
        </w:tc>
        <w:tc>
          <w:tcPr>
            <w:tcW w:w="1559" w:type="dxa"/>
            <w:gridSpan w:val="2"/>
            <w:vAlign w:val="center"/>
          </w:tcPr>
          <w:p w:rsidR="00F565D2" w:rsidRPr="00AD047A" w:rsidRDefault="00F565D2" w:rsidP="00AD047A">
            <w:pPr>
              <w:pStyle w:val="ListParagraph1"/>
              <w:spacing w:after="60"/>
              <w:ind w:left="426" w:hanging="425"/>
              <w:contextualSpacing w:val="0"/>
              <w:jc w:val="center"/>
              <w:rPr>
                <w:b/>
                <w:lang w:val="sv-SE"/>
              </w:rPr>
            </w:pPr>
            <w:r w:rsidRPr="00AD047A">
              <w:rPr>
                <w:b/>
                <w:lang w:val="sv-SE"/>
              </w:rPr>
              <w:t>Total</w:t>
            </w:r>
          </w:p>
        </w:tc>
      </w:tr>
      <w:tr w:rsidR="00F565D2" w:rsidRPr="00AD047A" w:rsidTr="00FB36FD">
        <w:tc>
          <w:tcPr>
            <w:tcW w:w="582" w:type="dxa"/>
            <w:vMerge/>
          </w:tcPr>
          <w:p w:rsidR="00F565D2" w:rsidRPr="00AD047A" w:rsidRDefault="00F565D2" w:rsidP="00AD047A">
            <w:pPr>
              <w:pStyle w:val="ListParagraph1"/>
              <w:spacing w:after="60"/>
              <w:ind w:left="426" w:hanging="425"/>
              <w:contextualSpacing w:val="0"/>
              <w:jc w:val="both"/>
              <w:rPr>
                <w:b/>
                <w:lang w:val="sv-SE"/>
              </w:rPr>
            </w:pPr>
          </w:p>
        </w:tc>
        <w:tc>
          <w:tcPr>
            <w:tcW w:w="2274" w:type="dxa"/>
            <w:vMerge/>
          </w:tcPr>
          <w:p w:rsidR="00F565D2" w:rsidRPr="00AD047A" w:rsidRDefault="00F565D2" w:rsidP="00AD047A">
            <w:pPr>
              <w:pStyle w:val="ListParagraph1"/>
              <w:spacing w:after="60"/>
              <w:ind w:left="426" w:hanging="425"/>
              <w:contextualSpacing w:val="0"/>
              <w:jc w:val="both"/>
              <w:rPr>
                <w:b/>
                <w:lang w:val="sv-SE"/>
              </w:rPr>
            </w:pPr>
          </w:p>
        </w:tc>
        <w:tc>
          <w:tcPr>
            <w:tcW w:w="971" w:type="dxa"/>
            <w:vAlign w:val="center"/>
          </w:tcPr>
          <w:p w:rsidR="00F565D2" w:rsidRPr="00AD047A" w:rsidRDefault="00F565D2" w:rsidP="00AD047A">
            <w:pPr>
              <w:pStyle w:val="ListParagraph1"/>
              <w:spacing w:after="60"/>
              <w:ind w:left="426" w:hanging="425"/>
              <w:contextualSpacing w:val="0"/>
              <w:jc w:val="center"/>
              <w:rPr>
                <w:b/>
                <w:lang w:val="sv-SE"/>
              </w:rPr>
            </w:pPr>
            <w:r w:rsidRPr="00AD047A">
              <w:rPr>
                <w:b/>
                <w:lang w:val="sv-SE"/>
              </w:rPr>
              <w:t>f</w:t>
            </w:r>
          </w:p>
        </w:tc>
        <w:tc>
          <w:tcPr>
            <w:tcW w:w="709" w:type="dxa"/>
            <w:vAlign w:val="center"/>
          </w:tcPr>
          <w:p w:rsidR="00F565D2" w:rsidRPr="00AD047A" w:rsidRDefault="00F565D2" w:rsidP="00AD047A">
            <w:pPr>
              <w:pStyle w:val="ListParagraph1"/>
              <w:spacing w:after="60"/>
              <w:ind w:left="426" w:hanging="425"/>
              <w:contextualSpacing w:val="0"/>
              <w:jc w:val="center"/>
              <w:rPr>
                <w:b/>
                <w:lang w:val="sv-SE"/>
              </w:rPr>
            </w:pPr>
            <w:r w:rsidRPr="00AD047A">
              <w:rPr>
                <w:b/>
                <w:lang w:val="sv-SE"/>
              </w:rPr>
              <w:t>%</w:t>
            </w:r>
          </w:p>
        </w:tc>
        <w:tc>
          <w:tcPr>
            <w:tcW w:w="850" w:type="dxa"/>
            <w:vAlign w:val="center"/>
          </w:tcPr>
          <w:p w:rsidR="00F565D2" w:rsidRPr="00AD047A" w:rsidRDefault="00F565D2" w:rsidP="00AD047A">
            <w:pPr>
              <w:pStyle w:val="ListParagraph1"/>
              <w:spacing w:after="60"/>
              <w:ind w:left="426" w:hanging="425"/>
              <w:contextualSpacing w:val="0"/>
              <w:jc w:val="center"/>
              <w:rPr>
                <w:b/>
                <w:lang w:val="sv-SE"/>
              </w:rPr>
            </w:pPr>
            <w:r w:rsidRPr="00AD047A">
              <w:rPr>
                <w:b/>
                <w:lang w:val="sv-SE"/>
              </w:rPr>
              <w:t>F</w:t>
            </w:r>
          </w:p>
        </w:tc>
        <w:tc>
          <w:tcPr>
            <w:tcW w:w="709" w:type="dxa"/>
            <w:vAlign w:val="center"/>
          </w:tcPr>
          <w:p w:rsidR="00F565D2" w:rsidRPr="00AD047A" w:rsidRDefault="00F565D2" w:rsidP="00AD047A">
            <w:pPr>
              <w:pStyle w:val="ListParagraph1"/>
              <w:spacing w:after="60"/>
              <w:ind w:left="426" w:hanging="425"/>
              <w:contextualSpacing w:val="0"/>
              <w:jc w:val="center"/>
              <w:rPr>
                <w:b/>
                <w:lang w:val="sv-SE"/>
              </w:rPr>
            </w:pPr>
            <w:r w:rsidRPr="00AD047A">
              <w:rPr>
                <w:b/>
                <w:lang w:val="sv-SE"/>
              </w:rPr>
              <w:t>%</w:t>
            </w:r>
          </w:p>
        </w:tc>
        <w:tc>
          <w:tcPr>
            <w:tcW w:w="851" w:type="dxa"/>
            <w:vAlign w:val="center"/>
          </w:tcPr>
          <w:p w:rsidR="00F565D2" w:rsidRPr="00AD047A" w:rsidRDefault="00F565D2" w:rsidP="00AD047A">
            <w:pPr>
              <w:pStyle w:val="ListParagraph1"/>
              <w:spacing w:after="60"/>
              <w:ind w:left="426" w:hanging="425"/>
              <w:contextualSpacing w:val="0"/>
              <w:jc w:val="center"/>
              <w:rPr>
                <w:b/>
                <w:lang w:val="sv-SE"/>
              </w:rPr>
            </w:pPr>
            <w:r w:rsidRPr="00AD047A">
              <w:rPr>
                <w:b/>
                <w:lang w:val="sv-SE"/>
              </w:rPr>
              <w:t>F</w:t>
            </w:r>
          </w:p>
        </w:tc>
        <w:tc>
          <w:tcPr>
            <w:tcW w:w="708" w:type="dxa"/>
            <w:vAlign w:val="center"/>
          </w:tcPr>
          <w:p w:rsidR="00F565D2" w:rsidRPr="00AD047A" w:rsidRDefault="00F565D2" w:rsidP="00AD047A">
            <w:pPr>
              <w:pStyle w:val="ListParagraph1"/>
              <w:spacing w:after="60"/>
              <w:ind w:left="426" w:hanging="425"/>
              <w:contextualSpacing w:val="0"/>
              <w:jc w:val="center"/>
              <w:rPr>
                <w:b/>
                <w:lang w:val="sv-SE"/>
              </w:rPr>
            </w:pPr>
            <w:r w:rsidRPr="00AD047A">
              <w:rPr>
                <w:b/>
                <w:lang w:val="sv-SE"/>
              </w:rPr>
              <w:t>%</w:t>
            </w:r>
          </w:p>
        </w:tc>
      </w:tr>
      <w:tr w:rsidR="00F565D2" w:rsidRPr="00AD047A" w:rsidTr="00FB36FD">
        <w:tc>
          <w:tcPr>
            <w:tcW w:w="582" w:type="dxa"/>
          </w:tcPr>
          <w:p w:rsidR="00F565D2" w:rsidRPr="00AD047A" w:rsidRDefault="00F565D2" w:rsidP="00AD047A">
            <w:pPr>
              <w:pStyle w:val="ListParagraph1"/>
              <w:spacing w:after="60"/>
              <w:ind w:left="426" w:hanging="425"/>
              <w:contextualSpacing w:val="0"/>
              <w:jc w:val="center"/>
              <w:rPr>
                <w:lang w:val="sv-SE"/>
              </w:rPr>
            </w:pPr>
            <w:r w:rsidRPr="00AD047A">
              <w:rPr>
                <w:lang w:val="sv-SE"/>
              </w:rPr>
              <w:t>1</w:t>
            </w:r>
          </w:p>
        </w:tc>
        <w:tc>
          <w:tcPr>
            <w:tcW w:w="2274" w:type="dxa"/>
          </w:tcPr>
          <w:p w:rsidR="00F565D2" w:rsidRPr="00AD047A" w:rsidRDefault="00F565D2" w:rsidP="00AD047A">
            <w:pPr>
              <w:pStyle w:val="ListParagraph1"/>
              <w:spacing w:after="60"/>
              <w:ind w:left="426" w:hanging="425"/>
              <w:contextualSpacing w:val="0"/>
              <w:jc w:val="both"/>
              <w:rPr>
                <w:lang w:val="sv-SE"/>
              </w:rPr>
            </w:pPr>
            <w:r w:rsidRPr="00AD047A">
              <w:rPr>
                <w:lang w:val="sv-SE"/>
              </w:rPr>
              <w:t>Kurang</w:t>
            </w:r>
          </w:p>
        </w:tc>
        <w:tc>
          <w:tcPr>
            <w:tcW w:w="971" w:type="dxa"/>
          </w:tcPr>
          <w:p w:rsidR="00F565D2" w:rsidRPr="00AD047A" w:rsidRDefault="00F565D2" w:rsidP="00AD047A">
            <w:pPr>
              <w:pStyle w:val="ListParagraph1"/>
              <w:spacing w:after="60"/>
              <w:ind w:left="426" w:hanging="425"/>
              <w:contextualSpacing w:val="0"/>
              <w:jc w:val="center"/>
              <w:rPr>
                <w:lang w:val="sv-SE"/>
              </w:rPr>
            </w:pPr>
            <w:r w:rsidRPr="00AD047A">
              <w:rPr>
                <w:lang w:val="sv-SE"/>
              </w:rPr>
              <w:t>1</w:t>
            </w:r>
          </w:p>
        </w:tc>
        <w:tc>
          <w:tcPr>
            <w:tcW w:w="709" w:type="dxa"/>
          </w:tcPr>
          <w:p w:rsidR="00F565D2" w:rsidRPr="00AD047A" w:rsidRDefault="00F565D2" w:rsidP="00AD047A">
            <w:pPr>
              <w:pStyle w:val="ListParagraph1"/>
              <w:spacing w:after="60"/>
              <w:ind w:left="426" w:hanging="425"/>
              <w:contextualSpacing w:val="0"/>
              <w:jc w:val="center"/>
              <w:rPr>
                <w:lang w:val="sv-SE"/>
              </w:rPr>
            </w:pPr>
            <w:r w:rsidRPr="00AD047A">
              <w:rPr>
                <w:lang w:val="sv-SE"/>
              </w:rPr>
              <w:t>25</w:t>
            </w:r>
          </w:p>
        </w:tc>
        <w:tc>
          <w:tcPr>
            <w:tcW w:w="850" w:type="dxa"/>
          </w:tcPr>
          <w:p w:rsidR="00F565D2" w:rsidRPr="00AD047A" w:rsidRDefault="00F565D2" w:rsidP="00AD047A">
            <w:pPr>
              <w:pStyle w:val="ListParagraph1"/>
              <w:spacing w:after="60"/>
              <w:ind w:left="426" w:hanging="425"/>
              <w:contextualSpacing w:val="0"/>
              <w:jc w:val="center"/>
              <w:rPr>
                <w:lang w:val="sv-SE"/>
              </w:rPr>
            </w:pPr>
            <w:r w:rsidRPr="00AD047A">
              <w:rPr>
                <w:lang w:val="sv-SE"/>
              </w:rPr>
              <w:t>3</w:t>
            </w:r>
          </w:p>
        </w:tc>
        <w:tc>
          <w:tcPr>
            <w:tcW w:w="709" w:type="dxa"/>
          </w:tcPr>
          <w:p w:rsidR="00F565D2" w:rsidRPr="00AD047A" w:rsidRDefault="00F565D2" w:rsidP="00AD047A">
            <w:pPr>
              <w:pStyle w:val="ListParagraph1"/>
              <w:spacing w:after="60"/>
              <w:ind w:left="426" w:hanging="425"/>
              <w:contextualSpacing w:val="0"/>
              <w:jc w:val="center"/>
              <w:rPr>
                <w:lang w:val="sv-SE"/>
              </w:rPr>
            </w:pPr>
            <w:r w:rsidRPr="00AD047A">
              <w:rPr>
                <w:lang w:val="sv-SE"/>
              </w:rPr>
              <w:t>75</w:t>
            </w:r>
          </w:p>
        </w:tc>
        <w:tc>
          <w:tcPr>
            <w:tcW w:w="851" w:type="dxa"/>
          </w:tcPr>
          <w:p w:rsidR="00F565D2" w:rsidRPr="00AD047A" w:rsidRDefault="00F565D2" w:rsidP="00AD047A">
            <w:pPr>
              <w:pStyle w:val="ListParagraph1"/>
              <w:spacing w:after="60"/>
              <w:ind w:left="426" w:hanging="425"/>
              <w:contextualSpacing w:val="0"/>
              <w:jc w:val="center"/>
              <w:rPr>
                <w:lang w:val="sv-SE"/>
              </w:rPr>
            </w:pPr>
            <w:r w:rsidRPr="00AD047A">
              <w:rPr>
                <w:lang w:val="sv-SE"/>
              </w:rPr>
              <w:t>4</w:t>
            </w:r>
          </w:p>
        </w:tc>
        <w:tc>
          <w:tcPr>
            <w:tcW w:w="708" w:type="dxa"/>
          </w:tcPr>
          <w:p w:rsidR="00F565D2" w:rsidRPr="00AD047A" w:rsidRDefault="00F565D2" w:rsidP="00AD047A">
            <w:pPr>
              <w:pStyle w:val="ListParagraph1"/>
              <w:spacing w:after="60"/>
              <w:ind w:left="426" w:hanging="425"/>
              <w:contextualSpacing w:val="0"/>
              <w:jc w:val="center"/>
              <w:rPr>
                <w:lang w:val="sv-SE"/>
              </w:rPr>
            </w:pPr>
            <w:r w:rsidRPr="00AD047A">
              <w:rPr>
                <w:lang w:val="sv-SE"/>
              </w:rPr>
              <w:t>100</w:t>
            </w:r>
          </w:p>
        </w:tc>
      </w:tr>
      <w:tr w:rsidR="00F565D2" w:rsidRPr="00AD047A" w:rsidTr="00FB36FD">
        <w:tc>
          <w:tcPr>
            <w:tcW w:w="582" w:type="dxa"/>
          </w:tcPr>
          <w:p w:rsidR="00F565D2" w:rsidRPr="00AD047A" w:rsidRDefault="00F565D2" w:rsidP="00AD047A">
            <w:pPr>
              <w:pStyle w:val="ListParagraph1"/>
              <w:spacing w:after="60"/>
              <w:ind w:left="426" w:hanging="425"/>
              <w:contextualSpacing w:val="0"/>
              <w:jc w:val="center"/>
              <w:rPr>
                <w:lang w:val="sv-SE"/>
              </w:rPr>
            </w:pPr>
            <w:r w:rsidRPr="00AD047A">
              <w:rPr>
                <w:lang w:val="sv-SE"/>
              </w:rPr>
              <w:t>2</w:t>
            </w:r>
          </w:p>
        </w:tc>
        <w:tc>
          <w:tcPr>
            <w:tcW w:w="2274" w:type="dxa"/>
          </w:tcPr>
          <w:p w:rsidR="00F565D2" w:rsidRPr="00AD047A" w:rsidRDefault="00F565D2" w:rsidP="00AD047A">
            <w:pPr>
              <w:pStyle w:val="ListParagraph1"/>
              <w:spacing w:after="60"/>
              <w:ind w:left="426" w:hanging="425"/>
              <w:contextualSpacing w:val="0"/>
              <w:jc w:val="both"/>
              <w:rPr>
                <w:lang w:val="sv-SE"/>
              </w:rPr>
            </w:pPr>
            <w:r w:rsidRPr="00AD047A">
              <w:rPr>
                <w:lang w:val="sv-SE"/>
              </w:rPr>
              <w:t>Cukup</w:t>
            </w:r>
          </w:p>
        </w:tc>
        <w:tc>
          <w:tcPr>
            <w:tcW w:w="971" w:type="dxa"/>
          </w:tcPr>
          <w:p w:rsidR="00F565D2" w:rsidRPr="00AD047A" w:rsidRDefault="00F565D2" w:rsidP="00AD047A">
            <w:pPr>
              <w:pStyle w:val="ListParagraph1"/>
              <w:spacing w:after="60"/>
              <w:ind w:left="426" w:hanging="425"/>
              <w:contextualSpacing w:val="0"/>
              <w:jc w:val="center"/>
              <w:rPr>
                <w:lang w:val="sv-SE"/>
              </w:rPr>
            </w:pPr>
            <w:r w:rsidRPr="00AD047A">
              <w:rPr>
                <w:lang w:val="sv-SE"/>
              </w:rPr>
              <w:t>7</w:t>
            </w:r>
          </w:p>
        </w:tc>
        <w:tc>
          <w:tcPr>
            <w:tcW w:w="709" w:type="dxa"/>
          </w:tcPr>
          <w:p w:rsidR="00F565D2" w:rsidRPr="00AD047A" w:rsidRDefault="00F565D2" w:rsidP="00AD047A">
            <w:pPr>
              <w:pStyle w:val="ListParagraph1"/>
              <w:spacing w:after="60"/>
              <w:ind w:left="426" w:hanging="425"/>
              <w:contextualSpacing w:val="0"/>
              <w:jc w:val="center"/>
              <w:rPr>
                <w:lang w:val="sv-SE"/>
              </w:rPr>
            </w:pPr>
            <w:r w:rsidRPr="00AD047A">
              <w:rPr>
                <w:lang w:val="sv-SE"/>
              </w:rPr>
              <w:t>41,2</w:t>
            </w:r>
          </w:p>
        </w:tc>
        <w:tc>
          <w:tcPr>
            <w:tcW w:w="850" w:type="dxa"/>
          </w:tcPr>
          <w:p w:rsidR="00F565D2" w:rsidRPr="00AD047A" w:rsidRDefault="00F565D2" w:rsidP="00AD047A">
            <w:pPr>
              <w:pStyle w:val="ListParagraph1"/>
              <w:spacing w:after="60"/>
              <w:ind w:left="426" w:hanging="425"/>
              <w:contextualSpacing w:val="0"/>
              <w:jc w:val="center"/>
              <w:rPr>
                <w:lang w:val="sv-SE"/>
              </w:rPr>
            </w:pPr>
            <w:r w:rsidRPr="00AD047A">
              <w:rPr>
                <w:lang w:val="sv-SE"/>
              </w:rPr>
              <w:t>10</w:t>
            </w:r>
          </w:p>
        </w:tc>
        <w:tc>
          <w:tcPr>
            <w:tcW w:w="709" w:type="dxa"/>
          </w:tcPr>
          <w:p w:rsidR="00F565D2" w:rsidRPr="00AD047A" w:rsidRDefault="00F565D2" w:rsidP="00AD047A">
            <w:pPr>
              <w:pStyle w:val="ListParagraph1"/>
              <w:spacing w:after="60"/>
              <w:ind w:left="426" w:hanging="425"/>
              <w:contextualSpacing w:val="0"/>
              <w:jc w:val="center"/>
              <w:rPr>
                <w:lang w:val="sv-SE"/>
              </w:rPr>
            </w:pPr>
            <w:r w:rsidRPr="00AD047A">
              <w:rPr>
                <w:lang w:val="sv-SE"/>
              </w:rPr>
              <w:t>58,8</w:t>
            </w:r>
          </w:p>
        </w:tc>
        <w:tc>
          <w:tcPr>
            <w:tcW w:w="851" w:type="dxa"/>
          </w:tcPr>
          <w:p w:rsidR="00F565D2" w:rsidRPr="00AD047A" w:rsidRDefault="00F565D2" w:rsidP="00AD047A">
            <w:pPr>
              <w:pStyle w:val="ListParagraph1"/>
              <w:spacing w:after="60"/>
              <w:ind w:left="426" w:hanging="425"/>
              <w:contextualSpacing w:val="0"/>
              <w:jc w:val="center"/>
              <w:rPr>
                <w:lang w:val="sv-SE"/>
              </w:rPr>
            </w:pPr>
            <w:r w:rsidRPr="00AD047A">
              <w:rPr>
                <w:lang w:val="sv-SE"/>
              </w:rPr>
              <w:t>17</w:t>
            </w:r>
          </w:p>
        </w:tc>
        <w:tc>
          <w:tcPr>
            <w:tcW w:w="708" w:type="dxa"/>
          </w:tcPr>
          <w:p w:rsidR="00F565D2" w:rsidRPr="00AD047A" w:rsidRDefault="00F565D2" w:rsidP="00AD047A">
            <w:pPr>
              <w:pStyle w:val="ListParagraph1"/>
              <w:spacing w:after="60"/>
              <w:ind w:left="426" w:hanging="425"/>
              <w:contextualSpacing w:val="0"/>
              <w:jc w:val="center"/>
              <w:rPr>
                <w:lang w:val="sv-SE"/>
              </w:rPr>
            </w:pPr>
            <w:r w:rsidRPr="00AD047A">
              <w:rPr>
                <w:lang w:val="sv-SE"/>
              </w:rPr>
              <w:t>100</w:t>
            </w:r>
          </w:p>
        </w:tc>
      </w:tr>
      <w:tr w:rsidR="00F565D2" w:rsidRPr="00AD047A" w:rsidTr="00FB36FD">
        <w:tc>
          <w:tcPr>
            <w:tcW w:w="582" w:type="dxa"/>
          </w:tcPr>
          <w:p w:rsidR="00F565D2" w:rsidRPr="00AD047A" w:rsidRDefault="00F565D2" w:rsidP="00AD047A">
            <w:pPr>
              <w:pStyle w:val="ListParagraph1"/>
              <w:spacing w:after="60"/>
              <w:ind w:left="426" w:hanging="425"/>
              <w:contextualSpacing w:val="0"/>
              <w:jc w:val="center"/>
              <w:rPr>
                <w:lang w:val="sv-SE"/>
              </w:rPr>
            </w:pPr>
            <w:r w:rsidRPr="00AD047A">
              <w:rPr>
                <w:lang w:val="sv-SE"/>
              </w:rPr>
              <w:t>3</w:t>
            </w:r>
          </w:p>
        </w:tc>
        <w:tc>
          <w:tcPr>
            <w:tcW w:w="2274" w:type="dxa"/>
          </w:tcPr>
          <w:p w:rsidR="00F565D2" w:rsidRPr="00AD047A" w:rsidRDefault="00F565D2" w:rsidP="00AD047A">
            <w:pPr>
              <w:pStyle w:val="ListParagraph1"/>
              <w:spacing w:after="60"/>
              <w:ind w:left="426" w:hanging="425"/>
              <w:contextualSpacing w:val="0"/>
              <w:jc w:val="both"/>
              <w:rPr>
                <w:lang w:val="sv-SE"/>
              </w:rPr>
            </w:pPr>
            <w:r w:rsidRPr="00AD047A">
              <w:rPr>
                <w:lang w:val="sv-SE"/>
              </w:rPr>
              <w:t>Baik</w:t>
            </w:r>
          </w:p>
        </w:tc>
        <w:tc>
          <w:tcPr>
            <w:tcW w:w="971" w:type="dxa"/>
          </w:tcPr>
          <w:p w:rsidR="00F565D2" w:rsidRPr="00AD047A" w:rsidRDefault="00F565D2" w:rsidP="00AD047A">
            <w:pPr>
              <w:pStyle w:val="ListParagraph1"/>
              <w:spacing w:after="60"/>
              <w:ind w:left="426" w:hanging="425"/>
              <w:contextualSpacing w:val="0"/>
              <w:jc w:val="center"/>
              <w:rPr>
                <w:lang w:val="sv-SE"/>
              </w:rPr>
            </w:pPr>
            <w:r w:rsidRPr="00AD047A">
              <w:rPr>
                <w:lang w:val="sv-SE"/>
              </w:rPr>
              <w:t>7</w:t>
            </w:r>
          </w:p>
        </w:tc>
        <w:tc>
          <w:tcPr>
            <w:tcW w:w="709" w:type="dxa"/>
          </w:tcPr>
          <w:p w:rsidR="00F565D2" w:rsidRPr="00AD047A" w:rsidRDefault="00F565D2" w:rsidP="00AD047A">
            <w:pPr>
              <w:pStyle w:val="ListParagraph1"/>
              <w:spacing w:after="60"/>
              <w:ind w:left="426" w:hanging="425"/>
              <w:contextualSpacing w:val="0"/>
              <w:jc w:val="center"/>
              <w:rPr>
                <w:lang w:val="sv-SE"/>
              </w:rPr>
            </w:pPr>
            <w:r w:rsidRPr="00AD047A">
              <w:rPr>
                <w:lang w:val="sv-SE"/>
              </w:rPr>
              <w:t>26,9</w:t>
            </w:r>
          </w:p>
        </w:tc>
        <w:tc>
          <w:tcPr>
            <w:tcW w:w="850" w:type="dxa"/>
          </w:tcPr>
          <w:p w:rsidR="00F565D2" w:rsidRPr="00AD047A" w:rsidRDefault="00F565D2" w:rsidP="00AD047A">
            <w:pPr>
              <w:pStyle w:val="ListParagraph1"/>
              <w:spacing w:after="60"/>
              <w:ind w:left="426" w:hanging="425"/>
              <w:contextualSpacing w:val="0"/>
              <w:jc w:val="center"/>
              <w:rPr>
                <w:lang w:val="sv-SE"/>
              </w:rPr>
            </w:pPr>
            <w:r w:rsidRPr="00AD047A">
              <w:rPr>
                <w:lang w:val="sv-SE"/>
              </w:rPr>
              <w:t>19</w:t>
            </w:r>
          </w:p>
        </w:tc>
        <w:tc>
          <w:tcPr>
            <w:tcW w:w="709" w:type="dxa"/>
          </w:tcPr>
          <w:p w:rsidR="00F565D2" w:rsidRPr="00AD047A" w:rsidRDefault="00F565D2" w:rsidP="00AD047A">
            <w:pPr>
              <w:pStyle w:val="ListParagraph1"/>
              <w:spacing w:after="60"/>
              <w:ind w:left="426" w:hanging="425"/>
              <w:contextualSpacing w:val="0"/>
              <w:jc w:val="center"/>
              <w:rPr>
                <w:lang w:val="sv-SE"/>
              </w:rPr>
            </w:pPr>
            <w:r w:rsidRPr="00AD047A">
              <w:rPr>
                <w:lang w:val="sv-SE"/>
              </w:rPr>
              <w:t>73,1</w:t>
            </w:r>
          </w:p>
        </w:tc>
        <w:tc>
          <w:tcPr>
            <w:tcW w:w="851" w:type="dxa"/>
          </w:tcPr>
          <w:p w:rsidR="00F565D2" w:rsidRPr="00AD047A" w:rsidRDefault="00F565D2" w:rsidP="00AD047A">
            <w:pPr>
              <w:pStyle w:val="ListParagraph1"/>
              <w:spacing w:after="60"/>
              <w:ind w:left="426" w:hanging="425"/>
              <w:contextualSpacing w:val="0"/>
              <w:jc w:val="center"/>
              <w:rPr>
                <w:lang w:val="sv-SE"/>
              </w:rPr>
            </w:pPr>
            <w:r w:rsidRPr="00AD047A">
              <w:rPr>
                <w:lang w:val="sv-SE"/>
              </w:rPr>
              <w:t>26</w:t>
            </w:r>
          </w:p>
        </w:tc>
        <w:tc>
          <w:tcPr>
            <w:tcW w:w="708" w:type="dxa"/>
          </w:tcPr>
          <w:p w:rsidR="00F565D2" w:rsidRPr="00AD047A" w:rsidRDefault="00F565D2" w:rsidP="00AD047A">
            <w:pPr>
              <w:pStyle w:val="ListParagraph1"/>
              <w:spacing w:after="60"/>
              <w:ind w:left="426" w:hanging="425"/>
              <w:contextualSpacing w:val="0"/>
              <w:jc w:val="center"/>
              <w:rPr>
                <w:lang w:val="sv-SE"/>
              </w:rPr>
            </w:pPr>
            <w:r w:rsidRPr="00AD047A">
              <w:rPr>
                <w:lang w:val="sv-SE"/>
              </w:rPr>
              <w:t>100</w:t>
            </w:r>
          </w:p>
        </w:tc>
      </w:tr>
      <w:tr w:rsidR="00F565D2" w:rsidRPr="00AD047A" w:rsidTr="00FB36FD">
        <w:tc>
          <w:tcPr>
            <w:tcW w:w="2856" w:type="dxa"/>
            <w:gridSpan w:val="2"/>
          </w:tcPr>
          <w:p w:rsidR="00F565D2" w:rsidRPr="00AD047A" w:rsidRDefault="00F565D2" w:rsidP="00AD047A">
            <w:pPr>
              <w:pStyle w:val="ListParagraph1"/>
              <w:spacing w:after="60"/>
              <w:ind w:left="426" w:hanging="425"/>
              <w:contextualSpacing w:val="0"/>
              <w:jc w:val="center"/>
              <w:rPr>
                <w:lang w:val="sv-SE"/>
              </w:rPr>
            </w:pPr>
            <w:r w:rsidRPr="00AD047A">
              <w:rPr>
                <w:b/>
                <w:lang w:val="sv-SE"/>
              </w:rPr>
              <w:t>Jumlah</w:t>
            </w:r>
          </w:p>
        </w:tc>
        <w:tc>
          <w:tcPr>
            <w:tcW w:w="971" w:type="dxa"/>
          </w:tcPr>
          <w:p w:rsidR="00F565D2" w:rsidRPr="00AD047A" w:rsidRDefault="00F565D2" w:rsidP="00AD047A">
            <w:pPr>
              <w:pStyle w:val="ListParagraph1"/>
              <w:spacing w:after="60"/>
              <w:ind w:left="426" w:hanging="425"/>
              <w:contextualSpacing w:val="0"/>
              <w:jc w:val="center"/>
              <w:rPr>
                <w:lang w:val="sv-SE"/>
              </w:rPr>
            </w:pPr>
            <w:r w:rsidRPr="00AD047A">
              <w:rPr>
                <w:lang w:val="sv-SE"/>
              </w:rPr>
              <w:t>15</w:t>
            </w:r>
          </w:p>
        </w:tc>
        <w:tc>
          <w:tcPr>
            <w:tcW w:w="709" w:type="dxa"/>
          </w:tcPr>
          <w:p w:rsidR="00F565D2" w:rsidRPr="00AD047A" w:rsidRDefault="00F565D2" w:rsidP="00AD047A">
            <w:pPr>
              <w:pStyle w:val="ListParagraph1"/>
              <w:spacing w:after="60"/>
              <w:ind w:left="426" w:hanging="425"/>
              <w:contextualSpacing w:val="0"/>
              <w:jc w:val="center"/>
              <w:rPr>
                <w:lang w:val="sv-SE"/>
              </w:rPr>
            </w:pPr>
            <w:r w:rsidRPr="00AD047A">
              <w:rPr>
                <w:lang w:val="sv-SE"/>
              </w:rPr>
              <w:t>31,9</w:t>
            </w:r>
          </w:p>
        </w:tc>
        <w:tc>
          <w:tcPr>
            <w:tcW w:w="850" w:type="dxa"/>
          </w:tcPr>
          <w:p w:rsidR="00F565D2" w:rsidRPr="00AD047A" w:rsidRDefault="00F565D2" w:rsidP="00AD047A">
            <w:pPr>
              <w:pStyle w:val="ListParagraph1"/>
              <w:spacing w:after="60"/>
              <w:ind w:left="426" w:hanging="425"/>
              <w:contextualSpacing w:val="0"/>
              <w:jc w:val="center"/>
              <w:rPr>
                <w:lang w:val="sv-SE"/>
              </w:rPr>
            </w:pPr>
            <w:r w:rsidRPr="00AD047A">
              <w:rPr>
                <w:lang w:val="sv-SE"/>
              </w:rPr>
              <w:t>32</w:t>
            </w:r>
          </w:p>
        </w:tc>
        <w:tc>
          <w:tcPr>
            <w:tcW w:w="709" w:type="dxa"/>
          </w:tcPr>
          <w:p w:rsidR="00F565D2" w:rsidRPr="00AD047A" w:rsidRDefault="00F565D2" w:rsidP="00AD047A">
            <w:pPr>
              <w:pStyle w:val="ListParagraph1"/>
              <w:spacing w:after="60"/>
              <w:ind w:left="426" w:hanging="425"/>
              <w:contextualSpacing w:val="0"/>
              <w:jc w:val="center"/>
              <w:rPr>
                <w:lang w:val="sv-SE"/>
              </w:rPr>
            </w:pPr>
            <w:r w:rsidRPr="00AD047A">
              <w:rPr>
                <w:lang w:val="sv-SE"/>
              </w:rPr>
              <w:t>68,1</w:t>
            </w:r>
          </w:p>
        </w:tc>
        <w:tc>
          <w:tcPr>
            <w:tcW w:w="851" w:type="dxa"/>
          </w:tcPr>
          <w:p w:rsidR="00F565D2" w:rsidRPr="00AD047A" w:rsidRDefault="00F565D2" w:rsidP="00AD047A">
            <w:pPr>
              <w:pStyle w:val="ListParagraph1"/>
              <w:spacing w:after="60"/>
              <w:ind w:left="426" w:hanging="425"/>
              <w:contextualSpacing w:val="0"/>
              <w:jc w:val="center"/>
              <w:rPr>
                <w:lang w:val="sv-SE"/>
              </w:rPr>
            </w:pPr>
            <w:r w:rsidRPr="00AD047A">
              <w:rPr>
                <w:lang w:val="sv-SE"/>
              </w:rPr>
              <w:t>47</w:t>
            </w:r>
          </w:p>
        </w:tc>
        <w:tc>
          <w:tcPr>
            <w:tcW w:w="708" w:type="dxa"/>
          </w:tcPr>
          <w:p w:rsidR="00F565D2" w:rsidRPr="00AD047A" w:rsidRDefault="00F565D2" w:rsidP="00AD047A">
            <w:pPr>
              <w:pStyle w:val="ListParagraph1"/>
              <w:spacing w:after="60"/>
              <w:ind w:left="426" w:hanging="425"/>
              <w:contextualSpacing w:val="0"/>
              <w:jc w:val="center"/>
              <w:rPr>
                <w:lang w:val="sv-SE"/>
              </w:rPr>
            </w:pPr>
            <w:r w:rsidRPr="00AD047A">
              <w:rPr>
                <w:lang w:val="sv-SE"/>
              </w:rPr>
              <w:t>100</w:t>
            </w:r>
          </w:p>
        </w:tc>
      </w:tr>
      <w:tr w:rsidR="00F565D2" w:rsidRPr="00AD047A" w:rsidTr="00FB36FD">
        <w:tc>
          <w:tcPr>
            <w:tcW w:w="7654" w:type="dxa"/>
            <w:gridSpan w:val="8"/>
          </w:tcPr>
          <w:p w:rsidR="00F565D2" w:rsidRPr="00AD047A" w:rsidRDefault="00F565D2" w:rsidP="00AD047A">
            <w:pPr>
              <w:pStyle w:val="ListParagraph1"/>
              <w:spacing w:after="60"/>
              <w:ind w:left="426" w:hanging="425"/>
              <w:contextualSpacing w:val="0"/>
              <w:jc w:val="center"/>
              <w:rPr>
                <w:lang w:val="en-US"/>
              </w:rPr>
            </w:pPr>
            <w:r w:rsidRPr="00AD047A">
              <w:rPr>
                <w:lang w:val="id-ID"/>
              </w:rPr>
              <w:t xml:space="preserve">n = </w:t>
            </w:r>
            <w:r w:rsidRPr="00AD047A">
              <w:rPr>
                <w:lang w:val="en-US"/>
              </w:rPr>
              <w:t>47</w:t>
            </w:r>
            <w:r w:rsidRPr="00AD047A">
              <w:rPr>
                <w:lang w:val="id-ID"/>
              </w:rPr>
              <w:t xml:space="preserve"> respo</w:t>
            </w:r>
            <w:r w:rsidRPr="00AD047A">
              <w:rPr>
                <w:lang w:val="en-US"/>
              </w:rPr>
              <w:t>n</w:t>
            </w:r>
            <w:r w:rsidRPr="00AD047A">
              <w:rPr>
                <w:lang w:val="id-ID"/>
              </w:rPr>
              <w:t>den        α = 0,589         sig. = 0,0</w:t>
            </w:r>
            <w:r w:rsidRPr="00AD047A">
              <w:rPr>
                <w:lang w:val="en-US"/>
              </w:rPr>
              <w:t>00</w:t>
            </w:r>
          </w:p>
        </w:tc>
      </w:tr>
    </w:tbl>
    <w:p w:rsidR="00F565D2" w:rsidRPr="00AD047A" w:rsidRDefault="00F565D2" w:rsidP="007F038B">
      <w:pPr>
        <w:pStyle w:val="ListParagraph1"/>
        <w:ind w:left="426" w:hanging="425"/>
        <w:jc w:val="both"/>
        <w:rPr>
          <w:b/>
          <w:lang w:val="sv-SE"/>
        </w:rPr>
      </w:pPr>
    </w:p>
    <w:p w:rsidR="00F565D2" w:rsidRPr="00AD047A" w:rsidRDefault="00F565D2" w:rsidP="00882E3E">
      <w:pPr>
        <w:widowControl/>
        <w:suppressAutoHyphens w:val="0"/>
        <w:spacing w:line="360" w:lineRule="auto"/>
        <w:ind w:left="426" w:firstLine="708"/>
        <w:jc w:val="both"/>
        <w:rPr>
          <w:lang w:val="id-ID"/>
        </w:rPr>
      </w:pPr>
      <w:r w:rsidRPr="00AD047A">
        <w:rPr>
          <w:lang w:val="sv-SE"/>
        </w:rPr>
        <w:t xml:space="preserve">Hasil tabulasi silang menunjukkan dari 47 responden paling banyak adalah responden yang berpengetahuan baik dan hadir dalam Pemeriksaan </w:t>
      </w:r>
      <w:r w:rsidRPr="00AD047A">
        <w:rPr>
          <w:lang w:val="sv-SE"/>
        </w:rPr>
        <w:lastRenderedPageBreak/>
        <w:t xml:space="preserve">Lab HbA1c yaitu sebanyak 19% (73,1%). Hasil analisis menggunakan uji </w:t>
      </w:r>
      <w:r w:rsidRPr="00AD047A">
        <w:rPr>
          <w:i/>
          <w:lang w:val="sv-SE"/>
        </w:rPr>
        <w:t>Chi Square</w:t>
      </w:r>
      <w:r w:rsidRPr="00AD047A">
        <w:rPr>
          <w:lang w:val="sv-SE"/>
        </w:rPr>
        <w:t xml:space="preserve"> didapatkan tingkat sig. 0,589 &gt; </w:t>
      </w:r>
      <w:r w:rsidRPr="00AD047A">
        <w:rPr>
          <w:lang w:val="sv-SE"/>
        </w:rPr>
        <w:sym w:font="Symbol" w:char="F061"/>
      </w:r>
      <w:r w:rsidRPr="00AD047A">
        <w:rPr>
          <w:lang w:val="sv-SE"/>
        </w:rPr>
        <w:t xml:space="preserve"> (0,05). Berarti tidak ada hubungan pengetahuan dengan kehadiran pemeriksaan lab HbA1c </w:t>
      </w:r>
      <w:r w:rsidRPr="00AD047A">
        <w:rPr>
          <w:color w:val="000000"/>
          <w:lang w:val="id-ID"/>
        </w:rPr>
        <w:t>pada peserta prolanis diabetes mellitus Tipe 2</w:t>
      </w:r>
      <w:r w:rsidRPr="00AD047A">
        <w:rPr>
          <w:color w:val="000000"/>
          <w:lang w:val="sv-SE"/>
        </w:rPr>
        <w:t xml:space="preserve"> </w:t>
      </w:r>
      <w:r w:rsidRPr="00AD047A">
        <w:rPr>
          <w:lang w:val="sv-SE"/>
        </w:rPr>
        <w:t xml:space="preserve">di </w:t>
      </w:r>
      <w:r w:rsidRPr="00AD047A">
        <w:rPr>
          <w:bCs/>
          <w:color w:val="000000"/>
          <w:lang w:val="sv-SE"/>
        </w:rPr>
        <w:t xml:space="preserve">Klinik Cikko </w:t>
      </w:r>
      <w:r w:rsidRPr="00AD047A">
        <w:rPr>
          <w:bCs/>
          <w:color w:val="000000"/>
          <w:lang w:val="id-ID"/>
        </w:rPr>
        <w:t>Prima</w:t>
      </w:r>
      <w:r w:rsidRPr="00AD047A">
        <w:rPr>
          <w:bCs/>
          <w:color w:val="000000"/>
          <w:lang w:val="sv-SE"/>
        </w:rPr>
        <w:t xml:space="preserve"> Husada Kota Mojokerto</w:t>
      </w:r>
      <w:r w:rsidRPr="00AD047A">
        <w:rPr>
          <w:lang w:val="sv-SE"/>
        </w:rPr>
        <w:t xml:space="preserve"> Tahun 2020</w:t>
      </w:r>
    </w:p>
    <w:p w:rsidR="00F565D2" w:rsidRPr="00AD047A" w:rsidRDefault="00F565D2" w:rsidP="00882E3E">
      <w:pPr>
        <w:numPr>
          <w:ilvl w:val="0"/>
          <w:numId w:val="11"/>
        </w:numPr>
        <w:spacing w:line="360" w:lineRule="auto"/>
        <w:ind w:left="426"/>
        <w:jc w:val="both"/>
        <w:rPr>
          <w:b/>
          <w:lang w:val="it-IT"/>
        </w:rPr>
      </w:pPr>
      <w:r w:rsidRPr="00AD047A">
        <w:rPr>
          <w:b/>
          <w:lang w:val="it-IT"/>
        </w:rPr>
        <w:t>Hubungan Sikap dengan Kehadiran Pemeriksaan Lab HbA1c</w:t>
      </w:r>
    </w:p>
    <w:p w:rsidR="00F565D2" w:rsidRPr="00AD047A" w:rsidRDefault="004F7F13" w:rsidP="00882E3E">
      <w:pPr>
        <w:ind w:left="1276" w:hanging="850"/>
        <w:jc w:val="both"/>
        <w:rPr>
          <w:lang w:val="it-IT"/>
        </w:rPr>
      </w:pPr>
      <w:r w:rsidRPr="00AD047A">
        <w:rPr>
          <w:lang w:val="it-IT"/>
        </w:rPr>
        <w:t>Tabel 6</w:t>
      </w:r>
      <w:r w:rsidR="00F565D2" w:rsidRPr="00AD047A">
        <w:rPr>
          <w:lang w:val="it-IT"/>
        </w:rPr>
        <w:tab/>
        <w:t>Tabulasi Silang Hubungan Sikap dengan Kehadiran Pemeriksaan Lab HbA1c di Klinik Cikko Prima Husada Kota Mojokerto Tahun 2020</w:t>
      </w:r>
    </w:p>
    <w:p w:rsidR="00F565D2" w:rsidRPr="00AD047A" w:rsidRDefault="00F565D2" w:rsidP="007F038B">
      <w:pPr>
        <w:pStyle w:val="ListParagraph1"/>
        <w:ind w:left="426" w:hanging="425"/>
        <w:jc w:val="both"/>
        <w:rPr>
          <w:b/>
          <w:lang w:val="sv-S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395"/>
        <w:gridCol w:w="850"/>
        <w:gridCol w:w="709"/>
        <w:gridCol w:w="709"/>
        <w:gridCol w:w="708"/>
        <w:gridCol w:w="851"/>
        <w:gridCol w:w="850"/>
      </w:tblGrid>
      <w:tr w:rsidR="00F565D2" w:rsidRPr="00AD047A" w:rsidTr="00FB36FD">
        <w:tc>
          <w:tcPr>
            <w:tcW w:w="582" w:type="dxa"/>
            <w:vMerge w:val="restart"/>
            <w:vAlign w:val="center"/>
          </w:tcPr>
          <w:p w:rsidR="00F565D2" w:rsidRPr="00AD047A" w:rsidRDefault="00F565D2" w:rsidP="003C15E6">
            <w:pPr>
              <w:pStyle w:val="ListParagraph1"/>
              <w:spacing w:after="60"/>
              <w:ind w:left="425" w:hanging="425"/>
              <w:contextualSpacing w:val="0"/>
              <w:jc w:val="center"/>
              <w:rPr>
                <w:b/>
                <w:lang w:val="sv-SE"/>
              </w:rPr>
            </w:pPr>
            <w:r w:rsidRPr="00AD047A">
              <w:rPr>
                <w:b/>
                <w:lang w:val="sv-SE"/>
              </w:rPr>
              <w:t>No</w:t>
            </w:r>
          </w:p>
        </w:tc>
        <w:tc>
          <w:tcPr>
            <w:tcW w:w="2395" w:type="dxa"/>
            <w:vMerge w:val="restart"/>
            <w:vAlign w:val="center"/>
          </w:tcPr>
          <w:p w:rsidR="00F565D2" w:rsidRPr="00AD047A" w:rsidRDefault="00F565D2" w:rsidP="003C15E6">
            <w:pPr>
              <w:spacing w:after="60"/>
              <w:ind w:left="425" w:hanging="425"/>
              <w:jc w:val="center"/>
              <w:rPr>
                <w:b/>
                <w:lang w:val="sv-SE"/>
              </w:rPr>
            </w:pPr>
            <w:r w:rsidRPr="00AD047A">
              <w:rPr>
                <w:b/>
                <w:lang w:val="sv-SE"/>
              </w:rPr>
              <w:t>Sikap</w:t>
            </w:r>
          </w:p>
        </w:tc>
        <w:tc>
          <w:tcPr>
            <w:tcW w:w="4677" w:type="dxa"/>
            <w:gridSpan w:val="6"/>
            <w:vAlign w:val="center"/>
          </w:tcPr>
          <w:p w:rsidR="00F565D2" w:rsidRPr="00AD047A" w:rsidRDefault="00F565D2" w:rsidP="003C15E6">
            <w:pPr>
              <w:pStyle w:val="ListParagraph1"/>
              <w:spacing w:after="60"/>
              <w:ind w:left="425" w:hanging="425"/>
              <w:contextualSpacing w:val="0"/>
              <w:jc w:val="center"/>
              <w:rPr>
                <w:b/>
                <w:lang w:val="sv-SE"/>
              </w:rPr>
            </w:pPr>
            <w:r w:rsidRPr="00AD047A">
              <w:rPr>
                <w:b/>
                <w:lang w:val="sv-SE"/>
              </w:rPr>
              <w:t>Kehadiran</w:t>
            </w:r>
          </w:p>
        </w:tc>
      </w:tr>
      <w:tr w:rsidR="00F565D2" w:rsidRPr="00AD047A" w:rsidTr="00FB36FD">
        <w:tc>
          <w:tcPr>
            <w:tcW w:w="582" w:type="dxa"/>
            <w:vMerge/>
          </w:tcPr>
          <w:p w:rsidR="00F565D2" w:rsidRPr="00AD047A" w:rsidRDefault="00F565D2" w:rsidP="003C15E6">
            <w:pPr>
              <w:pStyle w:val="ListParagraph1"/>
              <w:spacing w:after="60"/>
              <w:ind w:left="425" w:hanging="425"/>
              <w:contextualSpacing w:val="0"/>
              <w:jc w:val="both"/>
              <w:rPr>
                <w:b/>
                <w:lang w:val="sv-SE"/>
              </w:rPr>
            </w:pPr>
          </w:p>
        </w:tc>
        <w:tc>
          <w:tcPr>
            <w:tcW w:w="2395" w:type="dxa"/>
            <w:vMerge/>
          </w:tcPr>
          <w:p w:rsidR="00F565D2" w:rsidRPr="00AD047A" w:rsidRDefault="00F565D2" w:rsidP="003C15E6">
            <w:pPr>
              <w:pStyle w:val="ListParagraph1"/>
              <w:spacing w:after="60"/>
              <w:ind w:left="425" w:hanging="425"/>
              <w:contextualSpacing w:val="0"/>
              <w:jc w:val="both"/>
              <w:rPr>
                <w:b/>
                <w:lang w:val="sv-SE"/>
              </w:rPr>
            </w:pPr>
          </w:p>
        </w:tc>
        <w:tc>
          <w:tcPr>
            <w:tcW w:w="1559" w:type="dxa"/>
            <w:gridSpan w:val="2"/>
            <w:vAlign w:val="center"/>
          </w:tcPr>
          <w:p w:rsidR="00F565D2" w:rsidRPr="00AD047A" w:rsidRDefault="00F565D2" w:rsidP="003C15E6">
            <w:pPr>
              <w:pStyle w:val="ListParagraph1"/>
              <w:spacing w:after="60"/>
              <w:ind w:left="425" w:hanging="425"/>
              <w:contextualSpacing w:val="0"/>
              <w:jc w:val="center"/>
              <w:rPr>
                <w:b/>
                <w:lang w:val="sv-SE"/>
              </w:rPr>
            </w:pPr>
            <w:r w:rsidRPr="00AD047A">
              <w:rPr>
                <w:b/>
                <w:lang w:val="sv-SE"/>
              </w:rPr>
              <w:t>Tidak Hadir</w:t>
            </w:r>
          </w:p>
        </w:tc>
        <w:tc>
          <w:tcPr>
            <w:tcW w:w="1417" w:type="dxa"/>
            <w:gridSpan w:val="2"/>
            <w:vAlign w:val="center"/>
          </w:tcPr>
          <w:p w:rsidR="00F565D2" w:rsidRPr="00AD047A" w:rsidRDefault="00F565D2" w:rsidP="003C15E6">
            <w:pPr>
              <w:pStyle w:val="ListParagraph1"/>
              <w:spacing w:after="60"/>
              <w:ind w:left="425" w:hanging="425"/>
              <w:contextualSpacing w:val="0"/>
              <w:jc w:val="center"/>
              <w:rPr>
                <w:b/>
                <w:lang w:val="sv-SE"/>
              </w:rPr>
            </w:pPr>
            <w:r w:rsidRPr="00AD047A">
              <w:rPr>
                <w:b/>
                <w:lang w:val="sv-SE"/>
              </w:rPr>
              <w:t>Hadir</w:t>
            </w:r>
          </w:p>
        </w:tc>
        <w:tc>
          <w:tcPr>
            <w:tcW w:w="1701" w:type="dxa"/>
            <w:gridSpan w:val="2"/>
            <w:vAlign w:val="center"/>
          </w:tcPr>
          <w:p w:rsidR="00F565D2" w:rsidRPr="00AD047A" w:rsidRDefault="00F565D2" w:rsidP="003C15E6">
            <w:pPr>
              <w:pStyle w:val="ListParagraph1"/>
              <w:spacing w:after="60"/>
              <w:ind w:left="425" w:hanging="425"/>
              <w:contextualSpacing w:val="0"/>
              <w:jc w:val="center"/>
              <w:rPr>
                <w:b/>
                <w:lang w:val="sv-SE"/>
              </w:rPr>
            </w:pPr>
            <w:r w:rsidRPr="00AD047A">
              <w:rPr>
                <w:b/>
                <w:lang w:val="sv-SE"/>
              </w:rPr>
              <w:t>Total</w:t>
            </w:r>
          </w:p>
        </w:tc>
      </w:tr>
      <w:tr w:rsidR="00F565D2" w:rsidRPr="00AD047A" w:rsidTr="00FB36FD">
        <w:tc>
          <w:tcPr>
            <w:tcW w:w="582" w:type="dxa"/>
            <w:vMerge/>
          </w:tcPr>
          <w:p w:rsidR="00F565D2" w:rsidRPr="00AD047A" w:rsidRDefault="00F565D2" w:rsidP="003C15E6">
            <w:pPr>
              <w:pStyle w:val="ListParagraph1"/>
              <w:spacing w:after="60"/>
              <w:ind w:left="425" w:hanging="425"/>
              <w:contextualSpacing w:val="0"/>
              <w:jc w:val="both"/>
              <w:rPr>
                <w:b/>
                <w:lang w:val="sv-SE"/>
              </w:rPr>
            </w:pPr>
          </w:p>
        </w:tc>
        <w:tc>
          <w:tcPr>
            <w:tcW w:w="2395" w:type="dxa"/>
            <w:vMerge/>
          </w:tcPr>
          <w:p w:rsidR="00F565D2" w:rsidRPr="00AD047A" w:rsidRDefault="00F565D2" w:rsidP="003C15E6">
            <w:pPr>
              <w:pStyle w:val="ListParagraph1"/>
              <w:spacing w:after="60"/>
              <w:ind w:left="425" w:hanging="425"/>
              <w:contextualSpacing w:val="0"/>
              <w:jc w:val="both"/>
              <w:rPr>
                <w:b/>
                <w:lang w:val="sv-SE"/>
              </w:rPr>
            </w:pPr>
          </w:p>
        </w:tc>
        <w:tc>
          <w:tcPr>
            <w:tcW w:w="850" w:type="dxa"/>
            <w:vAlign w:val="center"/>
          </w:tcPr>
          <w:p w:rsidR="00F565D2" w:rsidRPr="00AD047A" w:rsidRDefault="00F565D2" w:rsidP="003C15E6">
            <w:pPr>
              <w:pStyle w:val="ListParagraph1"/>
              <w:spacing w:after="60"/>
              <w:ind w:left="425" w:hanging="425"/>
              <w:contextualSpacing w:val="0"/>
              <w:jc w:val="center"/>
              <w:rPr>
                <w:b/>
                <w:lang w:val="sv-SE"/>
              </w:rPr>
            </w:pPr>
            <w:r w:rsidRPr="00AD047A">
              <w:rPr>
                <w:b/>
                <w:lang w:val="sv-SE"/>
              </w:rPr>
              <w:t>f</w:t>
            </w:r>
          </w:p>
        </w:tc>
        <w:tc>
          <w:tcPr>
            <w:tcW w:w="709" w:type="dxa"/>
            <w:vAlign w:val="center"/>
          </w:tcPr>
          <w:p w:rsidR="00F565D2" w:rsidRPr="00AD047A" w:rsidRDefault="00F565D2" w:rsidP="003C15E6">
            <w:pPr>
              <w:pStyle w:val="ListParagraph1"/>
              <w:spacing w:after="60"/>
              <w:ind w:left="425" w:hanging="425"/>
              <w:contextualSpacing w:val="0"/>
              <w:jc w:val="center"/>
              <w:rPr>
                <w:b/>
                <w:lang w:val="sv-SE"/>
              </w:rPr>
            </w:pPr>
            <w:r w:rsidRPr="00AD047A">
              <w:rPr>
                <w:b/>
                <w:lang w:val="sv-SE"/>
              </w:rPr>
              <w:t>%</w:t>
            </w:r>
          </w:p>
        </w:tc>
        <w:tc>
          <w:tcPr>
            <w:tcW w:w="709" w:type="dxa"/>
            <w:vAlign w:val="center"/>
          </w:tcPr>
          <w:p w:rsidR="00F565D2" w:rsidRPr="00AD047A" w:rsidRDefault="00F565D2" w:rsidP="003C15E6">
            <w:pPr>
              <w:pStyle w:val="ListParagraph1"/>
              <w:spacing w:after="60"/>
              <w:ind w:left="425" w:hanging="425"/>
              <w:contextualSpacing w:val="0"/>
              <w:jc w:val="center"/>
              <w:rPr>
                <w:b/>
                <w:lang w:val="sv-SE"/>
              </w:rPr>
            </w:pPr>
            <w:r w:rsidRPr="00AD047A">
              <w:rPr>
                <w:b/>
                <w:lang w:val="sv-SE"/>
              </w:rPr>
              <w:t>f</w:t>
            </w:r>
          </w:p>
        </w:tc>
        <w:tc>
          <w:tcPr>
            <w:tcW w:w="708" w:type="dxa"/>
            <w:vAlign w:val="center"/>
          </w:tcPr>
          <w:p w:rsidR="00F565D2" w:rsidRPr="00AD047A" w:rsidRDefault="00F565D2" w:rsidP="003C15E6">
            <w:pPr>
              <w:pStyle w:val="ListParagraph1"/>
              <w:spacing w:after="60"/>
              <w:ind w:left="425" w:hanging="425"/>
              <w:contextualSpacing w:val="0"/>
              <w:jc w:val="center"/>
              <w:rPr>
                <w:b/>
                <w:lang w:val="sv-SE"/>
              </w:rPr>
            </w:pPr>
            <w:r w:rsidRPr="00AD047A">
              <w:rPr>
                <w:b/>
                <w:lang w:val="sv-SE"/>
              </w:rPr>
              <w:t>%</w:t>
            </w:r>
          </w:p>
        </w:tc>
        <w:tc>
          <w:tcPr>
            <w:tcW w:w="851" w:type="dxa"/>
            <w:vAlign w:val="center"/>
          </w:tcPr>
          <w:p w:rsidR="00F565D2" w:rsidRPr="00AD047A" w:rsidRDefault="00F565D2" w:rsidP="003C15E6">
            <w:pPr>
              <w:pStyle w:val="ListParagraph1"/>
              <w:spacing w:after="60"/>
              <w:ind w:left="425" w:hanging="425"/>
              <w:contextualSpacing w:val="0"/>
              <w:jc w:val="center"/>
              <w:rPr>
                <w:b/>
                <w:lang w:val="sv-SE"/>
              </w:rPr>
            </w:pPr>
            <w:r w:rsidRPr="00AD047A">
              <w:rPr>
                <w:b/>
                <w:lang w:val="sv-SE"/>
              </w:rPr>
              <w:t>f</w:t>
            </w:r>
          </w:p>
        </w:tc>
        <w:tc>
          <w:tcPr>
            <w:tcW w:w="850" w:type="dxa"/>
            <w:vAlign w:val="center"/>
          </w:tcPr>
          <w:p w:rsidR="00F565D2" w:rsidRPr="00AD047A" w:rsidRDefault="00F565D2" w:rsidP="003C15E6">
            <w:pPr>
              <w:pStyle w:val="ListParagraph1"/>
              <w:spacing w:after="60"/>
              <w:ind w:left="425" w:hanging="425"/>
              <w:contextualSpacing w:val="0"/>
              <w:jc w:val="center"/>
              <w:rPr>
                <w:b/>
                <w:lang w:val="sv-SE"/>
              </w:rPr>
            </w:pPr>
            <w:r w:rsidRPr="00AD047A">
              <w:rPr>
                <w:b/>
                <w:lang w:val="sv-SE"/>
              </w:rPr>
              <w:t>%</w:t>
            </w:r>
          </w:p>
        </w:tc>
      </w:tr>
      <w:tr w:rsidR="00F565D2" w:rsidRPr="00AD047A" w:rsidTr="00FB36FD">
        <w:tc>
          <w:tcPr>
            <w:tcW w:w="582" w:type="dxa"/>
          </w:tcPr>
          <w:p w:rsidR="00F565D2" w:rsidRPr="00AD047A" w:rsidRDefault="00F565D2" w:rsidP="003C15E6">
            <w:pPr>
              <w:pStyle w:val="ListParagraph1"/>
              <w:spacing w:after="60"/>
              <w:ind w:left="425" w:hanging="425"/>
              <w:contextualSpacing w:val="0"/>
              <w:jc w:val="center"/>
              <w:rPr>
                <w:lang w:val="sv-SE"/>
              </w:rPr>
            </w:pPr>
            <w:r w:rsidRPr="00AD047A">
              <w:rPr>
                <w:lang w:val="sv-SE"/>
              </w:rPr>
              <w:t>1</w:t>
            </w:r>
          </w:p>
        </w:tc>
        <w:tc>
          <w:tcPr>
            <w:tcW w:w="2395" w:type="dxa"/>
          </w:tcPr>
          <w:p w:rsidR="00F565D2" w:rsidRPr="00AD047A" w:rsidRDefault="00F565D2" w:rsidP="003C15E6">
            <w:pPr>
              <w:pStyle w:val="ListParagraph1"/>
              <w:spacing w:after="60"/>
              <w:ind w:left="425" w:hanging="425"/>
              <w:contextualSpacing w:val="0"/>
              <w:jc w:val="both"/>
              <w:rPr>
                <w:lang w:val="sv-SE"/>
              </w:rPr>
            </w:pPr>
            <w:r w:rsidRPr="00AD047A">
              <w:rPr>
                <w:lang w:val="sv-SE"/>
              </w:rPr>
              <w:t>Negatif</w:t>
            </w:r>
          </w:p>
        </w:tc>
        <w:tc>
          <w:tcPr>
            <w:tcW w:w="850" w:type="dxa"/>
          </w:tcPr>
          <w:p w:rsidR="00F565D2" w:rsidRPr="00AD047A" w:rsidRDefault="00F565D2" w:rsidP="003C15E6">
            <w:pPr>
              <w:pStyle w:val="ListParagraph1"/>
              <w:spacing w:after="60"/>
              <w:ind w:left="425" w:hanging="425"/>
              <w:contextualSpacing w:val="0"/>
              <w:jc w:val="center"/>
              <w:rPr>
                <w:lang w:val="sv-SE"/>
              </w:rPr>
            </w:pPr>
            <w:r w:rsidRPr="00AD047A">
              <w:rPr>
                <w:lang w:val="sv-SE"/>
              </w:rPr>
              <w:t>12</w:t>
            </w:r>
          </w:p>
        </w:tc>
        <w:tc>
          <w:tcPr>
            <w:tcW w:w="709" w:type="dxa"/>
          </w:tcPr>
          <w:p w:rsidR="00F565D2" w:rsidRPr="00AD047A" w:rsidRDefault="00F565D2" w:rsidP="003C15E6">
            <w:pPr>
              <w:pStyle w:val="ListParagraph1"/>
              <w:spacing w:after="60"/>
              <w:ind w:left="425" w:hanging="425"/>
              <w:contextualSpacing w:val="0"/>
              <w:jc w:val="center"/>
              <w:rPr>
                <w:lang w:val="sv-SE"/>
              </w:rPr>
            </w:pPr>
            <w:r w:rsidRPr="00AD047A">
              <w:rPr>
                <w:lang w:val="sv-SE"/>
              </w:rPr>
              <w:t>48</w:t>
            </w:r>
          </w:p>
        </w:tc>
        <w:tc>
          <w:tcPr>
            <w:tcW w:w="709" w:type="dxa"/>
          </w:tcPr>
          <w:p w:rsidR="00F565D2" w:rsidRPr="00AD047A" w:rsidRDefault="00F565D2" w:rsidP="003C15E6">
            <w:pPr>
              <w:pStyle w:val="ListParagraph1"/>
              <w:spacing w:after="60"/>
              <w:ind w:left="425" w:hanging="425"/>
              <w:contextualSpacing w:val="0"/>
              <w:jc w:val="center"/>
              <w:rPr>
                <w:lang w:val="sv-SE"/>
              </w:rPr>
            </w:pPr>
            <w:r w:rsidRPr="00AD047A">
              <w:rPr>
                <w:lang w:val="sv-SE"/>
              </w:rPr>
              <w:t>13</w:t>
            </w:r>
          </w:p>
        </w:tc>
        <w:tc>
          <w:tcPr>
            <w:tcW w:w="708" w:type="dxa"/>
          </w:tcPr>
          <w:p w:rsidR="00F565D2" w:rsidRPr="00AD047A" w:rsidRDefault="00F565D2" w:rsidP="003C15E6">
            <w:pPr>
              <w:pStyle w:val="ListParagraph1"/>
              <w:spacing w:after="60"/>
              <w:ind w:left="425" w:hanging="425"/>
              <w:contextualSpacing w:val="0"/>
              <w:jc w:val="center"/>
              <w:rPr>
                <w:lang w:val="sv-SE"/>
              </w:rPr>
            </w:pPr>
            <w:r w:rsidRPr="00AD047A">
              <w:rPr>
                <w:lang w:val="sv-SE"/>
              </w:rPr>
              <w:t>52</w:t>
            </w:r>
          </w:p>
        </w:tc>
        <w:tc>
          <w:tcPr>
            <w:tcW w:w="851" w:type="dxa"/>
          </w:tcPr>
          <w:p w:rsidR="00F565D2" w:rsidRPr="00AD047A" w:rsidRDefault="00F565D2" w:rsidP="003C15E6">
            <w:pPr>
              <w:pStyle w:val="ListParagraph1"/>
              <w:spacing w:after="60"/>
              <w:ind w:left="425" w:hanging="425"/>
              <w:contextualSpacing w:val="0"/>
              <w:jc w:val="center"/>
              <w:rPr>
                <w:lang w:val="sv-SE"/>
              </w:rPr>
            </w:pPr>
            <w:r w:rsidRPr="00AD047A">
              <w:rPr>
                <w:lang w:val="sv-SE"/>
              </w:rPr>
              <w:t>25</w:t>
            </w:r>
          </w:p>
        </w:tc>
        <w:tc>
          <w:tcPr>
            <w:tcW w:w="850" w:type="dxa"/>
          </w:tcPr>
          <w:p w:rsidR="00F565D2" w:rsidRPr="00AD047A" w:rsidRDefault="00F565D2" w:rsidP="003C15E6">
            <w:pPr>
              <w:pStyle w:val="ListParagraph1"/>
              <w:spacing w:after="60"/>
              <w:ind w:left="425" w:hanging="425"/>
              <w:contextualSpacing w:val="0"/>
              <w:jc w:val="center"/>
              <w:rPr>
                <w:lang w:val="sv-SE"/>
              </w:rPr>
            </w:pPr>
            <w:r w:rsidRPr="00AD047A">
              <w:rPr>
                <w:lang w:val="sv-SE"/>
              </w:rPr>
              <w:t>100</w:t>
            </w:r>
          </w:p>
        </w:tc>
      </w:tr>
      <w:tr w:rsidR="00F565D2" w:rsidRPr="00AD047A" w:rsidTr="00FB36FD">
        <w:tc>
          <w:tcPr>
            <w:tcW w:w="582" w:type="dxa"/>
          </w:tcPr>
          <w:p w:rsidR="00F565D2" w:rsidRPr="00AD047A" w:rsidRDefault="00F565D2" w:rsidP="003C15E6">
            <w:pPr>
              <w:pStyle w:val="ListParagraph1"/>
              <w:spacing w:after="60"/>
              <w:ind w:left="425" w:hanging="425"/>
              <w:contextualSpacing w:val="0"/>
              <w:jc w:val="center"/>
              <w:rPr>
                <w:lang w:val="sv-SE"/>
              </w:rPr>
            </w:pPr>
            <w:r w:rsidRPr="00AD047A">
              <w:rPr>
                <w:lang w:val="sv-SE"/>
              </w:rPr>
              <w:t>2</w:t>
            </w:r>
          </w:p>
        </w:tc>
        <w:tc>
          <w:tcPr>
            <w:tcW w:w="2395" w:type="dxa"/>
          </w:tcPr>
          <w:p w:rsidR="00F565D2" w:rsidRPr="00AD047A" w:rsidRDefault="00F565D2" w:rsidP="003C15E6">
            <w:pPr>
              <w:pStyle w:val="ListParagraph1"/>
              <w:spacing w:after="60"/>
              <w:ind w:left="425" w:hanging="425"/>
              <w:contextualSpacing w:val="0"/>
              <w:jc w:val="both"/>
              <w:rPr>
                <w:lang w:val="sv-SE"/>
              </w:rPr>
            </w:pPr>
            <w:r w:rsidRPr="00AD047A">
              <w:rPr>
                <w:lang w:val="sv-SE"/>
              </w:rPr>
              <w:t>Positif</w:t>
            </w:r>
          </w:p>
        </w:tc>
        <w:tc>
          <w:tcPr>
            <w:tcW w:w="850" w:type="dxa"/>
          </w:tcPr>
          <w:p w:rsidR="00F565D2" w:rsidRPr="00AD047A" w:rsidRDefault="00F565D2" w:rsidP="003C15E6">
            <w:pPr>
              <w:pStyle w:val="ListParagraph1"/>
              <w:spacing w:after="60"/>
              <w:ind w:left="425" w:hanging="425"/>
              <w:contextualSpacing w:val="0"/>
              <w:jc w:val="center"/>
              <w:rPr>
                <w:lang w:val="sv-SE"/>
              </w:rPr>
            </w:pPr>
            <w:r w:rsidRPr="00AD047A">
              <w:rPr>
                <w:lang w:val="sv-SE"/>
              </w:rPr>
              <w:t>3</w:t>
            </w:r>
          </w:p>
        </w:tc>
        <w:tc>
          <w:tcPr>
            <w:tcW w:w="709" w:type="dxa"/>
          </w:tcPr>
          <w:p w:rsidR="00F565D2" w:rsidRPr="00AD047A" w:rsidRDefault="00F565D2" w:rsidP="003C15E6">
            <w:pPr>
              <w:pStyle w:val="ListParagraph1"/>
              <w:spacing w:after="60"/>
              <w:ind w:left="425" w:hanging="425"/>
              <w:contextualSpacing w:val="0"/>
              <w:jc w:val="center"/>
              <w:rPr>
                <w:lang w:val="sv-SE"/>
              </w:rPr>
            </w:pPr>
            <w:r w:rsidRPr="00AD047A">
              <w:rPr>
                <w:lang w:val="sv-SE"/>
              </w:rPr>
              <w:t>13,6</w:t>
            </w:r>
          </w:p>
        </w:tc>
        <w:tc>
          <w:tcPr>
            <w:tcW w:w="709" w:type="dxa"/>
          </w:tcPr>
          <w:p w:rsidR="00F565D2" w:rsidRPr="00AD047A" w:rsidRDefault="00F565D2" w:rsidP="003C15E6">
            <w:pPr>
              <w:pStyle w:val="ListParagraph1"/>
              <w:spacing w:after="60"/>
              <w:ind w:left="425" w:hanging="425"/>
              <w:contextualSpacing w:val="0"/>
              <w:jc w:val="center"/>
              <w:rPr>
                <w:lang w:val="sv-SE"/>
              </w:rPr>
            </w:pPr>
            <w:r w:rsidRPr="00AD047A">
              <w:rPr>
                <w:lang w:val="sv-SE"/>
              </w:rPr>
              <w:t>19</w:t>
            </w:r>
          </w:p>
        </w:tc>
        <w:tc>
          <w:tcPr>
            <w:tcW w:w="708" w:type="dxa"/>
          </w:tcPr>
          <w:p w:rsidR="00F565D2" w:rsidRPr="00AD047A" w:rsidRDefault="00F565D2" w:rsidP="003C15E6">
            <w:pPr>
              <w:pStyle w:val="ListParagraph1"/>
              <w:spacing w:after="60"/>
              <w:ind w:left="425" w:hanging="425"/>
              <w:contextualSpacing w:val="0"/>
              <w:jc w:val="center"/>
              <w:rPr>
                <w:lang w:val="sv-SE"/>
              </w:rPr>
            </w:pPr>
            <w:r w:rsidRPr="00AD047A">
              <w:rPr>
                <w:lang w:val="sv-SE"/>
              </w:rPr>
              <w:t>86,4</w:t>
            </w:r>
          </w:p>
        </w:tc>
        <w:tc>
          <w:tcPr>
            <w:tcW w:w="851" w:type="dxa"/>
          </w:tcPr>
          <w:p w:rsidR="00F565D2" w:rsidRPr="00AD047A" w:rsidRDefault="00F565D2" w:rsidP="003C15E6">
            <w:pPr>
              <w:pStyle w:val="ListParagraph1"/>
              <w:spacing w:after="60"/>
              <w:ind w:left="425" w:hanging="425"/>
              <w:contextualSpacing w:val="0"/>
              <w:jc w:val="center"/>
              <w:rPr>
                <w:lang w:val="sv-SE"/>
              </w:rPr>
            </w:pPr>
            <w:r w:rsidRPr="00AD047A">
              <w:rPr>
                <w:lang w:val="sv-SE"/>
              </w:rPr>
              <w:t>22</w:t>
            </w:r>
          </w:p>
        </w:tc>
        <w:tc>
          <w:tcPr>
            <w:tcW w:w="850" w:type="dxa"/>
          </w:tcPr>
          <w:p w:rsidR="00F565D2" w:rsidRPr="00AD047A" w:rsidRDefault="00F565D2" w:rsidP="003C15E6">
            <w:pPr>
              <w:pStyle w:val="ListParagraph1"/>
              <w:spacing w:after="60"/>
              <w:ind w:left="425" w:hanging="425"/>
              <w:contextualSpacing w:val="0"/>
              <w:jc w:val="center"/>
              <w:rPr>
                <w:lang w:val="sv-SE"/>
              </w:rPr>
            </w:pPr>
            <w:r w:rsidRPr="00AD047A">
              <w:rPr>
                <w:lang w:val="sv-SE"/>
              </w:rPr>
              <w:t>100</w:t>
            </w:r>
          </w:p>
        </w:tc>
      </w:tr>
      <w:tr w:rsidR="00F565D2" w:rsidRPr="00AD047A" w:rsidTr="00FB36FD">
        <w:tc>
          <w:tcPr>
            <w:tcW w:w="2977" w:type="dxa"/>
            <w:gridSpan w:val="2"/>
          </w:tcPr>
          <w:p w:rsidR="00F565D2" w:rsidRPr="00AD047A" w:rsidRDefault="00F565D2" w:rsidP="003C15E6">
            <w:pPr>
              <w:pStyle w:val="ListParagraph1"/>
              <w:spacing w:after="60"/>
              <w:ind w:left="425" w:hanging="425"/>
              <w:contextualSpacing w:val="0"/>
              <w:jc w:val="center"/>
              <w:rPr>
                <w:lang w:val="sv-SE"/>
              </w:rPr>
            </w:pPr>
            <w:r w:rsidRPr="00AD047A">
              <w:rPr>
                <w:b/>
                <w:lang w:val="sv-SE"/>
              </w:rPr>
              <w:t>Jumlah</w:t>
            </w:r>
          </w:p>
        </w:tc>
        <w:tc>
          <w:tcPr>
            <w:tcW w:w="850" w:type="dxa"/>
          </w:tcPr>
          <w:p w:rsidR="00F565D2" w:rsidRPr="00AD047A" w:rsidRDefault="00F565D2" w:rsidP="003C15E6">
            <w:pPr>
              <w:pStyle w:val="ListParagraph1"/>
              <w:spacing w:after="60"/>
              <w:ind w:left="425" w:hanging="425"/>
              <w:contextualSpacing w:val="0"/>
              <w:jc w:val="center"/>
              <w:rPr>
                <w:lang w:val="sv-SE"/>
              </w:rPr>
            </w:pPr>
            <w:r w:rsidRPr="00AD047A">
              <w:rPr>
                <w:lang w:val="sv-SE"/>
              </w:rPr>
              <w:t>15</w:t>
            </w:r>
          </w:p>
        </w:tc>
        <w:tc>
          <w:tcPr>
            <w:tcW w:w="709" w:type="dxa"/>
          </w:tcPr>
          <w:p w:rsidR="00F565D2" w:rsidRPr="00AD047A" w:rsidRDefault="00F565D2" w:rsidP="003C15E6">
            <w:pPr>
              <w:pStyle w:val="ListParagraph1"/>
              <w:spacing w:after="60"/>
              <w:ind w:left="425" w:hanging="425"/>
              <w:contextualSpacing w:val="0"/>
              <w:jc w:val="center"/>
              <w:rPr>
                <w:lang w:val="sv-SE"/>
              </w:rPr>
            </w:pPr>
            <w:r w:rsidRPr="00AD047A">
              <w:rPr>
                <w:lang w:val="sv-SE"/>
              </w:rPr>
              <w:t>31,9</w:t>
            </w:r>
          </w:p>
        </w:tc>
        <w:tc>
          <w:tcPr>
            <w:tcW w:w="709" w:type="dxa"/>
          </w:tcPr>
          <w:p w:rsidR="00F565D2" w:rsidRPr="00AD047A" w:rsidRDefault="00F565D2" w:rsidP="003C15E6">
            <w:pPr>
              <w:pStyle w:val="ListParagraph1"/>
              <w:spacing w:after="60"/>
              <w:ind w:left="425" w:hanging="425"/>
              <w:contextualSpacing w:val="0"/>
              <w:jc w:val="center"/>
              <w:rPr>
                <w:lang w:val="sv-SE"/>
              </w:rPr>
            </w:pPr>
            <w:r w:rsidRPr="00AD047A">
              <w:rPr>
                <w:lang w:val="sv-SE"/>
              </w:rPr>
              <w:t>32</w:t>
            </w:r>
          </w:p>
        </w:tc>
        <w:tc>
          <w:tcPr>
            <w:tcW w:w="708" w:type="dxa"/>
          </w:tcPr>
          <w:p w:rsidR="00F565D2" w:rsidRPr="00AD047A" w:rsidRDefault="00F565D2" w:rsidP="003C15E6">
            <w:pPr>
              <w:pStyle w:val="ListParagraph1"/>
              <w:spacing w:after="60"/>
              <w:ind w:left="425" w:hanging="425"/>
              <w:contextualSpacing w:val="0"/>
              <w:jc w:val="center"/>
              <w:rPr>
                <w:lang w:val="sv-SE"/>
              </w:rPr>
            </w:pPr>
            <w:r w:rsidRPr="00AD047A">
              <w:rPr>
                <w:lang w:val="sv-SE"/>
              </w:rPr>
              <w:t>68,1</w:t>
            </w:r>
          </w:p>
        </w:tc>
        <w:tc>
          <w:tcPr>
            <w:tcW w:w="851" w:type="dxa"/>
          </w:tcPr>
          <w:p w:rsidR="00F565D2" w:rsidRPr="00AD047A" w:rsidRDefault="00F565D2" w:rsidP="003C15E6">
            <w:pPr>
              <w:pStyle w:val="ListParagraph1"/>
              <w:spacing w:after="60"/>
              <w:ind w:left="425" w:hanging="425"/>
              <w:contextualSpacing w:val="0"/>
              <w:jc w:val="center"/>
              <w:rPr>
                <w:lang w:val="sv-SE"/>
              </w:rPr>
            </w:pPr>
            <w:r w:rsidRPr="00AD047A">
              <w:rPr>
                <w:lang w:val="sv-SE"/>
              </w:rPr>
              <w:t>47</w:t>
            </w:r>
          </w:p>
        </w:tc>
        <w:tc>
          <w:tcPr>
            <w:tcW w:w="850" w:type="dxa"/>
          </w:tcPr>
          <w:p w:rsidR="00F565D2" w:rsidRPr="00AD047A" w:rsidRDefault="00F565D2" w:rsidP="003C15E6">
            <w:pPr>
              <w:pStyle w:val="ListParagraph1"/>
              <w:spacing w:after="60"/>
              <w:ind w:left="425" w:hanging="425"/>
              <w:contextualSpacing w:val="0"/>
              <w:jc w:val="center"/>
              <w:rPr>
                <w:lang w:val="sv-SE"/>
              </w:rPr>
            </w:pPr>
            <w:r w:rsidRPr="00AD047A">
              <w:rPr>
                <w:lang w:val="sv-SE"/>
              </w:rPr>
              <w:t>100</w:t>
            </w:r>
          </w:p>
        </w:tc>
      </w:tr>
      <w:tr w:rsidR="00F565D2" w:rsidRPr="00AD047A" w:rsidTr="00FB36FD">
        <w:tc>
          <w:tcPr>
            <w:tcW w:w="7654" w:type="dxa"/>
            <w:gridSpan w:val="8"/>
          </w:tcPr>
          <w:p w:rsidR="00F565D2" w:rsidRPr="00AD047A" w:rsidRDefault="00F565D2" w:rsidP="003C15E6">
            <w:pPr>
              <w:pStyle w:val="ListParagraph1"/>
              <w:spacing w:after="60"/>
              <w:ind w:left="425" w:hanging="425"/>
              <w:contextualSpacing w:val="0"/>
              <w:jc w:val="center"/>
              <w:rPr>
                <w:lang w:val="en-US"/>
              </w:rPr>
            </w:pPr>
            <w:r w:rsidRPr="00AD047A">
              <w:rPr>
                <w:lang w:val="id-ID"/>
              </w:rPr>
              <w:t xml:space="preserve">n = </w:t>
            </w:r>
            <w:r w:rsidRPr="00AD047A">
              <w:rPr>
                <w:lang w:val="en-US"/>
              </w:rPr>
              <w:t>47</w:t>
            </w:r>
            <w:r w:rsidRPr="00AD047A">
              <w:rPr>
                <w:lang w:val="id-ID"/>
              </w:rPr>
              <w:t xml:space="preserve"> respo</w:t>
            </w:r>
            <w:r w:rsidRPr="00AD047A">
              <w:rPr>
                <w:lang w:val="en-US"/>
              </w:rPr>
              <w:t>n</w:t>
            </w:r>
            <w:r w:rsidRPr="00AD047A">
              <w:rPr>
                <w:lang w:val="id-ID"/>
              </w:rPr>
              <w:t>den        α = 0,012         sig. = 0,0</w:t>
            </w:r>
            <w:r w:rsidRPr="00AD047A">
              <w:rPr>
                <w:lang w:val="en-US"/>
              </w:rPr>
              <w:t>00</w:t>
            </w:r>
          </w:p>
        </w:tc>
      </w:tr>
    </w:tbl>
    <w:p w:rsidR="00F565D2" w:rsidRPr="00AD047A" w:rsidRDefault="00F565D2" w:rsidP="007F038B">
      <w:pPr>
        <w:pStyle w:val="ListParagraph1"/>
        <w:ind w:left="426" w:hanging="425"/>
        <w:jc w:val="both"/>
        <w:rPr>
          <w:b/>
          <w:lang w:val="sv-SE"/>
        </w:rPr>
      </w:pPr>
    </w:p>
    <w:p w:rsidR="00F565D2" w:rsidRPr="00AD047A" w:rsidRDefault="00F565D2" w:rsidP="00882E3E">
      <w:pPr>
        <w:widowControl/>
        <w:suppressAutoHyphens w:val="0"/>
        <w:spacing w:line="360" w:lineRule="auto"/>
        <w:ind w:left="426" w:firstLine="708"/>
        <w:jc w:val="both"/>
        <w:rPr>
          <w:lang w:val="sv-SE"/>
        </w:rPr>
      </w:pPr>
      <w:r w:rsidRPr="00AD047A">
        <w:rPr>
          <w:lang w:val="sv-SE"/>
        </w:rPr>
        <w:t xml:space="preserve">Hasil tabulasi silang menunjukkan dari 47 responden paling banyak adalah responden bersikap positif dan hadir dalam pemeriksaan lab HbA1c yaitu sebanyak 19 responden (40,4%). Hasil analisis menggunakan uji </w:t>
      </w:r>
      <w:r w:rsidRPr="00AD047A">
        <w:rPr>
          <w:i/>
          <w:lang w:val="sv-SE"/>
        </w:rPr>
        <w:t>Chi Square</w:t>
      </w:r>
      <w:r w:rsidRPr="00AD047A">
        <w:rPr>
          <w:lang w:val="sv-SE"/>
        </w:rPr>
        <w:t xml:space="preserve"> didapatkan tingkat sig. 0,012 &lt; </w:t>
      </w:r>
      <w:r w:rsidRPr="00AD047A">
        <w:rPr>
          <w:lang w:val="sv-SE"/>
        </w:rPr>
        <w:sym w:font="Symbol" w:char="F061"/>
      </w:r>
      <w:r w:rsidRPr="00AD047A">
        <w:rPr>
          <w:lang w:val="sv-SE"/>
        </w:rPr>
        <w:t xml:space="preserve"> (0,05). Berarti ada hubungan sikap dengan kehadiran pemeriksaan lab HbA1c </w:t>
      </w:r>
      <w:r w:rsidRPr="00AD047A">
        <w:rPr>
          <w:color w:val="000000"/>
          <w:lang w:val="id-ID"/>
        </w:rPr>
        <w:t>pada peserta prolanis diabetes mellitus Tipe 2</w:t>
      </w:r>
      <w:r w:rsidRPr="00AD047A">
        <w:rPr>
          <w:color w:val="000000"/>
          <w:lang w:val="sv-SE"/>
        </w:rPr>
        <w:t xml:space="preserve"> </w:t>
      </w:r>
      <w:r w:rsidRPr="00AD047A">
        <w:rPr>
          <w:lang w:val="sv-SE"/>
        </w:rPr>
        <w:t xml:space="preserve">di </w:t>
      </w:r>
      <w:r w:rsidRPr="00AD047A">
        <w:rPr>
          <w:bCs/>
          <w:color w:val="000000"/>
          <w:lang w:val="sv-SE"/>
        </w:rPr>
        <w:t xml:space="preserve">Klinik Cikko </w:t>
      </w:r>
      <w:r w:rsidRPr="00AD047A">
        <w:rPr>
          <w:bCs/>
          <w:color w:val="000000"/>
          <w:lang w:val="id-ID"/>
        </w:rPr>
        <w:t>Prima</w:t>
      </w:r>
      <w:r w:rsidRPr="00AD047A">
        <w:rPr>
          <w:bCs/>
          <w:color w:val="000000"/>
          <w:lang w:val="sv-SE"/>
        </w:rPr>
        <w:t xml:space="preserve"> Husada Kota Mojokerto</w:t>
      </w:r>
      <w:r w:rsidRPr="00AD047A">
        <w:rPr>
          <w:lang w:val="sv-SE"/>
        </w:rPr>
        <w:t xml:space="preserve"> Tahun 2020.</w:t>
      </w:r>
    </w:p>
    <w:p w:rsidR="00F42E94" w:rsidRPr="00AD047A" w:rsidRDefault="00F42E94" w:rsidP="007F038B">
      <w:pPr>
        <w:widowControl/>
        <w:suppressAutoHyphens w:val="0"/>
        <w:spacing w:line="360" w:lineRule="auto"/>
        <w:ind w:left="426" w:hanging="425"/>
        <w:rPr>
          <w:b/>
          <w:lang w:val="sv-SE"/>
        </w:rPr>
      </w:pPr>
    </w:p>
    <w:p w:rsidR="005070A6" w:rsidRPr="00AD047A" w:rsidRDefault="005070A6" w:rsidP="007F038B">
      <w:pPr>
        <w:widowControl/>
        <w:suppressAutoHyphens w:val="0"/>
        <w:spacing w:line="360" w:lineRule="auto"/>
        <w:ind w:left="426" w:hanging="425"/>
        <w:rPr>
          <w:b/>
          <w:lang w:val="sv-SE"/>
        </w:rPr>
      </w:pPr>
      <w:r w:rsidRPr="00AD047A">
        <w:rPr>
          <w:b/>
          <w:lang w:val="sv-SE"/>
        </w:rPr>
        <w:t xml:space="preserve">PEMBAHASAN </w:t>
      </w:r>
    </w:p>
    <w:p w:rsidR="00FA2AE8" w:rsidRPr="00AD047A" w:rsidRDefault="00FA2AE8" w:rsidP="00882E3E">
      <w:pPr>
        <w:numPr>
          <w:ilvl w:val="0"/>
          <w:numId w:val="17"/>
        </w:numPr>
        <w:spacing w:line="360" w:lineRule="auto"/>
        <w:jc w:val="both"/>
        <w:rPr>
          <w:b/>
          <w:lang w:val="sv-SE"/>
        </w:rPr>
      </w:pPr>
      <w:r w:rsidRPr="00AD047A">
        <w:rPr>
          <w:b/>
          <w:lang w:val="sv-SE"/>
        </w:rPr>
        <w:t>Pengetahuan</w:t>
      </w:r>
    </w:p>
    <w:p w:rsidR="00FA2AE8" w:rsidRPr="00AD047A" w:rsidRDefault="00FA2AE8" w:rsidP="00882E3E">
      <w:pPr>
        <w:widowControl/>
        <w:suppressAutoHyphens w:val="0"/>
        <w:spacing w:line="360" w:lineRule="auto"/>
        <w:ind w:left="426" w:firstLine="708"/>
        <w:jc w:val="both"/>
        <w:rPr>
          <w:lang w:val="sv-SE"/>
        </w:rPr>
      </w:pPr>
      <w:r w:rsidRPr="00AD047A">
        <w:rPr>
          <w:lang w:val="sv-SE"/>
        </w:rPr>
        <w:t>Hasil identifikasi pengetahuan responden menunjukkan dari 47 responden sebagian besar responden berpengetahuan baik yaitu sebanyak 26 responden (55,3%).</w:t>
      </w:r>
    </w:p>
    <w:p w:rsidR="00882E3E" w:rsidRPr="00AD047A" w:rsidRDefault="00FA2AE8" w:rsidP="00882E3E">
      <w:pPr>
        <w:widowControl/>
        <w:suppressAutoHyphens w:val="0"/>
        <w:spacing w:line="360" w:lineRule="auto"/>
        <w:ind w:left="426" w:firstLine="708"/>
        <w:jc w:val="both"/>
        <w:rPr>
          <w:color w:val="000000"/>
          <w:lang w:val="id-ID"/>
        </w:rPr>
      </w:pPr>
      <w:r w:rsidRPr="00AD047A">
        <w:rPr>
          <w:color w:val="000000"/>
          <w:lang w:val="sv-SE"/>
        </w:rPr>
        <w:t xml:space="preserve">Pengetahuan merupakan hasil dari tahu, dan ini terjadi setelah orang melakukan </w:t>
      </w:r>
      <w:r w:rsidRPr="00AD047A">
        <w:rPr>
          <w:lang w:val="sv-SE"/>
        </w:rPr>
        <w:t>penginderaan</w:t>
      </w:r>
      <w:r w:rsidRPr="00AD047A">
        <w:rPr>
          <w:color w:val="000000"/>
          <w:lang w:val="sv-SE"/>
        </w:rPr>
        <w:t xml:space="preserve"> </w:t>
      </w:r>
      <w:r w:rsidRPr="00AD047A">
        <w:rPr>
          <w:lang w:val="sv-SE"/>
        </w:rPr>
        <w:t>terhadap</w:t>
      </w:r>
      <w:r w:rsidRPr="00AD047A">
        <w:rPr>
          <w:color w:val="000000"/>
          <w:lang w:val="sv-SE"/>
        </w:rPr>
        <w:t xml:space="preserve"> objek tertentu. Penginderaan terjadi melalui pencaindera manusia, yakni indera penglihatan, pendengaran, penciuman, rasa dan raba. Sebagian besar pengetahuan manusia diperoleh melalui mata dan telinga (Notoatmodjo, 2012). Pengetahuan ini bisa </w:t>
      </w:r>
      <w:r w:rsidRPr="00AD047A">
        <w:rPr>
          <w:color w:val="000000"/>
          <w:lang w:val="sv-SE"/>
        </w:rPr>
        <w:lastRenderedPageBreak/>
        <w:t>didapatkan dengan melakukan pengamatan dan observasi yang dilakukan secara empiris dan rasional. Pengetahuan empiris tersebut</w:t>
      </w:r>
      <w:r w:rsidRPr="00AD047A">
        <w:rPr>
          <w:color w:val="000000"/>
          <w:lang w:val="id-ID"/>
        </w:rPr>
        <w:t xml:space="preserve"> </w:t>
      </w:r>
      <w:r w:rsidRPr="00AD047A">
        <w:rPr>
          <w:color w:val="000000"/>
          <w:lang w:val="sv-SE"/>
        </w:rPr>
        <w:t>juga dapat berkembang menjadi pengetahuan deskriptif bila seseorang dapat</w:t>
      </w:r>
      <w:r w:rsidRPr="00AD047A">
        <w:rPr>
          <w:color w:val="000000"/>
          <w:lang w:val="id-ID"/>
        </w:rPr>
        <w:t xml:space="preserve"> </w:t>
      </w:r>
      <w:r w:rsidRPr="00AD047A">
        <w:rPr>
          <w:color w:val="000000"/>
          <w:lang w:val="sv-SE"/>
        </w:rPr>
        <w:t>melukiskan dan menggambarkan segala ciri, sifat, dan gejala yang ada pada objek</w:t>
      </w:r>
      <w:r w:rsidRPr="00AD047A">
        <w:rPr>
          <w:color w:val="000000"/>
          <w:lang w:val="id-ID"/>
        </w:rPr>
        <w:t xml:space="preserve"> </w:t>
      </w:r>
      <w:r w:rsidRPr="00AD047A">
        <w:rPr>
          <w:color w:val="000000"/>
          <w:lang w:val="sv-SE"/>
        </w:rPr>
        <w:t>empiris tersebut. Pengetahuan empiris juga bisa didapatkan melalui pengalaman pribadi manusia yang terjadi berulang</w:t>
      </w:r>
      <w:r w:rsidRPr="00AD047A">
        <w:rPr>
          <w:color w:val="000000"/>
          <w:lang w:val="id-ID"/>
        </w:rPr>
        <w:t xml:space="preserve"> </w:t>
      </w:r>
      <w:r w:rsidRPr="00AD047A">
        <w:rPr>
          <w:color w:val="000000"/>
          <w:lang w:val="sv-SE"/>
        </w:rPr>
        <w:t xml:space="preserve">kali. Misalnya, seseorang yang sering dipilih untuk </w:t>
      </w:r>
      <w:r w:rsidRPr="00AD047A">
        <w:rPr>
          <w:lang w:val="sv-SE"/>
        </w:rPr>
        <w:t>memimpin</w:t>
      </w:r>
      <w:r w:rsidRPr="00AD047A">
        <w:rPr>
          <w:color w:val="000000"/>
          <w:lang w:val="sv-SE"/>
        </w:rPr>
        <w:t xml:space="preserve"> organisasi dengan sendirinya akan mendapatkan pengetahuan tentang manajemen organisasi (Meliono, Irmayanti, dkk. 2007).</w:t>
      </w:r>
    </w:p>
    <w:p w:rsidR="00882E3E" w:rsidRPr="00AD047A" w:rsidRDefault="00FA2AE8" w:rsidP="00882E3E">
      <w:pPr>
        <w:widowControl/>
        <w:suppressAutoHyphens w:val="0"/>
        <w:spacing w:line="360" w:lineRule="auto"/>
        <w:ind w:left="426" w:firstLine="708"/>
        <w:jc w:val="both"/>
        <w:rPr>
          <w:color w:val="000000"/>
          <w:lang w:val="id-ID"/>
        </w:rPr>
      </w:pPr>
      <w:r w:rsidRPr="00AD047A">
        <w:rPr>
          <w:color w:val="000000"/>
          <w:lang w:val="sv-SE"/>
        </w:rPr>
        <w:t xml:space="preserve">Hasil </w:t>
      </w:r>
      <w:r w:rsidRPr="00AD047A">
        <w:rPr>
          <w:lang w:val="sv-SE"/>
        </w:rPr>
        <w:t>penelitian</w:t>
      </w:r>
      <w:r w:rsidRPr="00AD047A">
        <w:rPr>
          <w:color w:val="000000"/>
          <w:lang w:val="sv-SE"/>
        </w:rPr>
        <w:t xml:space="preserve"> menunjukkan sebagian besar responden berpengetahuan baik, meliputi ; pengetahuan tentang sasaran pemeriksaan Laboratorium (HbA1c) adalah peserta prolanis dengan sakit diabetes mellitus, </w:t>
      </w:r>
      <w:r w:rsidRPr="00AD047A">
        <w:rPr>
          <w:color w:val="000000"/>
          <w:lang w:val="id-ID"/>
        </w:rPr>
        <w:t xml:space="preserve">pemeriksaan Laboratorium (HbA1c) dilakukan untuk mengetahui kondisi gula darah  seperti pemeriksaan GDP (Gula Darah Puasa) yang rutin dilakukan setiap bulan, </w:t>
      </w:r>
      <w:r w:rsidRPr="00AD047A">
        <w:rPr>
          <w:color w:val="000000"/>
          <w:lang w:val="sv-SE"/>
        </w:rPr>
        <w:t xml:space="preserve">pemeriksaan laboratorium (HbA1c) dilakukan paling cepat </w:t>
      </w:r>
      <w:r w:rsidRPr="00AD047A">
        <w:rPr>
          <w:lang w:val="sv-SE"/>
        </w:rPr>
        <w:t xml:space="preserve">6 (enam) bulan sekali, </w:t>
      </w:r>
      <w:r w:rsidRPr="00AD047A">
        <w:rPr>
          <w:lang w:val="id-ID"/>
        </w:rPr>
        <w:t xml:space="preserve">pemeriksaan </w:t>
      </w:r>
      <w:r w:rsidRPr="00AD047A">
        <w:rPr>
          <w:color w:val="000000"/>
          <w:lang w:val="id-ID"/>
        </w:rPr>
        <w:t xml:space="preserve">Laboratorium (HbA1c) boleh diikuti semua peserta prolanis Diabetes Mellitus, meskipun baru pertama kali  mengikuti kegiatan Prolanis, </w:t>
      </w:r>
      <w:r w:rsidRPr="00AD047A">
        <w:rPr>
          <w:lang w:val="id-ID"/>
        </w:rPr>
        <w:t xml:space="preserve">pemeriksaan </w:t>
      </w:r>
      <w:r w:rsidRPr="00AD047A">
        <w:rPr>
          <w:color w:val="000000"/>
          <w:lang w:val="id-ID"/>
        </w:rPr>
        <w:t xml:space="preserve">laboratorium (HbA1c) hanya dilakukan bagi peserta kondisinya tidak stabil/terdapat komplikasi saja, </w:t>
      </w:r>
      <w:r w:rsidRPr="00AD047A">
        <w:rPr>
          <w:lang w:val="id-ID"/>
        </w:rPr>
        <w:t xml:space="preserve">akses informasi tentang pemeriksaan Laboratorium gratis (HbA1c) dari Petugas di Klinik, pengetahuan bahwa pemeriksaan Lab lebih akurat  dijadikan dasar pemberian terapi oleh dokter dibandingkan pemeriksaan Gula darah yang lain dan pengetahuan bahwa </w:t>
      </w:r>
      <w:r w:rsidRPr="00AD047A">
        <w:rPr>
          <w:lang w:val="sv-SE"/>
        </w:rPr>
        <w:t xml:space="preserve">hasil pemeriksaan Lab HbA1C </w:t>
      </w:r>
      <w:r w:rsidRPr="00AD047A">
        <w:rPr>
          <w:lang w:val="id-ID"/>
        </w:rPr>
        <w:t>bermanfaat untuk mendeteksi dan mengurangi komplikasi jangka panjang bagi penderita penyakit Diabetes mellitus.</w:t>
      </w:r>
    </w:p>
    <w:p w:rsidR="00FA2AE8" w:rsidRPr="00AD047A" w:rsidRDefault="00FA2AE8" w:rsidP="00882E3E">
      <w:pPr>
        <w:widowControl/>
        <w:suppressAutoHyphens w:val="0"/>
        <w:spacing w:line="360" w:lineRule="auto"/>
        <w:ind w:left="426" w:firstLine="708"/>
        <w:jc w:val="both"/>
        <w:rPr>
          <w:color w:val="000000"/>
          <w:lang w:val="id-ID"/>
        </w:rPr>
      </w:pPr>
      <w:r w:rsidRPr="00AD047A">
        <w:rPr>
          <w:lang w:val="id-ID"/>
        </w:rPr>
        <w:t xml:space="preserve">Hasil penelitian terdapat sebagian besar pertanyaan yang dijawab salah yaitu tentang pertanyaan pemeriksaan </w:t>
      </w:r>
      <w:r w:rsidRPr="00AD047A">
        <w:rPr>
          <w:color w:val="000000"/>
          <w:lang w:val="id-ID"/>
        </w:rPr>
        <w:t xml:space="preserve">Laboratorium (HbA1c) hanya dilakukan bagi peserta kondisinya tidak stabil/terdapat komplikasi saja. Responden yang menjawab salah merupakan responden yang berpengetahuan kurang dan berpendidikan SD SMP. Dengan responden yang berpendidikan rendah (SD/SMP) sulit menerima informasi tentang pemeriksaan Laboratorium (HbA1c). Rendahnya tingkat pemahaman dalam mencernah informasi menyebabkan responden cenderung menjawab salah. Responden </w:t>
      </w:r>
      <w:r w:rsidRPr="00AD047A">
        <w:rPr>
          <w:color w:val="000000"/>
          <w:lang w:val="id-ID"/>
        </w:rPr>
        <w:lastRenderedPageBreak/>
        <w:t>yang berpengetahuan kurang tentang pemeriksaan Laboratorium (HbA1c) adalah lansia. Menurunnya kondisi fisik, fisiologis dan psikologis diindikasikan turut mempengaruhi turunnya kemampuan dalam memahami informasi tentang pemeriksaan Laboratorium (HbA1c) yang berhubungan dengan kurangnya pengetahuan responden.</w:t>
      </w:r>
    </w:p>
    <w:p w:rsidR="00FB36FD" w:rsidRPr="00AD047A" w:rsidRDefault="00FB36FD" w:rsidP="00882E3E">
      <w:pPr>
        <w:widowControl/>
        <w:suppressAutoHyphens w:val="0"/>
        <w:spacing w:line="360" w:lineRule="auto"/>
        <w:ind w:left="426" w:firstLine="708"/>
        <w:jc w:val="both"/>
        <w:rPr>
          <w:color w:val="000000"/>
          <w:lang w:val="sv-SE"/>
        </w:rPr>
      </w:pPr>
    </w:p>
    <w:p w:rsidR="00FA2AE8" w:rsidRPr="00AD047A" w:rsidRDefault="00FA2AE8" w:rsidP="00882E3E">
      <w:pPr>
        <w:numPr>
          <w:ilvl w:val="0"/>
          <w:numId w:val="17"/>
        </w:numPr>
        <w:spacing w:line="360" w:lineRule="auto"/>
        <w:jc w:val="both"/>
        <w:rPr>
          <w:b/>
          <w:lang w:val="sv-SE"/>
        </w:rPr>
      </w:pPr>
      <w:r w:rsidRPr="00AD047A">
        <w:rPr>
          <w:b/>
          <w:lang w:val="sv-SE"/>
        </w:rPr>
        <w:t>Sikap</w:t>
      </w:r>
    </w:p>
    <w:p w:rsidR="00FA2AE8" w:rsidRPr="00AD047A" w:rsidRDefault="00FA2AE8" w:rsidP="00882E3E">
      <w:pPr>
        <w:widowControl/>
        <w:suppressAutoHyphens w:val="0"/>
        <w:spacing w:line="360" w:lineRule="auto"/>
        <w:ind w:left="426" w:firstLine="708"/>
        <w:jc w:val="both"/>
        <w:rPr>
          <w:lang w:val="id-ID"/>
        </w:rPr>
      </w:pPr>
      <w:r w:rsidRPr="00AD047A">
        <w:rPr>
          <w:lang w:val="id-ID"/>
        </w:rPr>
        <w:t xml:space="preserve">Hasil identifikasi sikap responden menunjukkan dari 47 responden sebagian besar </w:t>
      </w:r>
      <w:r w:rsidRPr="00AD047A">
        <w:rPr>
          <w:lang w:val="sv-SE"/>
        </w:rPr>
        <w:t>bersikap</w:t>
      </w:r>
      <w:r w:rsidRPr="00AD047A">
        <w:rPr>
          <w:lang w:val="id-ID"/>
        </w:rPr>
        <w:t xml:space="preserve"> positif yaitu sebanyak 25 responden (53,2%).</w:t>
      </w:r>
    </w:p>
    <w:p w:rsidR="00FA2AE8" w:rsidRPr="00AD047A" w:rsidRDefault="00FA2AE8" w:rsidP="00882E3E">
      <w:pPr>
        <w:widowControl/>
        <w:suppressAutoHyphens w:val="0"/>
        <w:spacing w:line="360" w:lineRule="auto"/>
        <w:ind w:left="426" w:firstLine="708"/>
        <w:jc w:val="both"/>
        <w:rPr>
          <w:color w:val="000000"/>
          <w:lang w:val="id-ID"/>
        </w:rPr>
      </w:pPr>
      <w:r w:rsidRPr="00AD047A">
        <w:rPr>
          <w:color w:val="000000"/>
          <w:lang w:val="id-ID"/>
        </w:rPr>
        <w:t xml:space="preserve">Sikap adalah </w:t>
      </w:r>
      <w:r w:rsidRPr="00AD047A">
        <w:rPr>
          <w:lang w:val="id-ID"/>
        </w:rPr>
        <w:t xml:space="preserve">suatu predisposisi (keadaan mudah terpengaruh) terhadap seseorang, ide atau obyek yang berisi komponen-komponen </w:t>
      </w:r>
      <w:r w:rsidRPr="00AD047A">
        <w:rPr>
          <w:i/>
          <w:lang w:val="id-ID"/>
        </w:rPr>
        <w:t xml:space="preserve">cognitive, </w:t>
      </w:r>
      <w:r w:rsidRPr="00AD047A">
        <w:rPr>
          <w:i/>
          <w:lang w:val="sv-SE"/>
        </w:rPr>
        <w:t>affective</w:t>
      </w:r>
      <w:r w:rsidRPr="00AD047A">
        <w:rPr>
          <w:lang w:val="id-ID"/>
        </w:rPr>
        <w:t xml:space="preserve"> dan </w:t>
      </w:r>
      <w:r w:rsidRPr="00AD047A">
        <w:rPr>
          <w:i/>
          <w:lang w:val="id-ID"/>
        </w:rPr>
        <w:t>behavior</w:t>
      </w:r>
      <w:r w:rsidRPr="00AD047A">
        <w:rPr>
          <w:color w:val="000000"/>
          <w:lang w:val="id-ID"/>
        </w:rPr>
        <w:t xml:space="preserve"> (</w:t>
      </w:r>
      <w:r w:rsidRPr="00AD047A">
        <w:rPr>
          <w:lang w:val="id-ID"/>
        </w:rPr>
        <w:t>Zimbardo dan Ebbesen dalam Linggasari,</w:t>
      </w:r>
      <w:r w:rsidRPr="00AD047A">
        <w:rPr>
          <w:color w:val="000000"/>
          <w:lang w:val="id-ID"/>
        </w:rPr>
        <w:t xml:space="preserve"> 2008). Menurut Zimbardo dan Ebbesen </w:t>
      </w:r>
      <w:r w:rsidRPr="00AD047A">
        <w:rPr>
          <w:lang w:val="id-ID"/>
        </w:rPr>
        <w:t>dalam</w:t>
      </w:r>
      <w:r w:rsidRPr="00AD047A">
        <w:rPr>
          <w:color w:val="000000"/>
          <w:lang w:val="id-ID"/>
        </w:rPr>
        <w:t xml:space="preserve"> Linggasari (2008), sikap adalah suatu predisposisi (keadaan mudah terpengaruh) terhadap seseorang, ide atau obyek yang berisi komponen-komponen </w:t>
      </w:r>
      <w:r w:rsidRPr="00AD047A">
        <w:rPr>
          <w:i/>
          <w:iCs/>
          <w:color w:val="000000"/>
          <w:lang w:val="id-ID"/>
        </w:rPr>
        <w:t>cognitive</w:t>
      </w:r>
      <w:r w:rsidRPr="00AD047A">
        <w:rPr>
          <w:color w:val="000000"/>
          <w:lang w:val="id-ID"/>
        </w:rPr>
        <w:t xml:space="preserve">, </w:t>
      </w:r>
      <w:r w:rsidRPr="00AD047A">
        <w:rPr>
          <w:i/>
          <w:iCs/>
          <w:color w:val="000000"/>
          <w:lang w:val="id-ID"/>
        </w:rPr>
        <w:t xml:space="preserve">affective </w:t>
      </w:r>
      <w:r w:rsidRPr="00AD047A">
        <w:rPr>
          <w:color w:val="000000"/>
          <w:lang w:val="id-ID"/>
        </w:rPr>
        <w:t xml:space="preserve">dan </w:t>
      </w:r>
      <w:r w:rsidRPr="00AD047A">
        <w:rPr>
          <w:i/>
          <w:iCs/>
          <w:color w:val="000000"/>
          <w:lang w:val="id-ID"/>
        </w:rPr>
        <w:t>behavior</w:t>
      </w:r>
      <w:r w:rsidRPr="00AD047A">
        <w:rPr>
          <w:color w:val="000000"/>
          <w:lang w:val="id-ID"/>
        </w:rPr>
        <w:t>.</w:t>
      </w:r>
    </w:p>
    <w:p w:rsidR="00882E3E" w:rsidRPr="00AD047A" w:rsidRDefault="00FA2AE8" w:rsidP="00882E3E">
      <w:pPr>
        <w:widowControl/>
        <w:suppressAutoHyphens w:val="0"/>
        <w:spacing w:line="360" w:lineRule="auto"/>
        <w:ind w:left="426" w:firstLine="708"/>
        <w:jc w:val="both"/>
        <w:rPr>
          <w:lang w:val="id-ID"/>
        </w:rPr>
      </w:pPr>
      <w:r w:rsidRPr="00AD047A">
        <w:rPr>
          <w:color w:val="000000"/>
          <w:lang w:val="id-ID"/>
        </w:rPr>
        <w:t xml:space="preserve">Hasil penelitian menunjukkan sebagian besar responden bersikap baik, meliputi ; sikap tentang </w:t>
      </w:r>
      <w:r w:rsidRPr="00AD047A">
        <w:rPr>
          <w:lang w:val="id-ID"/>
        </w:rPr>
        <w:t>Pemeriksaan Laboratorium (HbA1c) merupakan kebutuhan yang harus lakukan untuk terapi kesembuhan penyakit, tentang Pemeriksaan Laboratorium secara rutin untuk mengetahui kondisi kesehatan, sikap positif untuk hadir mengikuti pada pemeriksaan Laboratorium di Klinik Cikko maupun di Laboratorium Fortuna, sikap positif yang menyatakan tidak keberatan/bersedia bila pihak Laboratorium mengambil darah saya untuk dilakukan pemeriksaan, sikap untuk tidak patah semangat untuk menjalani terapi pengobatan apapun hasil dari pemeriksaan Laboratorium (HbA1c), sikap untuk bersedia membuat membuat jadwal sendiri kapan waktunya melakukan pemeriksaan Laboratorium lagi, sikap positif dengan mengajak mengajak teman yang sakit Diabetes Mellitus untuk melakukan pemeriksaan Laboratorium (HbA1c), sikap positif yang menyatakan bahwa petugas Klinik telah memberikan penyuluhan mengenai Pemeriksaan Laboratorium (HbA1c) dengan jelas kepada semua peserta Prolanis.</w:t>
      </w:r>
    </w:p>
    <w:p w:rsidR="00FA2AE8" w:rsidRPr="00AD047A" w:rsidRDefault="00FA2AE8" w:rsidP="00882E3E">
      <w:pPr>
        <w:widowControl/>
        <w:suppressAutoHyphens w:val="0"/>
        <w:spacing w:line="360" w:lineRule="auto"/>
        <w:ind w:left="426" w:firstLine="708"/>
        <w:jc w:val="both"/>
        <w:rPr>
          <w:lang w:val="id-ID"/>
        </w:rPr>
      </w:pPr>
      <w:r w:rsidRPr="00AD047A">
        <w:rPr>
          <w:lang w:val="id-ID"/>
        </w:rPr>
        <w:lastRenderedPageBreak/>
        <w:t>Hasil penelitian menunjukkan terdapat responden yang bersikap negatif adalah responden yang berpendidikan SD dan SMP. Pendidikan rendah berhubungan dengan kurangnya kemampuan untuk lebih pekah dan sensitif terhadap pentingnya. Sebagaimana diketahui disamping pendidikan berfungsi menempa kedewasaan berfikir juga membentuk karakter dan sikap terbuka terhadap informasi yang datang dari lingkungan atau orang lain khususnya tentang pemeriksaan Lab HbA1c. Dengan demikian  responden yang sikap negatif seperti acuh dan mengesampingkan  pentingnya Pemeriksaan Lab HbA1c berhubungan dengan pendidikan SD dan SMP yang dimiliki. Sikap positif responden juga dipengaruhi oleh usia. Responden yang bersikap positif adalah yang berusia tua. Seiring dengan bertambahnya usia seseorang kematangan akal juga semakin tumbuh dengan kuat, sehingga menumbuhkan sikap yang semakin baik pada diri responden. Dengan demikian usia tua yang dimiliki responden berhubungan dengan sikap positif tentang Pemeriksaan Lab HbA1c</w:t>
      </w:r>
    </w:p>
    <w:p w:rsidR="00FA2AE8" w:rsidRPr="00AD047A" w:rsidRDefault="00FA2AE8" w:rsidP="00882E3E">
      <w:pPr>
        <w:numPr>
          <w:ilvl w:val="0"/>
          <w:numId w:val="17"/>
        </w:numPr>
        <w:spacing w:line="360" w:lineRule="auto"/>
        <w:ind w:left="426" w:hanging="425"/>
        <w:jc w:val="both"/>
        <w:rPr>
          <w:b/>
          <w:lang w:val="sv-SE"/>
        </w:rPr>
      </w:pPr>
      <w:r w:rsidRPr="00AD047A">
        <w:rPr>
          <w:b/>
          <w:lang w:val="sv-SE"/>
        </w:rPr>
        <w:t>Kehadiran Pemeriksaan Lab HbA1c</w:t>
      </w:r>
    </w:p>
    <w:p w:rsidR="00FA2AE8" w:rsidRPr="00AD047A" w:rsidRDefault="00FA2AE8" w:rsidP="00882E3E">
      <w:pPr>
        <w:widowControl/>
        <w:suppressAutoHyphens w:val="0"/>
        <w:spacing w:line="360" w:lineRule="auto"/>
        <w:ind w:left="426" w:firstLine="708"/>
        <w:jc w:val="both"/>
        <w:rPr>
          <w:lang w:val="id-ID"/>
        </w:rPr>
      </w:pPr>
      <w:r w:rsidRPr="00AD047A">
        <w:rPr>
          <w:lang w:val="id-ID"/>
        </w:rPr>
        <w:t xml:space="preserve">Hasil identifikasi kehadiran pemeriksaan lab HbA1c </w:t>
      </w:r>
      <w:r w:rsidRPr="00AD047A">
        <w:rPr>
          <w:color w:val="000000"/>
          <w:lang w:val="id-ID"/>
        </w:rPr>
        <w:t xml:space="preserve">pada peserta prolanis diabetes mellitus Tipe 2 </w:t>
      </w:r>
      <w:r w:rsidRPr="00AD047A">
        <w:rPr>
          <w:lang w:val="id-ID"/>
        </w:rPr>
        <w:t>dari 47 responden sebagian besar hadir dalam pemeriksaan  Lab HbA1c yaitu sebanyak 32 responden (68,1%).</w:t>
      </w:r>
    </w:p>
    <w:p w:rsidR="00FA2AE8" w:rsidRPr="00AD047A" w:rsidRDefault="00FA2AE8" w:rsidP="00882E3E">
      <w:pPr>
        <w:widowControl/>
        <w:suppressAutoHyphens w:val="0"/>
        <w:spacing w:line="360" w:lineRule="auto"/>
        <w:ind w:left="426" w:firstLine="708"/>
        <w:jc w:val="both"/>
        <w:rPr>
          <w:lang w:val="id-ID"/>
        </w:rPr>
      </w:pPr>
      <w:r w:rsidRPr="00AD047A">
        <w:rPr>
          <w:lang w:val="id-ID"/>
        </w:rPr>
        <w:t>Berdasarkan Peraturan BPJS Kesehatan (2019), Pemeriksaan Lab HbA1c ini dilakukan seriap 6 (enam) bulan sekali dan dapat diikuti oleh Peserta Prolanis baru tanpa batasan minimal kehadiran dalam kegiatan Prolanis.  Secara kolektif yaitu dilaksanakan bersamaan dengan kegiatan prolanis di FKTP dengan mengundang Petugas Laboratoirum untuk melakukan pengambilan sample darah secara masal. Secara perseorangan  yaitu dilaksanakan perseorangan dengan datang ke FKTP untuk mengambil Form Pengantar Lab HbA1c kemudian datang sendiri ke Laboratorium untuk melakukan pemeriksaan. Dalam monitoring dan evaluasi BPJS Kesehatan yang dilakukan setiap Semester, Peserta Prolanis dinyatakan hadir dalam Pemeriksaan Lab HbA1c apabila terdapat klaim Lab HbA1c yang telah dibayarkan ke Laboratorium jejaring.</w:t>
      </w:r>
    </w:p>
    <w:p w:rsidR="00FA2AE8" w:rsidRPr="00AD047A" w:rsidRDefault="00FA2AE8" w:rsidP="00882E3E">
      <w:pPr>
        <w:widowControl/>
        <w:suppressAutoHyphens w:val="0"/>
        <w:spacing w:line="360" w:lineRule="auto"/>
        <w:ind w:left="426" w:firstLine="708"/>
        <w:jc w:val="both"/>
        <w:rPr>
          <w:lang w:val="id-ID"/>
        </w:rPr>
      </w:pPr>
      <w:r w:rsidRPr="00AD047A">
        <w:rPr>
          <w:lang w:val="id-ID"/>
        </w:rPr>
        <w:lastRenderedPageBreak/>
        <w:t xml:space="preserve">Sebagian besar responden yang hadir dalam pemeriksaan lab HbA1c merupakan kehadiran secara fisik untuk mengikuti pemeriksaan Lab HbA1c yang diselenggarakan oleh FKTP yang bekerjsama dengan laboratorium jejaringnya. Kehadiran responden berhubungan dengan pendidikan. Responden yang hadir dalam pemeriksaan Lab HbA1c adalah yang berpendidikan tinggi SMA dan Perguruan Tingi. Sebagaimana diketahui pendidikan merupakan proses pengubahan perilaku responden disamping proses mendewasakan seseorang melalui upaya pengajaran. Makin tinggi pendidikan responden semakin mudah menerima ide – ide dan membangun persepsi positif khususnya tentang pentingnya pemeriksaan Lab HbA1c. Persepsi ini mendasari responden berpendidikan SMA dan Perguruan Tinggi untuk mengambil keputusan dalam bertindak khususnya untuk selalu hadir dalam pemeriksaan Lab HbA1c. </w:t>
      </w:r>
    </w:p>
    <w:p w:rsidR="00FA2AE8" w:rsidRPr="00AD047A" w:rsidRDefault="00FA2AE8" w:rsidP="00882E3E">
      <w:pPr>
        <w:numPr>
          <w:ilvl w:val="0"/>
          <w:numId w:val="17"/>
        </w:numPr>
        <w:spacing w:line="360" w:lineRule="auto"/>
        <w:ind w:left="426" w:hanging="425"/>
        <w:jc w:val="both"/>
        <w:rPr>
          <w:b/>
          <w:lang w:val="sv-SE"/>
        </w:rPr>
      </w:pPr>
      <w:r w:rsidRPr="00AD047A">
        <w:rPr>
          <w:b/>
          <w:lang w:val="sv-SE"/>
        </w:rPr>
        <w:t>Hubungan Pengetahuan dengan Kehadiran Pemeriksaan Lab HbA1c</w:t>
      </w:r>
    </w:p>
    <w:p w:rsidR="00FA2AE8" w:rsidRPr="00AD047A" w:rsidRDefault="00FA2AE8" w:rsidP="00882E3E">
      <w:pPr>
        <w:widowControl/>
        <w:suppressAutoHyphens w:val="0"/>
        <w:spacing w:line="360" w:lineRule="auto"/>
        <w:ind w:left="426" w:firstLine="708"/>
        <w:jc w:val="both"/>
        <w:rPr>
          <w:lang w:val="id-ID"/>
        </w:rPr>
      </w:pPr>
      <w:r w:rsidRPr="00AD047A">
        <w:rPr>
          <w:lang w:val="id-ID"/>
        </w:rPr>
        <w:t xml:space="preserve">Hasil analisis menunjukkan tidak ada hubungan pengetahuan dengan kehadiran pemeriksaan lab HbA1c </w:t>
      </w:r>
      <w:r w:rsidRPr="00AD047A">
        <w:rPr>
          <w:color w:val="000000"/>
          <w:lang w:val="id-ID"/>
        </w:rPr>
        <w:t xml:space="preserve">pada peserta prolanis diabetes mellitus Tipe 2 </w:t>
      </w:r>
      <w:r w:rsidRPr="00AD047A">
        <w:rPr>
          <w:lang w:val="id-ID"/>
        </w:rPr>
        <w:t>di Klinik</w:t>
      </w:r>
      <w:r w:rsidRPr="00AD047A">
        <w:rPr>
          <w:bCs/>
          <w:color w:val="000000"/>
          <w:lang w:val="id-ID"/>
        </w:rPr>
        <w:t xml:space="preserve"> Cikko Prima Husada Kota Mojokerto</w:t>
      </w:r>
      <w:r w:rsidRPr="00AD047A">
        <w:rPr>
          <w:lang w:val="id-ID"/>
        </w:rPr>
        <w:t xml:space="preserve"> Tahun 2020 dengan sig. 0,589 &gt; </w:t>
      </w:r>
      <w:r w:rsidRPr="00AD047A">
        <w:rPr>
          <w:lang w:val="sv-SE"/>
        </w:rPr>
        <w:sym w:font="Symbol" w:char="F061"/>
      </w:r>
      <w:r w:rsidRPr="00AD047A">
        <w:rPr>
          <w:lang w:val="id-ID"/>
        </w:rPr>
        <w:t xml:space="preserve"> (0,05).</w:t>
      </w:r>
    </w:p>
    <w:p w:rsidR="00FA2AE8" w:rsidRPr="00AD047A" w:rsidRDefault="00FA2AE8" w:rsidP="00882E3E">
      <w:pPr>
        <w:widowControl/>
        <w:suppressAutoHyphens w:val="0"/>
        <w:spacing w:line="360" w:lineRule="auto"/>
        <w:ind w:left="426" w:firstLine="708"/>
        <w:jc w:val="both"/>
        <w:rPr>
          <w:color w:val="000000"/>
          <w:lang w:val="id-ID"/>
        </w:rPr>
      </w:pPr>
      <w:r w:rsidRPr="00AD047A">
        <w:rPr>
          <w:color w:val="000000"/>
          <w:lang w:val="id-ID"/>
        </w:rPr>
        <w:t>Penerimaan perilaku atau adopsi perilaku melalui proses yang didasari oleh pengetahuan, kesadaran dan sikap yang positif, maka perilaku tersebut akan bersifat langgeng (</w:t>
      </w:r>
      <w:r w:rsidRPr="00AD047A">
        <w:rPr>
          <w:i/>
          <w:iCs/>
          <w:color w:val="000000"/>
          <w:lang w:val="id-ID"/>
        </w:rPr>
        <w:t>long lasting</w:t>
      </w:r>
      <w:r w:rsidRPr="00AD047A">
        <w:rPr>
          <w:color w:val="000000"/>
          <w:lang w:val="id-ID"/>
        </w:rPr>
        <w:t xml:space="preserve">) daripada perilaku yang tidak didasari oleh pengetahuan. Pengetahuan atau kognitif merupakan domain yang sangat </w:t>
      </w:r>
      <w:r w:rsidRPr="00AD047A">
        <w:rPr>
          <w:lang w:val="id-ID"/>
        </w:rPr>
        <w:t>penting</w:t>
      </w:r>
      <w:r w:rsidRPr="00AD047A">
        <w:rPr>
          <w:color w:val="000000"/>
          <w:lang w:val="id-ID"/>
        </w:rPr>
        <w:t xml:space="preserve"> dalam membentuk tindakan seseorang dalam hal ini pengetahuan yang tercakup dalam </w:t>
      </w:r>
      <w:r w:rsidRPr="00AD047A">
        <w:rPr>
          <w:lang w:val="id-ID"/>
        </w:rPr>
        <w:t>domain</w:t>
      </w:r>
      <w:r w:rsidRPr="00AD047A">
        <w:rPr>
          <w:color w:val="000000"/>
          <w:lang w:val="id-ID"/>
        </w:rPr>
        <w:t xml:space="preserve"> kognitif mempunyai 6 tingkatan (Notoatmodjo, 2015).</w:t>
      </w:r>
    </w:p>
    <w:p w:rsidR="00FA2AE8" w:rsidRPr="00AD047A" w:rsidRDefault="00FA2AE8" w:rsidP="00882E3E">
      <w:pPr>
        <w:widowControl/>
        <w:suppressAutoHyphens w:val="0"/>
        <w:spacing w:line="360" w:lineRule="auto"/>
        <w:ind w:left="426" w:firstLine="708"/>
        <w:jc w:val="both"/>
        <w:rPr>
          <w:lang w:val="sv-SE"/>
        </w:rPr>
      </w:pPr>
      <w:r w:rsidRPr="00AD047A">
        <w:rPr>
          <w:color w:val="000000"/>
          <w:lang w:val="id-ID"/>
        </w:rPr>
        <w:t xml:space="preserve">Hasil penelitian menunjukkan tidak ada hubungan </w:t>
      </w:r>
      <w:r w:rsidRPr="00AD047A">
        <w:rPr>
          <w:lang w:val="id-ID"/>
        </w:rPr>
        <w:t xml:space="preserve">hubungan pengetahuan dengan kehadiran pemeriksaan lab HbA1c </w:t>
      </w:r>
      <w:r w:rsidRPr="00AD047A">
        <w:rPr>
          <w:color w:val="000000"/>
          <w:lang w:val="id-ID"/>
        </w:rPr>
        <w:t xml:space="preserve">pada peserta prolanis diabetes mellitus Tipe 2. Pengetahuan yang dimiliki responden </w:t>
      </w:r>
      <w:r w:rsidRPr="00AD047A">
        <w:rPr>
          <w:lang w:val="id-ID"/>
        </w:rPr>
        <w:t xml:space="preserve">tentang pentingnya pemeriksaan Lab HbA1c ternyata tidak serta merta menjadi sebab responden rutin hadir dalam pemeriksaan Lab HbA1c. Dengan demikian pengetahuan dan pemahaman responden masih belum mampu mendorong munculnya perilaku kesehatan seperti rutin melakukan pemeriksaan Lab </w:t>
      </w:r>
      <w:r w:rsidRPr="00AD047A">
        <w:rPr>
          <w:lang w:val="id-ID"/>
        </w:rPr>
        <w:lastRenderedPageBreak/>
        <w:t>HbA1c. Indikasi responden tidak hadir dalam pemeriksaan Lab HbA1c disebabkan karena sikap acuh dan meremehkan pentingnya pemeriksaan Lab HbA1c. Pada kondisi ini responden butuh dorongan dari keluarga ataupun lingkungan sosial. Dorongan dari keluarga dalam bentuk pemberian dukungan baik, emosional, instrumental maupun sarana prasarana. Dukungan lingkungan sosial dibutuhkan dalam bentuk support moral dan motivasi agar responden tergerak untuk rutin melakukan pemeriksaan Lab HbA1c. Kesibukan responden seperti bekerja (wiraswasta) juga turut menyebabkan responden tidak fokus dalam melakukan Pemeriksaan Lab HbA1c secara rutin. Faktor lain yang menyebabkan responden berpengetahuan baik tapi tidak rutin dalam melakukan pemeriksaan Lab HbA1c dikarena kesibukan lain yang mengganggu, kondisi kesehatan yang memburuk saat jadwal pemeriksaan Lab HbA1c. Sebagian responden ada ya</w:t>
      </w:r>
      <w:r w:rsidRPr="00AD047A">
        <w:rPr>
          <w:lang w:val="sv-SE"/>
        </w:rPr>
        <w:t>n</w:t>
      </w:r>
      <w:r w:rsidRPr="00AD047A">
        <w:rPr>
          <w:lang w:val="id-ID"/>
        </w:rPr>
        <w:t xml:space="preserve">g mengaku </w:t>
      </w:r>
      <w:r w:rsidRPr="00AD047A">
        <w:rPr>
          <w:lang w:val="sv-SE"/>
        </w:rPr>
        <w:t>karena tidak ada anggota keluarga yang bisa mengantar ke Klinik.</w:t>
      </w:r>
    </w:p>
    <w:p w:rsidR="00FA2AE8" w:rsidRPr="00AD047A" w:rsidRDefault="00FA2AE8" w:rsidP="00882E3E">
      <w:pPr>
        <w:numPr>
          <w:ilvl w:val="0"/>
          <w:numId w:val="17"/>
        </w:numPr>
        <w:spacing w:line="360" w:lineRule="auto"/>
        <w:ind w:left="426" w:hanging="425"/>
        <w:jc w:val="both"/>
        <w:rPr>
          <w:b/>
          <w:lang w:val="sv-SE"/>
        </w:rPr>
      </w:pPr>
      <w:r w:rsidRPr="00AD047A">
        <w:rPr>
          <w:b/>
          <w:lang w:val="sv-SE"/>
        </w:rPr>
        <w:t>Hubungan Sikap dengan Kehadiran Pemeriksaan Lab HbA1c</w:t>
      </w:r>
    </w:p>
    <w:p w:rsidR="00FA2AE8" w:rsidRPr="00AD047A" w:rsidRDefault="00FA2AE8" w:rsidP="00882E3E">
      <w:pPr>
        <w:widowControl/>
        <w:suppressAutoHyphens w:val="0"/>
        <w:spacing w:line="360" w:lineRule="auto"/>
        <w:ind w:left="426" w:firstLine="708"/>
        <w:jc w:val="both"/>
        <w:rPr>
          <w:lang w:val="sv-SE"/>
        </w:rPr>
      </w:pPr>
      <w:r w:rsidRPr="00AD047A">
        <w:rPr>
          <w:lang w:val="sv-SE"/>
        </w:rPr>
        <w:t xml:space="preserve">Hasil </w:t>
      </w:r>
      <w:r w:rsidRPr="00AD047A">
        <w:rPr>
          <w:lang w:val="id-ID"/>
        </w:rPr>
        <w:t>analisis</w:t>
      </w:r>
      <w:r w:rsidRPr="00AD047A">
        <w:rPr>
          <w:lang w:val="sv-SE"/>
        </w:rPr>
        <w:t xml:space="preserve"> menunjukkan ada hubungan sikap dengan kehadiran pemeriksaan lab HbA1c </w:t>
      </w:r>
      <w:r w:rsidRPr="00AD047A">
        <w:rPr>
          <w:color w:val="000000"/>
          <w:lang w:val="id-ID"/>
        </w:rPr>
        <w:t xml:space="preserve">pada </w:t>
      </w:r>
      <w:r w:rsidRPr="00AD047A">
        <w:rPr>
          <w:lang w:val="sv-SE"/>
        </w:rPr>
        <w:t>peserta</w:t>
      </w:r>
      <w:r w:rsidRPr="00AD047A">
        <w:rPr>
          <w:color w:val="000000"/>
          <w:lang w:val="id-ID"/>
        </w:rPr>
        <w:t xml:space="preserve"> prolanis diabetes mellitus Tipe 2</w:t>
      </w:r>
      <w:r w:rsidRPr="00AD047A">
        <w:rPr>
          <w:color w:val="000000"/>
          <w:lang w:val="sv-SE"/>
        </w:rPr>
        <w:t xml:space="preserve"> </w:t>
      </w:r>
      <w:r w:rsidRPr="00AD047A">
        <w:rPr>
          <w:lang w:val="sv-SE"/>
        </w:rPr>
        <w:t xml:space="preserve">di </w:t>
      </w:r>
      <w:r w:rsidRPr="00AD047A">
        <w:rPr>
          <w:bCs/>
          <w:color w:val="000000"/>
          <w:lang w:val="sv-SE"/>
        </w:rPr>
        <w:t>Klinik Cikko Prima Husada Kota Mojokerto</w:t>
      </w:r>
      <w:r w:rsidRPr="00AD047A">
        <w:rPr>
          <w:lang w:val="sv-SE"/>
        </w:rPr>
        <w:t xml:space="preserve"> Tahun 2020 dengan sig. 0,012 &lt; </w:t>
      </w:r>
      <w:r w:rsidRPr="00AD047A">
        <w:rPr>
          <w:lang w:val="sv-SE"/>
        </w:rPr>
        <w:sym w:font="Symbol" w:char="F061"/>
      </w:r>
      <w:r w:rsidRPr="00AD047A">
        <w:rPr>
          <w:lang w:val="sv-SE"/>
        </w:rPr>
        <w:t xml:space="preserve"> (0,05). </w:t>
      </w:r>
    </w:p>
    <w:p w:rsidR="00FA2AE8" w:rsidRPr="00AD047A" w:rsidRDefault="00FA2AE8" w:rsidP="00882E3E">
      <w:pPr>
        <w:widowControl/>
        <w:suppressAutoHyphens w:val="0"/>
        <w:spacing w:line="360" w:lineRule="auto"/>
        <w:ind w:left="426" w:firstLine="708"/>
        <w:jc w:val="both"/>
        <w:rPr>
          <w:lang w:val="id-ID" w:eastAsia="id-ID"/>
        </w:rPr>
      </w:pPr>
      <w:r w:rsidRPr="00AD047A">
        <w:rPr>
          <w:lang w:val="id-ID" w:eastAsia="id-ID"/>
        </w:rPr>
        <w:t xml:space="preserve">Sikap adalah suatu tingkatan afektif baik yang bersifat positif maupun negatif dalam hubungannya </w:t>
      </w:r>
      <w:r w:rsidRPr="00AD047A">
        <w:rPr>
          <w:color w:val="000000"/>
          <w:lang w:val="id-ID"/>
        </w:rPr>
        <w:t>dengan</w:t>
      </w:r>
      <w:r w:rsidRPr="00AD047A">
        <w:rPr>
          <w:lang w:val="id-ID" w:eastAsia="id-ID"/>
        </w:rPr>
        <w:t xml:space="preserve"> obyek-obyek psikologis (Thurstone dalam Bimo Walgito, 2013). Sikap positif memunculkan kecenderungan untuk menyenangi, mendekati, menerima, atau bahkan mengharapkan kehadiran-kehadiran objek tertentu. Sedangkan sikap negatif memunculkan kecenderungan untuk menjauhi, membenci, menghindari, menghindari ataupun tidak menyukai keberadaan suatu objek. </w:t>
      </w:r>
    </w:p>
    <w:p w:rsidR="00882E3E" w:rsidRPr="00AD047A" w:rsidRDefault="00FA2AE8" w:rsidP="00882E3E">
      <w:pPr>
        <w:widowControl/>
        <w:suppressAutoHyphens w:val="0"/>
        <w:spacing w:line="360" w:lineRule="auto"/>
        <w:ind w:left="426" w:firstLine="708"/>
        <w:jc w:val="both"/>
        <w:rPr>
          <w:color w:val="000000"/>
          <w:lang w:val="id-ID"/>
        </w:rPr>
      </w:pPr>
      <w:r w:rsidRPr="00AD047A">
        <w:rPr>
          <w:lang w:val="id-ID" w:eastAsia="id-ID"/>
        </w:rPr>
        <w:t xml:space="preserve">Hasil penelitian menunjukkan </w:t>
      </w:r>
      <w:r w:rsidRPr="00AD047A">
        <w:rPr>
          <w:lang w:val="id-ID"/>
        </w:rPr>
        <w:t xml:space="preserve">ada hubungan sikap dengan kehadiran pemeriksaan lab HbA1c </w:t>
      </w:r>
      <w:r w:rsidRPr="00AD047A">
        <w:rPr>
          <w:color w:val="000000"/>
          <w:lang w:val="id-ID"/>
        </w:rPr>
        <w:t xml:space="preserve">pada </w:t>
      </w:r>
      <w:r w:rsidRPr="00AD047A">
        <w:rPr>
          <w:lang w:val="id-ID"/>
        </w:rPr>
        <w:t>peserta</w:t>
      </w:r>
      <w:r w:rsidRPr="00AD047A">
        <w:rPr>
          <w:color w:val="000000"/>
          <w:lang w:val="id-ID"/>
        </w:rPr>
        <w:t xml:space="preserve"> prolanis diabetes mellitus Tipe 2. Hal ini didukung oleh tabulasi silang yang menunjukkan </w:t>
      </w:r>
      <w:r w:rsidRPr="00AD047A">
        <w:rPr>
          <w:lang w:val="id-ID"/>
        </w:rPr>
        <w:t xml:space="preserve">paling banyak adalah responden bersikap positif dan hadir dalam pemeriksaan lab HbA1c. Sikap positif responden tentang pemeriksaan lab HbA1c merupakan dorongan  dari dalam diri. Sikap positif ini merupakan bentuk kesadaran akan pentingnya </w:t>
      </w:r>
      <w:r w:rsidRPr="00AD047A">
        <w:rPr>
          <w:lang w:val="id-ID"/>
        </w:rPr>
        <w:lastRenderedPageBreak/>
        <w:t xml:space="preserve">melakukan  pemeriksaan lab HbA1c. </w:t>
      </w:r>
      <w:r w:rsidRPr="00AD047A">
        <w:rPr>
          <w:color w:val="000000"/>
          <w:lang w:val="id-ID"/>
        </w:rPr>
        <w:t xml:space="preserve">Sikap positif dari peserta prolanis akan memunculkan kecenderungan untuk menerima dan kepatuhan dalam kehadiran pemeriksaan Lab HbA1c yang telah dijadwalkan oleh FKTP. Sebaliknya bila sikap negatif akan memunculkan kecenderungan untuk tidak menghadiri pemeriksaan Lab HbA1c. Pendidikan responden  dianggap memberikan pengaruh terhadap sikap positif sehingga bisa turut melakukan pemeriksaan Lab </w:t>
      </w:r>
      <w:r w:rsidRPr="00AD047A">
        <w:rPr>
          <w:color w:val="000000"/>
          <w:lang w:val="id-ID"/>
        </w:rPr>
        <w:fldChar w:fldCharType="begin"/>
      </w:r>
      <w:r w:rsidRPr="00AD047A">
        <w:rPr>
          <w:color w:val="000000"/>
          <w:lang w:val="id-ID"/>
        </w:rPr>
        <w:instrText xml:space="preserve"> ADDIN ZOTERO_TEMP </w:instrText>
      </w:r>
      <w:r w:rsidRPr="00AD047A">
        <w:rPr>
          <w:color w:val="000000"/>
          <w:lang w:val="id-ID"/>
        </w:rPr>
        <w:fldChar w:fldCharType="separate"/>
      </w:r>
      <w:r w:rsidRPr="00AD047A">
        <w:rPr>
          <w:color w:val="000000"/>
          <w:lang w:val="id-ID"/>
        </w:rPr>
        <w:t>{Citation}</w:t>
      </w:r>
      <w:r w:rsidRPr="00AD047A">
        <w:rPr>
          <w:color w:val="000000"/>
          <w:lang w:val="id-ID"/>
        </w:rPr>
        <w:fldChar w:fldCharType="end"/>
      </w:r>
      <w:r w:rsidRPr="00AD047A">
        <w:rPr>
          <w:color w:val="000000"/>
          <w:lang w:val="id-ID"/>
        </w:rPr>
        <w:t>HbA1c. Sebagaimana diketahui bahwa pendidikan mempengaruhi kedewasaan berfikir responden. Tingkat pendidikan responden merupakan ukuran pengetahuan dan perluasan pandangan hidup melalui jalur pendidikan formal. Sistem pendidikan dengan materi pelajaran yang terstruktur bertujuan membentuk pola pikir rasional kritis dan dewasa dalam berfikir dan bertindak. Keadaan ini yang menyebabkan responden bersikap positif sehingga selalu hadir dalam melakukan pemeriksaan Lab HbA1c.</w:t>
      </w:r>
    </w:p>
    <w:p w:rsidR="00FA2AE8" w:rsidRPr="00AD047A" w:rsidRDefault="00FA2AE8" w:rsidP="00882E3E">
      <w:pPr>
        <w:widowControl/>
        <w:suppressAutoHyphens w:val="0"/>
        <w:spacing w:line="360" w:lineRule="auto"/>
        <w:ind w:left="426" w:firstLine="708"/>
        <w:jc w:val="both"/>
        <w:rPr>
          <w:color w:val="000000"/>
          <w:lang w:val="sv-SE"/>
        </w:rPr>
      </w:pPr>
      <w:r w:rsidRPr="00AD047A">
        <w:rPr>
          <w:color w:val="000000"/>
          <w:lang w:val="id-ID"/>
        </w:rPr>
        <w:t>Usia responden turut menyebabkan munculnya sikap positif yang m</w:t>
      </w:r>
      <w:r w:rsidRPr="00AD047A">
        <w:rPr>
          <w:color w:val="000000"/>
          <w:lang w:val="sv-SE"/>
        </w:rPr>
        <w:t>e</w:t>
      </w:r>
      <w:r w:rsidRPr="00AD047A">
        <w:rPr>
          <w:color w:val="000000"/>
          <w:lang w:val="id-ID"/>
        </w:rPr>
        <w:t xml:space="preserve">nyebabkan responden rutin melakukan pemeriksaan Lab HbA1c. </w:t>
      </w:r>
      <w:r w:rsidRPr="00AD047A">
        <w:rPr>
          <w:lang w:val="id-ID"/>
        </w:rPr>
        <w:t>Sebagaimana diketahui bahwa usia berkenaan dengan kematangan akal responden dalam menerima menghayati dan menyikapi sesesuatu, khususnya tentang Pemeriksaan Lab HbA1c. Keadaan ini yang turut menyebabkan adanya hubungan sikap dengan kehadiran pemeriksaan lab HbA1c</w:t>
      </w:r>
    </w:p>
    <w:p w:rsidR="00882E3E" w:rsidRPr="00AD047A" w:rsidRDefault="00882E3E" w:rsidP="007F038B">
      <w:pPr>
        <w:widowControl/>
        <w:suppressAutoHyphens w:val="0"/>
        <w:spacing w:line="360" w:lineRule="auto"/>
        <w:ind w:left="426" w:hanging="425"/>
        <w:rPr>
          <w:rFonts w:eastAsia="Calibri"/>
          <w:b/>
          <w:lang w:val="id-ID"/>
        </w:rPr>
      </w:pPr>
    </w:p>
    <w:p w:rsidR="005070A6" w:rsidRPr="00AD047A" w:rsidRDefault="00252859" w:rsidP="007F038B">
      <w:pPr>
        <w:widowControl/>
        <w:suppressAutoHyphens w:val="0"/>
        <w:spacing w:line="360" w:lineRule="auto"/>
        <w:ind w:left="426" w:hanging="425"/>
        <w:rPr>
          <w:rFonts w:eastAsia="Calibri"/>
          <w:b/>
          <w:lang w:val="id-ID"/>
        </w:rPr>
      </w:pPr>
      <w:r w:rsidRPr="00AD047A">
        <w:rPr>
          <w:rFonts w:eastAsia="Calibri"/>
          <w:b/>
          <w:lang w:val="id-ID"/>
        </w:rPr>
        <w:t xml:space="preserve">KESIMPULAN </w:t>
      </w:r>
    </w:p>
    <w:p w:rsidR="005E3182" w:rsidRPr="00AD047A" w:rsidRDefault="005E3182" w:rsidP="00882E3E">
      <w:pPr>
        <w:widowControl/>
        <w:suppressAutoHyphens w:val="0"/>
        <w:spacing w:line="360" w:lineRule="auto"/>
        <w:ind w:firstLine="851"/>
        <w:jc w:val="both"/>
        <w:rPr>
          <w:lang w:val="sv-SE"/>
        </w:rPr>
      </w:pPr>
      <w:r w:rsidRPr="00AD047A">
        <w:rPr>
          <w:lang w:val="sv-SE"/>
        </w:rPr>
        <w:t xml:space="preserve">Hasil </w:t>
      </w:r>
      <w:r w:rsidRPr="00AD047A">
        <w:rPr>
          <w:lang w:val="id-ID"/>
        </w:rPr>
        <w:t>identifikasi</w:t>
      </w:r>
      <w:r w:rsidRPr="00AD047A">
        <w:rPr>
          <w:lang w:val="sv-SE"/>
        </w:rPr>
        <w:t xml:space="preserve"> pengetahuan responden menunjukkan dari 47 responden sebagian besar responden berpengetahuan baik yaitu sebanyak 26 responden (55,3%). Hasil identifikasi sikap responden menunjukkan dari 47 responden sebagian besar bersikap positif yaitu sebanyak 25 responden (53,2%). Hasil identifikasi kehadiran pemeriksaan lab HbA1c </w:t>
      </w:r>
      <w:r w:rsidRPr="00AD047A">
        <w:rPr>
          <w:color w:val="000000"/>
          <w:lang w:val="id-ID"/>
        </w:rPr>
        <w:t xml:space="preserve">pada peserta prolanis diabetes mellitus Tipe 2 </w:t>
      </w:r>
      <w:r w:rsidRPr="00AD047A">
        <w:rPr>
          <w:lang w:val="sv-SE"/>
        </w:rPr>
        <w:t xml:space="preserve">dari 47 responden sebagian besar hadir dalam pemeriksaan  Lab HbA1c yaitu sebanyak 32 responden (68,1%). Hasil analisis menunjukkan </w:t>
      </w:r>
      <w:r w:rsidRPr="00AD047A">
        <w:rPr>
          <w:lang w:val="id-ID"/>
        </w:rPr>
        <w:t xml:space="preserve">tidak </w:t>
      </w:r>
      <w:r w:rsidRPr="00AD047A">
        <w:rPr>
          <w:lang w:val="sv-SE"/>
        </w:rPr>
        <w:t xml:space="preserve">ada hubungan pengetahuan dengan kehadiran pemeriksaan lab HbA1c </w:t>
      </w:r>
      <w:r w:rsidRPr="00AD047A">
        <w:rPr>
          <w:color w:val="000000"/>
          <w:lang w:val="id-ID"/>
        </w:rPr>
        <w:t>pada peserta prolanis diabetes mellitus Tipe 2</w:t>
      </w:r>
      <w:r w:rsidRPr="00AD047A">
        <w:rPr>
          <w:color w:val="000000"/>
          <w:lang w:val="sv-SE"/>
        </w:rPr>
        <w:t xml:space="preserve"> </w:t>
      </w:r>
      <w:r w:rsidRPr="00AD047A">
        <w:rPr>
          <w:lang w:val="sv-SE"/>
        </w:rPr>
        <w:t xml:space="preserve">di </w:t>
      </w:r>
      <w:r w:rsidRPr="00AD047A">
        <w:rPr>
          <w:bCs/>
          <w:color w:val="000000"/>
          <w:lang w:val="sv-SE"/>
        </w:rPr>
        <w:t xml:space="preserve">Klinik Cikko </w:t>
      </w:r>
      <w:r w:rsidRPr="00AD047A">
        <w:rPr>
          <w:bCs/>
          <w:color w:val="000000"/>
          <w:lang w:val="id-ID"/>
        </w:rPr>
        <w:t>Prima</w:t>
      </w:r>
      <w:r w:rsidRPr="00AD047A">
        <w:rPr>
          <w:bCs/>
          <w:color w:val="000000"/>
          <w:lang w:val="sv-SE"/>
        </w:rPr>
        <w:t xml:space="preserve"> Husada Kota Mojokerto</w:t>
      </w:r>
      <w:r w:rsidRPr="00AD047A">
        <w:rPr>
          <w:lang w:val="sv-SE"/>
        </w:rPr>
        <w:t xml:space="preserve"> Tahun 2020 dengan sig. 0,589 &gt; </w:t>
      </w:r>
      <w:r w:rsidRPr="00AD047A">
        <w:rPr>
          <w:lang w:val="sv-SE"/>
        </w:rPr>
        <w:sym w:font="Symbol" w:char="F061"/>
      </w:r>
      <w:r w:rsidRPr="00AD047A">
        <w:rPr>
          <w:lang w:val="sv-SE"/>
        </w:rPr>
        <w:t xml:space="preserve"> (0,05). Hasil analisis </w:t>
      </w:r>
      <w:r w:rsidRPr="00AD047A">
        <w:rPr>
          <w:lang w:val="sv-SE"/>
        </w:rPr>
        <w:lastRenderedPageBreak/>
        <w:t xml:space="preserve">menunjukkan ada hubungan sikap dengan kehadiran pemeriksaan lab HbA1c </w:t>
      </w:r>
      <w:r w:rsidRPr="00AD047A">
        <w:rPr>
          <w:color w:val="000000"/>
          <w:lang w:val="id-ID"/>
        </w:rPr>
        <w:t>pada peserta prolanis diabetes mellitus Tipe 2</w:t>
      </w:r>
      <w:r w:rsidRPr="00AD047A">
        <w:rPr>
          <w:color w:val="000000"/>
          <w:lang w:val="sv-SE"/>
        </w:rPr>
        <w:t xml:space="preserve"> </w:t>
      </w:r>
      <w:r w:rsidRPr="00AD047A">
        <w:rPr>
          <w:lang w:val="sv-SE"/>
        </w:rPr>
        <w:t xml:space="preserve">di </w:t>
      </w:r>
      <w:r w:rsidRPr="00AD047A">
        <w:rPr>
          <w:bCs/>
          <w:color w:val="000000"/>
          <w:lang w:val="sv-SE"/>
        </w:rPr>
        <w:t>Klinik Cikko Prima Husada Kota Mojokerto</w:t>
      </w:r>
      <w:r w:rsidRPr="00AD047A">
        <w:rPr>
          <w:lang w:val="sv-SE"/>
        </w:rPr>
        <w:t xml:space="preserve"> Tahun 2020 dengan sig. 0,012 &lt; </w:t>
      </w:r>
      <w:r w:rsidRPr="00AD047A">
        <w:rPr>
          <w:lang w:val="sv-SE"/>
        </w:rPr>
        <w:sym w:font="Symbol" w:char="F061"/>
      </w:r>
      <w:r w:rsidRPr="00AD047A">
        <w:rPr>
          <w:lang w:val="sv-SE"/>
        </w:rPr>
        <w:t xml:space="preserve"> (0,05). </w:t>
      </w:r>
    </w:p>
    <w:p w:rsidR="005E3182" w:rsidRPr="00AD047A" w:rsidRDefault="005E3182" w:rsidP="00882E3E">
      <w:pPr>
        <w:widowControl/>
        <w:suppressAutoHyphens w:val="0"/>
        <w:spacing w:line="360" w:lineRule="auto"/>
        <w:ind w:firstLine="851"/>
        <w:jc w:val="both"/>
        <w:rPr>
          <w:lang w:val="id-ID"/>
        </w:rPr>
      </w:pPr>
      <w:r w:rsidRPr="00AD047A">
        <w:rPr>
          <w:lang w:val="id-ID"/>
        </w:rPr>
        <w:t xml:space="preserve">Agar Klinik </w:t>
      </w:r>
      <w:r w:rsidRPr="00AD047A">
        <w:rPr>
          <w:lang w:val="sv-SE"/>
        </w:rPr>
        <w:t>Cikko</w:t>
      </w:r>
      <w:r w:rsidRPr="00AD047A">
        <w:rPr>
          <w:lang w:val="id-ID"/>
        </w:rPr>
        <w:t xml:space="preserve"> Prima Husada dapat melakukan kunjungan rumah </w:t>
      </w:r>
      <w:r w:rsidRPr="00AD047A">
        <w:rPr>
          <w:i/>
          <w:lang w:val="id-ID"/>
        </w:rPr>
        <w:t>(home visite)</w:t>
      </w:r>
      <w:r w:rsidRPr="00AD047A">
        <w:rPr>
          <w:lang w:val="id-ID"/>
        </w:rPr>
        <w:t xml:space="preserve"> ke peserta Prolanis DM tipe 2 yang tidak hadir dalam pemeriksaan Lab HbA1c yan telah dijadwalkan. Pihak klinik juga dapat menambah dengan tenaga kesehatan masyarakat untuk mengoptimalkan pengelolaan kesehatan kelompok pada peserta yang dikelola oleh FKTP, mengimngat jumlah kepesertaan Klinik Cikko yang termasuk dalam kategori besar.</w:t>
      </w:r>
    </w:p>
    <w:p w:rsidR="005E3182" w:rsidRPr="00AD047A" w:rsidRDefault="005E3182" w:rsidP="007F038B">
      <w:pPr>
        <w:widowControl/>
        <w:suppressAutoHyphens w:val="0"/>
        <w:spacing w:line="360" w:lineRule="auto"/>
        <w:jc w:val="both"/>
        <w:rPr>
          <w:b/>
          <w:lang w:val="sv-SE"/>
        </w:rPr>
      </w:pPr>
    </w:p>
    <w:p w:rsidR="00461F61" w:rsidRPr="00AD047A" w:rsidRDefault="005F745E" w:rsidP="007F038B">
      <w:pPr>
        <w:widowControl/>
        <w:suppressAutoHyphens w:val="0"/>
        <w:spacing w:line="360" w:lineRule="auto"/>
        <w:jc w:val="both"/>
        <w:rPr>
          <w:b/>
          <w:lang w:val="id-ID"/>
        </w:rPr>
      </w:pPr>
      <w:r w:rsidRPr="00AD047A">
        <w:rPr>
          <w:b/>
          <w:lang w:val="id-ID"/>
        </w:rPr>
        <w:t>DAFTAR PUSTAKA</w:t>
      </w:r>
    </w:p>
    <w:p w:rsidR="003B3C82" w:rsidRPr="00AD047A" w:rsidRDefault="003B3C82" w:rsidP="00882E3E">
      <w:pPr>
        <w:tabs>
          <w:tab w:val="left" w:pos="851"/>
        </w:tabs>
        <w:ind w:left="851" w:hanging="851"/>
        <w:jc w:val="both"/>
        <w:rPr>
          <w:lang w:val="id-ID"/>
        </w:rPr>
      </w:pPr>
      <w:r w:rsidRPr="00AD047A">
        <w:rPr>
          <w:lang w:val="id-ID"/>
        </w:rPr>
        <w:t>American Diabetes Association. (</w:t>
      </w:r>
      <w:r w:rsidRPr="00AD047A">
        <w:t>2012</w:t>
      </w:r>
      <w:r w:rsidRPr="00AD047A">
        <w:rPr>
          <w:lang w:val="id-ID"/>
        </w:rPr>
        <w:t>)</w:t>
      </w:r>
      <w:r w:rsidRPr="00AD047A">
        <w:t xml:space="preserve">. </w:t>
      </w:r>
      <w:r w:rsidRPr="00AD047A">
        <w:rPr>
          <w:i/>
          <w:iCs/>
        </w:rPr>
        <w:t>Standar of Medical Care in Diabetes</w:t>
      </w:r>
      <w:r w:rsidRPr="00AD047A">
        <w:t>. Diabetes care, 33(1),S11-S61.</w:t>
      </w:r>
    </w:p>
    <w:p w:rsidR="003B3C82" w:rsidRPr="00AD047A" w:rsidRDefault="003B3C82" w:rsidP="00882E3E">
      <w:pPr>
        <w:autoSpaceDE w:val="0"/>
        <w:autoSpaceDN w:val="0"/>
        <w:adjustRightInd w:val="0"/>
        <w:ind w:left="851" w:hanging="851"/>
        <w:jc w:val="both"/>
        <w:rPr>
          <w:lang w:val="id-ID"/>
        </w:rPr>
      </w:pPr>
      <w:r w:rsidRPr="00AD047A">
        <w:rPr>
          <w:lang w:val="id-ID"/>
        </w:rPr>
        <w:t xml:space="preserve">Andra, S.N. (2013). KMB 2 : </w:t>
      </w:r>
      <w:r w:rsidRPr="00AD047A">
        <w:rPr>
          <w:i/>
          <w:lang w:val="id-ID"/>
        </w:rPr>
        <w:t>Keperawatan Medikal Bedah, Keperawatan dewasa, teori, dan contoh Askep</w:t>
      </w:r>
      <w:r w:rsidRPr="00AD047A">
        <w:rPr>
          <w:lang w:val="id-ID"/>
        </w:rPr>
        <w:t>. Yogyakarta: Nuham Medika.</w:t>
      </w:r>
    </w:p>
    <w:p w:rsidR="003B3C82" w:rsidRPr="00AD047A" w:rsidRDefault="003B3C82" w:rsidP="00882E3E">
      <w:pPr>
        <w:tabs>
          <w:tab w:val="left" w:pos="851"/>
        </w:tabs>
        <w:ind w:left="851" w:hanging="851"/>
        <w:jc w:val="both"/>
        <w:rPr>
          <w:lang w:val="id-ID"/>
        </w:rPr>
      </w:pPr>
      <w:r w:rsidRPr="00AD047A">
        <w:rPr>
          <w:lang w:val="id-ID"/>
        </w:rPr>
        <w:t xml:space="preserve">Arikunto, Suharsimi. (2013). </w:t>
      </w:r>
      <w:r w:rsidRPr="00AD047A">
        <w:rPr>
          <w:i/>
          <w:lang w:val="id-ID"/>
        </w:rPr>
        <w:t>Prosedur Penelitian Suatu Pendekatan Praktek</w:t>
      </w:r>
      <w:r w:rsidRPr="00AD047A">
        <w:rPr>
          <w:lang w:val="id-ID"/>
        </w:rPr>
        <w:t>. Jakarta: Rineka Cipta</w:t>
      </w:r>
    </w:p>
    <w:p w:rsidR="003B3C82" w:rsidRPr="00AD047A" w:rsidRDefault="003B3C82" w:rsidP="00882E3E">
      <w:pPr>
        <w:tabs>
          <w:tab w:val="left" w:pos="851"/>
        </w:tabs>
        <w:ind w:left="851" w:hanging="851"/>
        <w:jc w:val="both"/>
        <w:rPr>
          <w:lang w:val="id-ID"/>
        </w:rPr>
      </w:pPr>
      <w:r w:rsidRPr="00AD047A">
        <w:rPr>
          <w:lang w:val="id-ID"/>
        </w:rPr>
        <w:t xml:space="preserve">Arisman. (2010). </w:t>
      </w:r>
      <w:r w:rsidRPr="00AD047A">
        <w:rPr>
          <w:i/>
          <w:iCs/>
          <w:lang w:val="id-ID"/>
        </w:rPr>
        <w:t>Diabetes Mellitus : Dalam Buku Ajar Ilmu Gizi Obesitas dan Diabetes Mellitus dan Dislipidemia</w:t>
      </w:r>
      <w:r w:rsidRPr="00AD047A">
        <w:rPr>
          <w:lang w:val="id-ID"/>
        </w:rPr>
        <w:t>. Jakarta: EGC.</w:t>
      </w:r>
    </w:p>
    <w:p w:rsidR="003B3C82" w:rsidRPr="00AD047A" w:rsidRDefault="003B3C82" w:rsidP="00882E3E">
      <w:pPr>
        <w:tabs>
          <w:tab w:val="left" w:pos="851"/>
        </w:tabs>
        <w:ind w:left="851" w:hanging="851"/>
        <w:jc w:val="both"/>
        <w:rPr>
          <w:lang w:val="id-ID"/>
        </w:rPr>
      </w:pPr>
      <w:r w:rsidRPr="00AD047A">
        <w:rPr>
          <w:lang w:val="id-ID"/>
        </w:rPr>
        <w:t xml:space="preserve">Azwar, Saifuddin. (2010). </w:t>
      </w:r>
      <w:r w:rsidRPr="00AD047A">
        <w:rPr>
          <w:i/>
          <w:iCs/>
          <w:lang w:val="id-ID"/>
        </w:rPr>
        <w:t>Sikap Manusia teori dan Pengukurannya</w:t>
      </w:r>
      <w:r w:rsidRPr="00AD047A">
        <w:rPr>
          <w:lang w:val="id-ID"/>
        </w:rPr>
        <w:t>. Yogyakarta: Pustaka Pelajar.</w:t>
      </w:r>
    </w:p>
    <w:p w:rsidR="003B3C82" w:rsidRPr="00AD047A" w:rsidRDefault="003B3C82" w:rsidP="00882E3E">
      <w:pPr>
        <w:tabs>
          <w:tab w:val="left" w:pos="851"/>
        </w:tabs>
        <w:ind w:left="851" w:hanging="851"/>
        <w:jc w:val="both"/>
        <w:rPr>
          <w:i/>
          <w:lang w:val="sv-SE"/>
        </w:rPr>
      </w:pPr>
      <w:r w:rsidRPr="00AD047A">
        <w:rPr>
          <w:lang w:val="id-ID"/>
        </w:rPr>
        <w:t xml:space="preserve">BPJS kesehatan. (2014). </w:t>
      </w:r>
      <w:r w:rsidRPr="00AD047A">
        <w:rPr>
          <w:i/>
          <w:lang w:val="id-ID"/>
        </w:rPr>
        <w:t>Panduan Praktis PROLANIS (Program Pengelolaan Penyakit Kronis)</w:t>
      </w:r>
    </w:p>
    <w:p w:rsidR="003B3C82" w:rsidRPr="00AD047A" w:rsidRDefault="003B3C82" w:rsidP="00882E3E">
      <w:pPr>
        <w:pStyle w:val="Bibliography"/>
        <w:tabs>
          <w:tab w:val="left" w:pos="709"/>
        </w:tabs>
        <w:spacing w:after="0"/>
        <w:ind w:left="851" w:hanging="851"/>
        <w:jc w:val="both"/>
        <w:rPr>
          <w:rFonts w:ascii="Times New Roman" w:hAnsi="Times New Roman"/>
          <w:sz w:val="24"/>
        </w:rPr>
      </w:pPr>
      <w:r w:rsidRPr="00AD047A">
        <w:rPr>
          <w:rFonts w:ascii="Times New Roman" w:hAnsi="Times New Roman"/>
          <w:i/>
          <w:iCs/>
          <w:sz w:val="24"/>
        </w:rPr>
        <w:t>BPJS Kesehatan</w:t>
      </w:r>
      <w:r w:rsidRPr="00AD047A">
        <w:rPr>
          <w:rFonts w:ascii="Times New Roman" w:hAnsi="Times New Roman"/>
          <w:sz w:val="24"/>
        </w:rPr>
        <w:t xml:space="preserve"> (no date). Available at: https://www.bpjs-kesehatan.go.id/bpjs/post/read/2019/1040/KIS-Becomes-The-Most-Benefited-Government-Program-According-to-Alvara-Research (Accessed: 12 August 2020).</w:t>
      </w:r>
    </w:p>
    <w:p w:rsidR="003B3C82" w:rsidRPr="00AD047A" w:rsidRDefault="003B3C82" w:rsidP="00882E3E">
      <w:pPr>
        <w:tabs>
          <w:tab w:val="left" w:pos="851"/>
        </w:tabs>
        <w:ind w:left="851" w:hanging="851"/>
        <w:jc w:val="both"/>
        <w:rPr>
          <w:lang w:val="id-ID"/>
        </w:rPr>
      </w:pPr>
      <w:r w:rsidRPr="00AD047A">
        <w:rPr>
          <w:lang w:val="id-ID"/>
        </w:rPr>
        <w:t xml:space="preserve">Budiman &amp; Riyanto, Agus. (2014). </w:t>
      </w:r>
      <w:r w:rsidRPr="00AD047A">
        <w:rPr>
          <w:i/>
          <w:lang w:val="id-ID"/>
        </w:rPr>
        <w:t>Kapita Selekta Kuisioner Pengetahuan dan Sikap dalam Penelitian Kesehatan.</w:t>
      </w:r>
      <w:r w:rsidRPr="00AD047A">
        <w:rPr>
          <w:lang w:val="id-ID"/>
        </w:rPr>
        <w:t xml:space="preserve"> Jakarta: Salemba Medika</w:t>
      </w:r>
    </w:p>
    <w:p w:rsidR="003B3C82" w:rsidRPr="00AD047A" w:rsidRDefault="003B3C82" w:rsidP="00882E3E">
      <w:pPr>
        <w:tabs>
          <w:tab w:val="left" w:pos="851"/>
        </w:tabs>
        <w:ind w:left="851" w:hanging="851"/>
        <w:jc w:val="both"/>
        <w:rPr>
          <w:lang w:val="id-ID"/>
        </w:rPr>
      </w:pPr>
      <w:r w:rsidRPr="00AD047A">
        <w:rPr>
          <w:lang w:val="id-ID"/>
        </w:rPr>
        <w:t xml:space="preserve">Hidayat, A.A. (2010). </w:t>
      </w:r>
      <w:r w:rsidRPr="00AD047A">
        <w:rPr>
          <w:i/>
          <w:lang w:val="id-ID"/>
        </w:rPr>
        <w:t>Metode Penelitian Kesehatan Paradigma Kuantitatif</w:t>
      </w:r>
      <w:r w:rsidRPr="00AD047A">
        <w:rPr>
          <w:lang w:val="id-ID"/>
        </w:rPr>
        <w:t>. Jakarta: Health Books</w:t>
      </w:r>
    </w:p>
    <w:p w:rsidR="003B3C82" w:rsidRPr="00AD047A" w:rsidRDefault="003B3C82" w:rsidP="00882E3E">
      <w:pPr>
        <w:tabs>
          <w:tab w:val="left" w:pos="851"/>
        </w:tabs>
        <w:ind w:left="851" w:hanging="851"/>
        <w:jc w:val="both"/>
        <w:rPr>
          <w:lang w:val="id-ID"/>
        </w:rPr>
      </w:pPr>
      <w:r w:rsidRPr="00AD047A">
        <w:rPr>
          <w:lang w:val="id-ID"/>
        </w:rPr>
        <w:t xml:space="preserve">Irianto, K. (2015). </w:t>
      </w:r>
      <w:r w:rsidRPr="00AD047A">
        <w:rPr>
          <w:i/>
          <w:lang w:val="id-ID"/>
        </w:rPr>
        <w:t>Buku Ajar keperawatan Medical bedah Ed. 5 vol.2</w:t>
      </w:r>
      <w:r w:rsidRPr="00AD047A">
        <w:rPr>
          <w:lang w:val="id-ID"/>
        </w:rPr>
        <w:t xml:space="preserve">. </w:t>
      </w:r>
      <w:r w:rsidRPr="00AD047A">
        <w:rPr>
          <w:lang w:val="sv-SE"/>
        </w:rPr>
        <w:t xml:space="preserve">Jakarta: </w:t>
      </w:r>
      <w:r w:rsidRPr="00AD047A">
        <w:rPr>
          <w:lang w:val="id-ID"/>
        </w:rPr>
        <w:t>Balai Penerbit FKUI.</w:t>
      </w:r>
    </w:p>
    <w:p w:rsidR="003B3C82" w:rsidRPr="00AD047A" w:rsidRDefault="003B3C82" w:rsidP="00882E3E">
      <w:pPr>
        <w:tabs>
          <w:tab w:val="left" w:pos="851"/>
        </w:tabs>
        <w:ind w:left="851" w:hanging="851"/>
        <w:jc w:val="both"/>
        <w:rPr>
          <w:lang w:val="id-ID"/>
        </w:rPr>
      </w:pPr>
      <w:r w:rsidRPr="00AD047A">
        <w:rPr>
          <w:lang w:val="id-ID"/>
        </w:rPr>
        <w:t xml:space="preserve">Linggasari. (2008). </w:t>
      </w:r>
      <w:r w:rsidRPr="00AD047A">
        <w:rPr>
          <w:i/>
          <w:lang w:val="id-ID"/>
        </w:rPr>
        <w:t>Faktor-faktor yang mempengaruhi perilaku</w:t>
      </w:r>
      <w:r w:rsidRPr="00AD047A">
        <w:rPr>
          <w:lang w:val="id-ID"/>
        </w:rPr>
        <w:t>. Jakarta: Universitas Indonesia</w:t>
      </w:r>
    </w:p>
    <w:p w:rsidR="003B3C82" w:rsidRPr="00AD047A" w:rsidRDefault="003B3C82" w:rsidP="00882E3E">
      <w:pPr>
        <w:tabs>
          <w:tab w:val="left" w:pos="851"/>
        </w:tabs>
        <w:ind w:left="851" w:hanging="851"/>
        <w:jc w:val="both"/>
        <w:rPr>
          <w:lang w:val="es-ES"/>
        </w:rPr>
      </w:pPr>
      <w:r w:rsidRPr="00AD047A">
        <w:rPr>
          <w:lang w:val="es-ES"/>
        </w:rPr>
        <w:t xml:space="preserve">Notoatmodjo, S. </w:t>
      </w:r>
      <w:r w:rsidRPr="00AD047A">
        <w:rPr>
          <w:lang w:val="id-ID"/>
        </w:rPr>
        <w:t>(</w:t>
      </w:r>
      <w:r w:rsidRPr="00AD047A">
        <w:rPr>
          <w:lang w:val="es-ES"/>
        </w:rPr>
        <w:t xml:space="preserve">2012). </w:t>
      </w:r>
      <w:r w:rsidRPr="00AD047A">
        <w:rPr>
          <w:i/>
          <w:lang w:val="es-ES"/>
        </w:rPr>
        <w:t>Promosi Kesehatan dan Perilaku Kesehatan</w:t>
      </w:r>
      <w:r w:rsidRPr="00AD047A">
        <w:rPr>
          <w:lang w:val="es-ES"/>
        </w:rPr>
        <w:t>. Jakarta: Rineka Cipta</w:t>
      </w:r>
      <w:r w:rsidRPr="00AD047A">
        <w:rPr>
          <w:lang w:val="id-ID"/>
        </w:rPr>
        <w:t>.</w:t>
      </w:r>
    </w:p>
    <w:p w:rsidR="003B3C82" w:rsidRPr="00AD047A" w:rsidRDefault="003B3C82" w:rsidP="00882E3E">
      <w:pPr>
        <w:tabs>
          <w:tab w:val="left" w:pos="851"/>
        </w:tabs>
        <w:ind w:left="851" w:hanging="851"/>
        <w:jc w:val="both"/>
        <w:rPr>
          <w:lang w:val="id-ID"/>
        </w:rPr>
      </w:pPr>
      <w:r w:rsidRPr="00AD047A">
        <w:rPr>
          <w:lang w:val="es-ES"/>
        </w:rPr>
        <w:t xml:space="preserve">Notoatmodjo, S. </w:t>
      </w:r>
      <w:r w:rsidRPr="00AD047A">
        <w:rPr>
          <w:lang w:val="id-ID"/>
        </w:rPr>
        <w:t>(</w:t>
      </w:r>
      <w:r w:rsidRPr="00AD047A">
        <w:rPr>
          <w:lang w:val="es-ES"/>
        </w:rPr>
        <w:t xml:space="preserve">2014). </w:t>
      </w:r>
      <w:r w:rsidRPr="00AD047A">
        <w:rPr>
          <w:i/>
          <w:lang w:val="es-ES"/>
        </w:rPr>
        <w:t>Promosi Kesehatan dan Perilaku Kesehatan</w:t>
      </w:r>
      <w:r w:rsidRPr="00AD047A">
        <w:rPr>
          <w:lang w:val="es-ES"/>
        </w:rPr>
        <w:t xml:space="preserve">. </w:t>
      </w:r>
      <w:r w:rsidRPr="00AD047A">
        <w:rPr>
          <w:lang w:val="fi-FI"/>
        </w:rPr>
        <w:t>Jakarta: Rineka Cipta</w:t>
      </w:r>
      <w:r w:rsidRPr="00AD047A">
        <w:rPr>
          <w:lang w:val="id-ID"/>
        </w:rPr>
        <w:t>.</w:t>
      </w:r>
    </w:p>
    <w:p w:rsidR="003B3C82" w:rsidRPr="00AD047A" w:rsidRDefault="003B3C82" w:rsidP="00882E3E">
      <w:pPr>
        <w:tabs>
          <w:tab w:val="left" w:pos="851"/>
        </w:tabs>
        <w:ind w:left="851" w:hanging="851"/>
        <w:jc w:val="both"/>
        <w:rPr>
          <w:lang w:val="id-ID"/>
        </w:rPr>
      </w:pPr>
      <w:r w:rsidRPr="00AD047A">
        <w:rPr>
          <w:lang w:val="fi-FI"/>
        </w:rPr>
        <w:t>Notoatmodjo, S</w:t>
      </w:r>
      <w:r w:rsidRPr="00AD047A">
        <w:rPr>
          <w:lang w:val="id-ID"/>
        </w:rPr>
        <w:t>. (</w:t>
      </w:r>
      <w:r w:rsidRPr="00AD047A">
        <w:rPr>
          <w:lang w:val="fi-FI"/>
        </w:rPr>
        <w:t xml:space="preserve">2015). </w:t>
      </w:r>
      <w:r w:rsidRPr="00AD047A">
        <w:rPr>
          <w:i/>
          <w:lang w:val="fi-FI"/>
        </w:rPr>
        <w:t>Metode Penelitian Kesehatan</w:t>
      </w:r>
      <w:r w:rsidRPr="00AD047A">
        <w:rPr>
          <w:lang w:val="fi-FI"/>
        </w:rPr>
        <w:t>. Jakarta: Rineka Cipta</w:t>
      </w:r>
      <w:r w:rsidRPr="00AD047A">
        <w:rPr>
          <w:lang w:val="id-ID"/>
        </w:rPr>
        <w:t>.</w:t>
      </w:r>
    </w:p>
    <w:p w:rsidR="003B3C82" w:rsidRPr="00AD047A" w:rsidRDefault="003B3C82" w:rsidP="00882E3E">
      <w:pPr>
        <w:autoSpaceDE w:val="0"/>
        <w:autoSpaceDN w:val="0"/>
        <w:adjustRightInd w:val="0"/>
        <w:ind w:left="851" w:hanging="851"/>
        <w:jc w:val="both"/>
        <w:rPr>
          <w:lang w:val="id-ID"/>
        </w:rPr>
      </w:pPr>
      <w:r w:rsidRPr="00AD047A">
        <w:rPr>
          <w:lang w:val="id-ID"/>
        </w:rPr>
        <w:t xml:space="preserve">Nursalam. (2013). </w:t>
      </w:r>
      <w:r w:rsidRPr="00AD047A">
        <w:rPr>
          <w:bCs/>
          <w:i/>
          <w:lang w:val="id-ID"/>
        </w:rPr>
        <w:t>Metodologi penelitian ilmu keperawatan; pendekatan praktis ed 3.</w:t>
      </w:r>
      <w:r w:rsidRPr="00AD047A">
        <w:rPr>
          <w:b/>
          <w:bCs/>
          <w:lang w:val="id-ID"/>
        </w:rPr>
        <w:t xml:space="preserve"> </w:t>
      </w:r>
      <w:r w:rsidRPr="00AD047A">
        <w:rPr>
          <w:lang w:val="id-ID"/>
        </w:rPr>
        <w:t>Jakarta: Salemba Medika.</w:t>
      </w:r>
    </w:p>
    <w:p w:rsidR="003B3C82" w:rsidRPr="00AD047A" w:rsidRDefault="003B3C82" w:rsidP="00882E3E">
      <w:pPr>
        <w:pStyle w:val="Bibliography"/>
        <w:spacing w:after="0"/>
        <w:ind w:left="851" w:hanging="851"/>
        <w:jc w:val="both"/>
        <w:rPr>
          <w:rFonts w:ascii="Times New Roman" w:hAnsi="Times New Roman"/>
          <w:sz w:val="24"/>
          <w:lang w:val="id-ID"/>
        </w:rPr>
      </w:pPr>
      <w:r w:rsidRPr="00AD047A">
        <w:rPr>
          <w:rFonts w:ascii="Times New Roman" w:hAnsi="Times New Roman"/>
          <w:lang w:val="id-ID"/>
        </w:rPr>
        <w:lastRenderedPageBreak/>
        <w:fldChar w:fldCharType="begin"/>
      </w:r>
      <w:r w:rsidRPr="00AD047A">
        <w:rPr>
          <w:rFonts w:ascii="Times New Roman" w:hAnsi="Times New Roman"/>
          <w:lang w:val="id-ID"/>
        </w:rPr>
        <w:instrText xml:space="preserve"> ADDIN ZOTERO_BIBL {"uncited":[],"omitted":[],"custom":[]} CSL_BIBLIOGRAPHY </w:instrText>
      </w:r>
      <w:r w:rsidRPr="00AD047A">
        <w:rPr>
          <w:rFonts w:ascii="Times New Roman" w:hAnsi="Times New Roman"/>
          <w:lang w:val="id-ID"/>
        </w:rPr>
        <w:fldChar w:fldCharType="separate"/>
      </w:r>
      <w:r w:rsidRPr="00AD047A">
        <w:rPr>
          <w:rFonts w:ascii="Times New Roman" w:hAnsi="Times New Roman"/>
          <w:i/>
          <w:iCs/>
          <w:sz w:val="24"/>
          <w:lang w:val="id-ID"/>
        </w:rPr>
        <w:t>Program Promotif dan Preventif BPJS Kesehatan Belum Ditangani Serius | Finansial</w:t>
      </w:r>
      <w:r w:rsidRPr="00AD047A">
        <w:rPr>
          <w:rFonts w:ascii="Times New Roman" w:hAnsi="Times New Roman"/>
          <w:sz w:val="24"/>
          <w:lang w:val="id-ID"/>
        </w:rPr>
        <w:t xml:space="preserve"> (2018) </w:t>
      </w:r>
      <w:r w:rsidRPr="00AD047A">
        <w:rPr>
          <w:rFonts w:ascii="Times New Roman" w:hAnsi="Times New Roman"/>
          <w:i/>
          <w:iCs/>
          <w:sz w:val="24"/>
          <w:lang w:val="id-ID"/>
        </w:rPr>
        <w:t>Bisnis.com</w:t>
      </w:r>
      <w:r w:rsidRPr="00AD047A">
        <w:rPr>
          <w:rFonts w:ascii="Times New Roman" w:hAnsi="Times New Roman"/>
          <w:sz w:val="24"/>
          <w:lang w:val="id-ID"/>
        </w:rPr>
        <w:t>. Available at: https://finansial.bisnis.com/read/20181012/215/848638/program-promotif-dan-preventif-bpjs-kesehatan-belum-ditangani-serius (Accessed: 12 August 2020).</w:t>
      </w:r>
    </w:p>
    <w:p w:rsidR="003B3C82" w:rsidRPr="00AD047A" w:rsidRDefault="003B3C82" w:rsidP="00882E3E">
      <w:pPr>
        <w:tabs>
          <w:tab w:val="left" w:pos="851"/>
        </w:tabs>
        <w:ind w:left="851" w:hanging="851"/>
        <w:jc w:val="both"/>
        <w:rPr>
          <w:bCs/>
          <w:i/>
          <w:lang w:val="id-ID" w:eastAsia="id-ID"/>
        </w:rPr>
      </w:pPr>
      <w:r w:rsidRPr="00AD047A">
        <w:rPr>
          <w:lang w:val="id-ID"/>
        </w:rPr>
        <w:fldChar w:fldCharType="end"/>
      </w:r>
      <w:r w:rsidRPr="00AD047A">
        <w:rPr>
          <w:lang w:val="id-ID"/>
        </w:rPr>
        <w:t xml:space="preserve">Que Airin. </w:t>
      </w:r>
      <w:r w:rsidRPr="00AD047A">
        <w:rPr>
          <w:lang w:val="id-ID" w:eastAsia="id-ID"/>
        </w:rPr>
        <w:t xml:space="preserve">(2013). </w:t>
      </w:r>
      <w:r w:rsidRPr="00AD047A">
        <w:rPr>
          <w:bCs/>
          <w:i/>
          <w:lang w:val="id-ID" w:eastAsia="id-ID"/>
        </w:rPr>
        <w:t>Gambaran Hasil Pemeriksaan Kadar HbA1c Pada Penderita Diabetes Melitus Di Rumah Sakit Umum Surya Husada Tahun 2013.</w:t>
      </w:r>
    </w:p>
    <w:p w:rsidR="003B3C82" w:rsidRPr="00AD047A" w:rsidRDefault="003B3C82" w:rsidP="00882E3E">
      <w:pPr>
        <w:autoSpaceDE w:val="0"/>
        <w:autoSpaceDN w:val="0"/>
        <w:adjustRightInd w:val="0"/>
        <w:ind w:left="851" w:hanging="851"/>
        <w:jc w:val="both"/>
        <w:rPr>
          <w:bCs/>
          <w:lang w:val="id-ID" w:eastAsia="id-ID"/>
        </w:rPr>
      </w:pPr>
      <w:r w:rsidRPr="00AD047A">
        <w:rPr>
          <w:bCs/>
          <w:lang w:val="id-ID" w:eastAsia="id-ID"/>
        </w:rPr>
        <w:t xml:space="preserve">Smeltzer et al. (2013). </w:t>
      </w:r>
      <w:r w:rsidRPr="00AD047A">
        <w:rPr>
          <w:bCs/>
          <w:i/>
          <w:lang w:val="id-ID" w:eastAsia="id-ID"/>
        </w:rPr>
        <w:t>Buku Ajar Keperawatan Medikal Bedah</w:t>
      </w:r>
      <w:r w:rsidRPr="00AD047A">
        <w:rPr>
          <w:bCs/>
          <w:lang w:val="id-ID" w:eastAsia="id-ID"/>
        </w:rPr>
        <w:t>. Jakarta: EGC</w:t>
      </w:r>
    </w:p>
    <w:p w:rsidR="003B3C82" w:rsidRPr="00AD047A" w:rsidRDefault="003B3C82" w:rsidP="00882E3E">
      <w:pPr>
        <w:tabs>
          <w:tab w:val="left" w:pos="851"/>
        </w:tabs>
        <w:ind w:left="851" w:hanging="851"/>
        <w:jc w:val="both"/>
        <w:rPr>
          <w:lang w:val="sv-SE"/>
        </w:rPr>
      </w:pPr>
      <w:r w:rsidRPr="00AD047A">
        <w:rPr>
          <w:lang w:val="id-ID"/>
        </w:rPr>
        <w:t xml:space="preserve">Sugiyono. (2014). </w:t>
      </w:r>
      <w:r w:rsidRPr="00AD047A">
        <w:rPr>
          <w:i/>
          <w:lang w:val="id-ID"/>
        </w:rPr>
        <w:t>Metode Penelitian Kuantitatif Kualitatif dan R&amp;D</w:t>
      </w:r>
      <w:r w:rsidRPr="00AD047A">
        <w:rPr>
          <w:lang w:val="id-ID"/>
        </w:rPr>
        <w:t>. Bandung: Alfabeta.</w:t>
      </w:r>
    </w:p>
    <w:sectPr w:rsidR="003B3C82" w:rsidRPr="00AD047A" w:rsidSect="00AD047A">
      <w:footerReference w:type="even" r:id="rId12"/>
      <w:footerReference w:type="default" r:id="rId13"/>
      <w:footerReference w:type="first" r:id="rId14"/>
      <w:type w:val="continuous"/>
      <w:pgSz w:w="11907" w:h="16840" w:code="9"/>
      <w:pgMar w:top="1701"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B58" w:rsidRDefault="00F21B58" w:rsidP="00AD047A">
      <w:r>
        <w:separator/>
      </w:r>
    </w:p>
  </w:endnote>
  <w:endnote w:type="continuationSeparator" w:id="0">
    <w:p w:rsidR="00F21B58" w:rsidRDefault="00F21B58" w:rsidP="00AD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392583"/>
      <w:docPartObj>
        <w:docPartGallery w:val="Page Numbers (Bottom of Page)"/>
        <w:docPartUnique/>
      </w:docPartObj>
    </w:sdtPr>
    <w:sdtEndPr>
      <w:rPr>
        <w:noProof/>
      </w:rPr>
    </w:sdtEndPr>
    <w:sdtContent>
      <w:p w:rsidR="00AD047A" w:rsidRDefault="00AD047A">
        <w:pPr>
          <w:pStyle w:val="Footer"/>
          <w:jc w:val="center"/>
        </w:pPr>
        <w:r>
          <w:fldChar w:fldCharType="begin"/>
        </w:r>
        <w:r>
          <w:instrText>PAGE   \* MERGEFORMAT</w:instrText>
        </w:r>
        <w:r>
          <w:fldChar w:fldCharType="separate"/>
        </w:r>
        <w:r w:rsidRPr="00AD047A">
          <w:rPr>
            <w:noProof/>
            <w:lang w:val="id-ID"/>
          </w:rPr>
          <w:t>xviii</w:t>
        </w:r>
        <w:r>
          <w:rPr>
            <w:noProof/>
          </w:rPr>
          <w:fldChar w:fldCharType="end"/>
        </w:r>
      </w:p>
    </w:sdtContent>
  </w:sdt>
  <w:p w:rsidR="00AD047A" w:rsidRDefault="00AD04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7A" w:rsidRDefault="00AD047A">
    <w:pPr>
      <w:pStyle w:val="Footer"/>
      <w:jc w:val="center"/>
    </w:pPr>
  </w:p>
  <w:p w:rsidR="00AD047A" w:rsidRDefault="00AD04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559552"/>
      <w:docPartObj>
        <w:docPartGallery w:val="Page Numbers (Bottom of Page)"/>
        <w:docPartUnique/>
      </w:docPartObj>
    </w:sdtPr>
    <w:sdtEndPr>
      <w:rPr>
        <w:noProof/>
      </w:rPr>
    </w:sdtEndPr>
    <w:sdtContent>
      <w:p w:rsidR="00AD047A" w:rsidRDefault="00AD047A">
        <w:pPr>
          <w:pStyle w:val="Footer"/>
          <w:jc w:val="center"/>
        </w:pPr>
        <w:r>
          <w:fldChar w:fldCharType="begin"/>
        </w:r>
        <w:r>
          <w:instrText>PAGE   \* MERGEFORMAT</w:instrText>
        </w:r>
        <w:r>
          <w:fldChar w:fldCharType="separate"/>
        </w:r>
        <w:r w:rsidRPr="00AD047A">
          <w:rPr>
            <w:noProof/>
            <w:lang w:val="id-ID"/>
          </w:rPr>
          <w:t>i</w:t>
        </w:r>
        <w:r>
          <w:rPr>
            <w:noProof/>
          </w:rPr>
          <w:fldChar w:fldCharType="end"/>
        </w:r>
      </w:p>
    </w:sdtContent>
  </w:sdt>
  <w:p w:rsidR="00AD047A" w:rsidRDefault="00AD04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B58" w:rsidRDefault="00F21B58" w:rsidP="00AD047A">
      <w:r>
        <w:separator/>
      </w:r>
    </w:p>
  </w:footnote>
  <w:footnote w:type="continuationSeparator" w:id="0">
    <w:p w:rsidR="00F21B58" w:rsidRDefault="00F21B58" w:rsidP="00AD04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5E8"/>
    <w:multiLevelType w:val="hybridMultilevel"/>
    <w:tmpl w:val="5EC4F3C0"/>
    <w:lvl w:ilvl="0" w:tplc="FBF0EE94">
      <w:start w:val="1"/>
      <w:numFmt w:val="decimal"/>
      <w:lvlText w:val="%1."/>
      <w:lvlJc w:val="left"/>
      <w:pPr>
        <w:ind w:left="361" w:hanging="360"/>
      </w:pPr>
      <w:rPr>
        <w:rFonts w:hint="default"/>
      </w:rPr>
    </w:lvl>
    <w:lvl w:ilvl="1" w:tplc="04210019" w:tentative="1">
      <w:start w:val="1"/>
      <w:numFmt w:val="lowerLetter"/>
      <w:lvlText w:val="%2."/>
      <w:lvlJc w:val="left"/>
      <w:pPr>
        <w:ind w:left="1081" w:hanging="360"/>
      </w:pPr>
    </w:lvl>
    <w:lvl w:ilvl="2" w:tplc="0421001B" w:tentative="1">
      <w:start w:val="1"/>
      <w:numFmt w:val="lowerRoman"/>
      <w:lvlText w:val="%3."/>
      <w:lvlJc w:val="right"/>
      <w:pPr>
        <w:ind w:left="1801" w:hanging="180"/>
      </w:pPr>
    </w:lvl>
    <w:lvl w:ilvl="3" w:tplc="0421000F" w:tentative="1">
      <w:start w:val="1"/>
      <w:numFmt w:val="decimal"/>
      <w:lvlText w:val="%4."/>
      <w:lvlJc w:val="left"/>
      <w:pPr>
        <w:ind w:left="2521" w:hanging="360"/>
      </w:pPr>
    </w:lvl>
    <w:lvl w:ilvl="4" w:tplc="04210019" w:tentative="1">
      <w:start w:val="1"/>
      <w:numFmt w:val="lowerLetter"/>
      <w:lvlText w:val="%5."/>
      <w:lvlJc w:val="left"/>
      <w:pPr>
        <w:ind w:left="3241" w:hanging="360"/>
      </w:pPr>
    </w:lvl>
    <w:lvl w:ilvl="5" w:tplc="0421001B" w:tentative="1">
      <w:start w:val="1"/>
      <w:numFmt w:val="lowerRoman"/>
      <w:lvlText w:val="%6."/>
      <w:lvlJc w:val="right"/>
      <w:pPr>
        <w:ind w:left="3961" w:hanging="180"/>
      </w:pPr>
    </w:lvl>
    <w:lvl w:ilvl="6" w:tplc="0421000F" w:tentative="1">
      <w:start w:val="1"/>
      <w:numFmt w:val="decimal"/>
      <w:lvlText w:val="%7."/>
      <w:lvlJc w:val="left"/>
      <w:pPr>
        <w:ind w:left="4681" w:hanging="360"/>
      </w:pPr>
    </w:lvl>
    <w:lvl w:ilvl="7" w:tplc="04210019" w:tentative="1">
      <w:start w:val="1"/>
      <w:numFmt w:val="lowerLetter"/>
      <w:lvlText w:val="%8."/>
      <w:lvlJc w:val="left"/>
      <w:pPr>
        <w:ind w:left="5401" w:hanging="360"/>
      </w:pPr>
    </w:lvl>
    <w:lvl w:ilvl="8" w:tplc="0421001B" w:tentative="1">
      <w:start w:val="1"/>
      <w:numFmt w:val="lowerRoman"/>
      <w:lvlText w:val="%9."/>
      <w:lvlJc w:val="right"/>
      <w:pPr>
        <w:ind w:left="6121" w:hanging="180"/>
      </w:pPr>
    </w:lvl>
  </w:abstractNum>
  <w:abstractNum w:abstractNumId="1">
    <w:nsid w:val="0D232375"/>
    <w:multiLevelType w:val="hybridMultilevel"/>
    <w:tmpl w:val="75467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45F41"/>
    <w:multiLevelType w:val="hybridMultilevel"/>
    <w:tmpl w:val="1BD07A36"/>
    <w:lvl w:ilvl="0" w:tplc="65D04F14">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BA5806"/>
    <w:multiLevelType w:val="hybridMultilevel"/>
    <w:tmpl w:val="ED6CD36C"/>
    <w:lvl w:ilvl="0" w:tplc="54580CD4">
      <w:start w:val="1"/>
      <w:numFmt w:val="upperLetter"/>
      <w:lvlText w:val="%1."/>
      <w:lvlJc w:val="left"/>
      <w:pPr>
        <w:tabs>
          <w:tab w:val="num" w:pos="720"/>
        </w:tabs>
        <w:ind w:left="720" w:hanging="360"/>
      </w:pPr>
    </w:lvl>
    <w:lvl w:ilvl="1" w:tplc="7D36146C">
      <w:start w:val="1"/>
      <w:numFmt w:val="decimal"/>
      <w:lvlText w:val="%2."/>
      <w:lvlJc w:val="left"/>
      <w:pPr>
        <w:tabs>
          <w:tab w:val="num" w:pos="720"/>
        </w:tabs>
        <w:ind w:left="720" w:hanging="360"/>
      </w:pPr>
    </w:lvl>
    <w:lvl w:ilvl="2" w:tplc="D8CEF104">
      <w:start w:val="1"/>
      <w:numFmt w:val="lowerLetter"/>
      <w:lvlText w:val="%3."/>
      <w:lvlJc w:val="left"/>
      <w:pPr>
        <w:tabs>
          <w:tab w:val="num" w:pos="1080"/>
        </w:tabs>
        <w:ind w:left="1080" w:hanging="360"/>
      </w:pPr>
    </w:lvl>
    <w:lvl w:ilvl="3" w:tplc="901641FA">
      <w:start w:val="1"/>
      <w:numFmt w:val="upperLetter"/>
      <w:pStyle w:val="Heading1"/>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D4A19E7"/>
    <w:multiLevelType w:val="hybridMultilevel"/>
    <w:tmpl w:val="DCF65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013ABE"/>
    <w:multiLevelType w:val="hybridMultilevel"/>
    <w:tmpl w:val="694E3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077A39"/>
    <w:multiLevelType w:val="hybridMultilevel"/>
    <w:tmpl w:val="E77A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D80460"/>
    <w:multiLevelType w:val="hybridMultilevel"/>
    <w:tmpl w:val="1ECE4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1012A8"/>
    <w:multiLevelType w:val="hybridMultilevel"/>
    <w:tmpl w:val="1CB002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5D063EA"/>
    <w:multiLevelType w:val="hybridMultilevel"/>
    <w:tmpl w:val="BA9ED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FE06CE"/>
    <w:multiLevelType w:val="hybridMultilevel"/>
    <w:tmpl w:val="4858B5AE"/>
    <w:lvl w:ilvl="0" w:tplc="CB9A900A">
      <w:start w:val="31"/>
      <w:numFmt w:val="bullet"/>
      <w:lvlText w:val=""/>
      <w:lvlJc w:val="left"/>
      <w:pPr>
        <w:ind w:left="720" w:hanging="360"/>
      </w:pPr>
      <w:rPr>
        <w:rFonts w:ascii="Wingdings" w:eastAsia="Lucida Sans Unicode"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7A71BB"/>
    <w:multiLevelType w:val="hybridMultilevel"/>
    <w:tmpl w:val="AF56FFB0"/>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98F21E5C">
      <w:start w:val="1"/>
      <w:numFmt w:val="decimal"/>
      <w:lvlText w:val="%4."/>
      <w:lvlJc w:val="left"/>
      <w:pPr>
        <w:ind w:left="360" w:hanging="360"/>
      </w:pPr>
      <w:rPr>
        <w:rFonts w:cs="Times New Roman"/>
        <w:b w:val="0"/>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762074CE"/>
    <w:multiLevelType w:val="hybridMultilevel"/>
    <w:tmpl w:val="9ACC22EE"/>
    <w:lvl w:ilvl="0" w:tplc="A96C0588">
      <w:start w:val="1"/>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34040C"/>
    <w:multiLevelType w:val="hybridMultilevel"/>
    <w:tmpl w:val="E8F00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075DF6"/>
    <w:multiLevelType w:val="hybridMultilevel"/>
    <w:tmpl w:val="4A6A1DEC"/>
    <w:lvl w:ilvl="0" w:tplc="3E8854B0">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7"/>
  </w:num>
  <w:num w:numId="3">
    <w:abstractNumId w:val="1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13"/>
  </w:num>
  <w:num w:numId="10">
    <w:abstractNumId w:val="1"/>
  </w:num>
  <w:num w:numId="11">
    <w:abstractNumId w:val="14"/>
  </w:num>
  <w:num w:numId="12">
    <w:abstractNumId w:val="2"/>
  </w:num>
  <w:num w:numId="13">
    <w:abstractNumId w:val="12"/>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45"/>
    <w:rsid w:val="00002912"/>
    <w:rsid w:val="00007750"/>
    <w:rsid w:val="00050131"/>
    <w:rsid w:val="000549A1"/>
    <w:rsid w:val="00077990"/>
    <w:rsid w:val="00093F1C"/>
    <w:rsid w:val="000A154F"/>
    <w:rsid w:val="000A1DCF"/>
    <w:rsid w:val="000B054B"/>
    <w:rsid w:val="000B3BDD"/>
    <w:rsid w:val="000D0A08"/>
    <w:rsid w:val="000E0657"/>
    <w:rsid w:val="000F1573"/>
    <w:rsid w:val="00132434"/>
    <w:rsid w:val="00156493"/>
    <w:rsid w:val="00185552"/>
    <w:rsid w:val="001A1734"/>
    <w:rsid w:val="001A55A0"/>
    <w:rsid w:val="001D0B24"/>
    <w:rsid w:val="001D58BB"/>
    <w:rsid w:val="001E33DA"/>
    <w:rsid w:val="001F20CE"/>
    <w:rsid w:val="002012DE"/>
    <w:rsid w:val="00243429"/>
    <w:rsid w:val="00252859"/>
    <w:rsid w:val="00256D60"/>
    <w:rsid w:val="00260F20"/>
    <w:rsid w:val="002C2FC1"/>
    <w:rsid w:val="002D21C2"/>
    <w:rsid w:val="002D5029"/>
    <w:rsid w:val="002D6D1D"/>
    <w:rsid w:val="0030762D"/>
    <w:rsid w:val="00346136"/>
    <w:rsid w:val="0036094C"/>
    <w:rsid w:val="00360E56"/>
    <w:rsid w:val="003821A9"/>
    <w:rsid w:val="00390EE4"/>
    <w:rsid w:val="0039629D"/>
    <w:rsid w:val="003B3C82"/>
    <w:rsid w:val="003C15E6"/>
    <w:rsid w:val="003C195D"/>
    <w:rsid w:val="003C5941"/>
    <w:rsid w:val="003D73AB"/>
    <w:rsid w:val="003E49E4"/>
    <w:rsid w:val="003E7CF1"/>
    <w:rsid w:val="003F590E"/>
    <w:rsid w:val="0040703B"/>
    <w:rsid w:val="00407287"/>
    <w:rsid w:val="004140CE"/>
    <w:rsid w:val="00421D26"/>
    <w:rsid w:val="004413D0"/>
    <w:rsid w:val="0046166F"/>
    <w:rsid w:val="00461F61"/>
    <w:rsid w:val="004701A0"/>
    <w:rsid w:val="004B6866"/>
    <w:rsid w:val="004D3CDC"/>
    <w:rsid w:val="004D77FA"/>
    <w:rsid w:val="004F1196"/>
    <w:rsid w:val="004F7F13"/>
    <w:rsid w:val="005070A6"/>
    <w:rsid w:val="0050731B"/>
    <w:rsid w:val="00591763"/>
    <w:rsid w:val="005E3182"/>
    <w:rsid w:val="005E76E0"/>
    <w:rsid w:val="005F5369"/>
    <w:rsid w:val="005F745E"/>
    <w:rsid w:val="00623735"/>
    <w:rsid w:val="00647764"/>
    <w:rsid w:val="00655217"/>
    <w:rsid w:val="00683889"/>
    <w:rsid w:val="00684405"/>
    <w:rsid w:val="006913F1"/>
    <w:rsid w:val="006A6E91"/>
    <w:rsid w:val="006B5432"/>
    <w:rsid w:val="006C5BB6"/>
    <w:rsid w:val="006E666C"/>
    <w:rsid w:val="00704C28"/>
    <w:rsid w:val="007337C4"/>
    <w:rsid w:val="0076375C"/>
    <w:rsid w:val="00771EF5"/>
    <w:rsid w:val="007730B7"/>
    <w:rsid w:val="007B0B8B"/>
    <w:rsid w:val="007D692C"/>
    <w:rsid w:val="007F038B"/>
    <w:rsid w:val="00832888"/>
    <w:rsid w:val="0086381E"/>
    <w:rsid w:val="00874D2B"/>
    <w:rsid w:val="00882E3E"/>
    <w:rsid w:val="00883E1B"/>
    <w:rsid w:val="00897071"/>
    <w:rsid w:val="008C2E9D"/>
    <w:rsid w:val="008C2F9E"/>
    <w:rsid w:val="008C384C"/>
    <w:rsid w:val="00905457"/>
    <w:rsid w:val="00934821"/>
    <w:rsid w:val="00935C6A"/>
    <w:rsid w:val="00964580"/>
    <w:rsid w:val="00972076"/>
    <w:rsid w:val="00972CEA"/>
    <w:rsid w:val="009B6441"/>
    <w:rsid w:val="009B706F"/>
    <w:rsid w:val="009C13AD"/>
    <w:rsid w:val="009E1D5F"/>
    <w:rsid w:val="009E55FF"/>
    <w:rsid w:val="009F30CF"/>
    <w:rsid w:val="00A1376B"/>
    <w:rsid w:val="00A309DA"/>
    <w:rsid w:val="00A5488D"/>
    <w:rsid w:val="00A77E89"/>
    <w:rsid w:val="00A8704A"/>
    <w:rsid w:val="00AB033C"/>
    <w:rsid w:val="00AB03CC"/>
    <w:rsid w:val="00AB72D7"/>
    <w:rsid w:val="00AC5F8B"/>
    <w:rsid w:val="00AD047A"/>
    <w:rsid w:val="00AE7DAD"/>
    <w:rsid w:val="00AF0FA0"/>
    <w:rsid w:val="00B01CE5"/>
    <w:rsid w:val="00B51EB3"/>
    <w:rsid w:val="00B870C9"/>
    <w:rsid w:val="00B93A83"/>
    <w:rsid w:val="00BB55DD"/>
    <w:rsid w:val="00BD13E9"/>
    <w:rsid w:val="00BE3259"/>
    <w:rsid w:val="00BE3A45"/>
    <w:rsid w:val="00BE4925"/>
    <w:rsid w:val="00BE61A6"/>
    <w:rsid w:val="00C0119C"/>
    <w:rsid w:val="00C13674"/>
    <w:rsid w:val="00C242E6"/>
    <w:rsid w:val="00C27F32"/>
    <w:rsid w:val="00C41E01"/>
    <w:rsid w:val="00C5061E"/>
    <w:rsid w:val="00C71A9E"/>
    <w:rsid w:val="00C85D06"/>
    <w:rsid w:val="00C94261"/>
    <w:rsid w:val="00CA45C2"/>
    <w:rsid w:val="00CE348D"/>
    <w:rsid w:val="00CE7ABD"/>
    <w:rsid w:val="00D13612"/>
    <w:rsid w:val="00D1782D"/>
    <w:rsid w:val="00D227C8"/>
    <w:rsid w:val="00D31E19"/>
    <w:rsid w:val="00D40E74"/>
    <w:rsid w:val="00D43C48"/>
    <w:rsid w:val="00D44333"/>
    <w:rsid w:val="00D45C3F"/>
    <w:rsid w:val="00DB2F8A"/>
    <w:rsid w:val="00DB2FB5"/>
    <w:rsid w:val="00DB5C42"/>
    <w:rsid w:val="00DF0CA6"/>
    <w:rsid w:val="00E40FEB"/>
    <w:rsid w:val="00E60085"/>
    <w:rsid w:val="00E60459"/>
    <w:rsid w:val="00E8037F"/>
    <w:rsid w:val="00E81FFD"/>
    <w:rsid w:val="00EA7DF7"/>
    <w:rsid w:val="00EB74B8"/>
    <w:rsid w:val="00EC4C75"/>
    <w:rsid w:val="00F04783"/>
    <w:rsid w:val="00F1231A"/>
    <w:rsid w:val="00F14F48"/>
    <w:rsid w:val="00F21B58"/>
    <w:rsid w:val="00F2312B"/>
    <w:rsid w:val="00F42E94"/>
    <w:rsid w:val="00F4759E"/>
    <w:rsid w:val="00F565D2"/>
    <w:rsid w:val="00F6275A"/>
    <w:rsid w:val="00FA2993"/>
    <w:rsid w:val="00FA2AE8"/>
    <w:rsid w:val="00FB36FD"/>
    <w:rsid w:val="00FF3477"/>
    <w:rsid w:val="00FF55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A45"/>
    <w:pPr>
      <w:widowControl w:val="0"/>
      <w:suppressAutoHyphens/>
    </w:pPr>
    <w:rPr>
      <w:rFonts w:ascii="Times New Roman" w:eastAsia="Lucida Sans Unicode" w:hAnsi="Times New Roman"/>
      <w:sz w:val="24"/>
      <w:szCs w:val="24"/>
      <w:lang w:val="en-US" w:eastAsia="ar-SA"/>
    </w:rPr>
  </w:style>
  <w:style w:type="paragraph" w:styleId="Heading1">
    <w:name w:val="heading 1"/>
    <w:basedOn w:val="Normal"/>
    <w:next w:val="Normal"/>
    <w:link w:val="Heading1Char"/>
    <w:qFormat/>
    <w:rsid w:val="007B0B8B"/>
    <w:pPr>
      <w:keepNext/>
      <w:widowControl/>
      <w:numPr>
        <w:ilvl w:val="3"/>
        <w:numId w:val="5"/>
      </w:numPr>
      <w:suppressAutoHyphens w:val="0"/>
      <w:spacing w:line="360" w:lineRule="auto"/>
      <w:jc w:val="both"/>
      <w:outlineLvl w:val="0"/>
    </w:pPr>
    <w:rPr>
      <w:rFonts w:eastAsia="Times New Roman"/>
      <w:b/>
      <w:bCs/>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UGEX'Z,awal,List Paragraph2,Body Text Char1,Char Char2,kepala,POINT,sub de titre 4,ANNEX,SUB BAB2,TABEL,ListKebijakan"/>
    <w:basedOn w:val="Normal"/>
    <w:link w:val="ListParagraphChar"/>
    <w:qFormat/>
    <w:rsid w:val="00007750"/>
    <w:pPr>
      <w:ind w:left="720"/>
      <w:contextualSpacing/>
    </w:pPr>
    <w:rPr>
      <w:lang w:val="x-none"/>
    </w:rPr>
  </w:style>
  <w:style w:type="character" w:styleId="Hyperlink">
    <w:name w:val="Hyperlink"/>
    <w:rsid w:val="00077990"/>
    <w:rPr>
      <w:color w:val="0000FF"/>
      <w:u w:val="single"/>
    </w:rPr>
  </w:style>
  <w:style w:type="paragraph" w:styleId="BalloonText">
    <w:name w:val="Balloon Text"/>
    <w:basedOn w:val="Normal"/>
    <w:link w:val="BalloonTextChar"/>
    <w:uiPriority w:val="99"/>
    <w:semiHidden/>
    <w:unhideWhenUsed/>
    <w:rsid w:val="00EB74B8"/>
    <w:rPr>
      <w:rFonts w:ascii="Tahoma" w:hAnsi="Tahoma"/>
      <w:sz w:val="16"/>
      <w:szCs w:val="16"/>
      <w:lang w:val="x-none"/>
    </w:rPr>
  </w:style>
  <w:style w:type="character" w:customStyle="1" w:styleId="BalloonTextChar">
    <w:name w:val="Balloon Text Char"/>
    <w:link w:val="BalloonText"/>
    <w:uiPriority w:val="99"/>
    <w:semiHidden/>
    <w:rsid w:val="00EB74B8"/>
    <w:rPr>
      <w:rFonts w:ascii="Tahoma" w:eastAsia="Lucida Sans Unicode" w:hAnsi="Tahoma" w:cs="Tahoma"/>
      <w:sz w:val="16"/>
      <w:szCs w:val="16"/>
      <w:lang w:eastAsia="ar-SA"/>
    </w:rPr>
  </w:style>
  <w:style w:type="character" w:customStyle="1" w:styleId="Heading1Char">
    <w:name w:val="Heading 1 Char"/>
    <w:link w:val="Heading1"/>
    <w:rsid w:val="007B0B8B"/>
    <w:rPr>
      <w:rFonts w:ascii="Times New Roman" w:eastAsia="Times New Roman" w:hAnsi="Times New Roman"/>
      <w:b/>
      <w:bCs/>
      <w:color w:val="000000"/>
      <w:sz w:val="24"/>
      <w:szCs w:val="24"/>
      <w:lang w:val="x-none" w:eastAsia="x-none"/>
    </w:rPr>
  </w:style>
  <w:style w:type="table" w:styleId="TableGrid">
    <w:name w:val="Table Grid"/>
    <w:basedOn w:val="TableNormal"/>
    <w:uiPriority w:val="59"/>
    <w:rsid w:val="00AB03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A2993"/>
    <w:pPr>
      <w:widowControl/>
      <w:tabs>
        <w:tab w:val="center" w:pos="4680"/>
        <w:tab w:val="right" w:pos="9360"/>
      </w:tabs>
      <w:suppressAutoHyphens w:val="0"/>
    </w:pPr>
    <w:rPr>
      <w:rFonts w:ascii="Calibri" w:eastAsia="Calibri" w:hAnsi="Calibri"/>
      <w:sz w:val="22"/>
      <w:szCs w:val="22"/>
      <w:lang w:eastAsia="en-US"/>
    </w:rPr>
  </w:style>
  <w:style w:type="character" w:customStyle="1" w:styleId="HeaderChar">
    <w:name w:val="Header Char"/>
    <w:link w:val="Header"/>
    <w:uiPriority w:val="99"/>
    <w:rsid w:val="00FA2993"/>
    <w:rPr>
      <w:sz w:val="22"/>
      <w:szCs w:val="22"/>
    </w:rPr>
  </w:style>
  <w:style w:type="character" w:customStyle="1" w:styleId="ListParagraphChar">
    <w:name w:val="List Paragraph Char"/>
    <w:aliases w:val="UGEX'Z Char,awal Char,List Paragraph2 Char,Body Text Char1 Char,Char Char2 Char,List Paragraph1 Char,kepala Char,POINT Char,sub de titre 4 Char,ANNEX Char,SUB BAB2 Char,TABEL Char,ListKebijakan Char"/>
    <w:link w:val="ListParagraph1"/>
    <w:locked/>
    <w:rsid w:val="00FA2993"/>
    <w:rPr>
      <w:rFonts w:ascii="Times New Roman" w:eastAsia="Lucida Sans Unicode" w:hAnsi="Times New Roman"/>
      <w:sz w:val="24"/>
      <w:szCs w:val="24"/>
      <w:lang w:eastAsia="ar-SA"/>
    </w:rPr>
  </w:style>
  <w:style w:type="paragraph" w:styleId="Bibliography">
    <w:name w:val="Bibliography"/>
    <w:basedOn w:val="Normal"/>
    <w:next w:val="Normal"/>
    <w:uiPriority w:val="37"/>
    <w:unhideWhenUsed/>
    <w:rsid w:val="003B3C82"/>
    <w:pPr>
      <w:widowControl/>
      <w:suppressAutoHyphens w:val="0"/>
      <w:spacing w:after="160" w:line="259" w:lineRule="auto"/>
    </w:pPr>
    <w:rPr>
      <w:rFonts w:ascii="Calibri" w:eastAsia="Calibri" w:hAnsi="Calibri"/>
      <w:sz w:val="22"/>
      <w:szCs w:val="22"/>
      <w:lang w:eastAsia="en-US"/>
    </w:rPr>
  </w:style>
  <w:style w:type="paragraph" w:styleId="Footer">
    <w:name w:val="footer"/>
    <w:basedOn w:val="Normal"/>
    <w:link w:val="FooterChar"/>
    <w:uiPriority w:val="99"/>
    <w:unhideWhenUsed/>
    <w:rsid w:val="00AD047A"/>
    <w:pPr>
      <w:tabs>
        <w:tab w:val="center" w:pos="4513"/>
        <w:tab w:val="right" w:pos="9026"/>
      </w:tabs>
    </w:pPr>
  </w:style>
  <w:style w:type="character" w:customStyle="1" w:styleId="FooterChar">
    <w:name w:val="Footer Char"/>
    <w:basedOn w:val="DefaultParagraphFont"/>
    <w:link w:val="Footer"/>
    <w:uiPriority w:val="99"/>
    <w:rsid w:val="00AD047A"/>
    <w:rPr>
      <w:rFonts w:ascii="Times New Roman" w:eastAsia="Lucida Sans Unicode" w:hAnsi="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A45"/>
    <w:pPr>
      <w:widowControl w:val="0"/>
      <w:suppressAutoHyphens/>
    </w:pPr>
    <w:rPr>
      <w:rFonts w:ascii="Times New Roman" w:eastAsia="Lucida Sans Unicode" w:hAnsi="Times New Roman"/>
      <w:sz w:val="24"/>
      <w:szCs w:val="24"/>
      <w:lang w:val="en-US" w:eastAsia="ar-SA"/>
    </w:rPr>
  </w:style>
  <w:style w:type="paragraph" w:styleId="Heading1">
    <w:name w:val="heading 1"/>
    <w:basedOn w:val="Normal"/>
    <w:next w:val="Normal"/>
    <w:link w:val="Heading1Char"/>
    <w:qFormat/>
    <w:rsid w:val="007B0B8B"/>
    <w:pPr>
      <w:keepNext/>
      <w:widowControl/>
      <w:numPr>
        <w:ilvl w:val="3"/>
        <w:numId w:val="5"/>
      </w:numPr>
      <w:suppressAutoHyphens w:val="0"/>
      <w:spacing w:line="360" w:lineRule="auto"/>
      <w:jc w:val="both"/>
      <w:outlineLvl w:val="0"/>
    </w:pPr>
    <w:rPr>
      <w:rFonts w:eastAsia="Times New Roman"/>
      <w:b/>
      <w:bCs/>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UGEX'Z,awal,List Paragraph2,Body Text Char1,Char Char2,kepala,POINT,sub de titre 4,ANNEX,SUB BAB2,TABEL,ListKebijakan"/>
    <w:basedOn w:val="Normal"/>
    <w:link w:val="ListParagraphChar"/>
    <w:qFormat/>
    <w:rsid w:val="00007750"/>
    <w:pPr>
      <w:ind w:left="720"/>
      <w:contextualSpacing/>
    </w:pPr>
    <w:rPr>
      <w:lang w:val="x-none"/>
    </w:rPr>
  </w:style>
  <w:style w:type="character" w:styleId="Hyperlink">
    <w:name w:val="Hyperlink"/>
    <w:rsid w:val="00077990"/>
    <w:rPr>
      <w:color w:val="0000FF"/>
      <w:u w:val="single"/>
    </w:rPr>
  </w:style>
  <w:style w:type="paragraph" w:styleId="BalloonText">
    <w:name w:val="Balloon Text"/>
    <w:basedOn w:val="Normal"/>
    <w:link w:val="BalloonTextChar"/>
    <w:uiPriority w:val="99"/>
    <w:semiHidden/>
    <w:unhideWhenUsed/>
    <w:rsid w:val="00EB74B8"/>
    <w:rPr>
      <w:rFonts w:ascii="Tahoma" w:hAnsi="Tahoma"/>
      <w:sz w:val="16"/>
      <w:szCs w:val="16"/>
      <w:lang w:val="x-none"/>
    </w:rPr>
  </w:style>
  <w:style w:type="character" w:customStyle="1" w:styleId="BalloonTextChar">
    <w:name w:val="Balloon Text Char"/>
    <w:link w:val="BalloonText"/>
    <w:uiPriority w:val="99"/>
    <w:semiHidden/>
    <w:rsid w:val="00EB74B8"/>
    <w:rPr>
      <w:rFonts w:ascii="Tahoma" w:eastAsia="Lucida Sans Unicode" w:hAnsi="Tahoma" w:cs="Tahoma"/>
      <w:sz w:val="16"/>
      <w:szCs w:val="16"/>
      <w:lang w:eastAsia="ar-SA"/>
    </w:rPr>
  </w:style>
  <w:style w:type="character" w:customStyle="1" w:styleId="Heading1Char">
    <w:name w:val="Heading 1 Char"/>
    <w:link w:val="Heading1"/>
    <w:rsid w:val="007B0B8B"/>
    <w:rPr>
      <w:rFonts w:ascii="Times New Roman" w:eastAsia="Times New Roman" w:hAnsi="Times New Roman"/>
      <w:b/>
      <w:bCs/>
      <w:color w:val="000000"/>
      <w:sz w:val="24"/>
      <w:szCs w:val="24"/>
      <w:lang w:val="x-none" w:eastAsia="x-none"/>
    </w:rPr>
  </w:style>
  <w:style w:type="table" w:styleId="TableGrid">
    <w:name w:val="Table Grid"/>
    <w:basedOn w:val="TableNormal"/>
    <w:uiPriority w:val="59"/>
    <w:rsid w:val="00AB03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FA2993"/>
    <w:pPr>
      <w:widowControl/>
      <w:tabs>
        <w:tab w:val="center" w:pos="4680"/>
        <w:tab w:val="right" w:pos="9360"/>
      </w:tabs>
      <w:suppressAutoHyphens w:val="0"/>
    </w:pPr>
    <w:rPr>
      <w:rFonts w:ascii="Calibri" w:eastAsia="Calibri" w:hAnsi="Calibri"/>
      <w:sz w:val="22"/>
      <w:szCs w:val="22"/>
      <w:lang w:eastAsia="en-US"/>
    </w:rPr>
  </w:style>
  <w:style w:type="character" w:customStyle="1" w:styleId="HeaderChar">
    <w:name w:val="Header Char"/>
    <w:link w:val="Header"/>
    <w:uiPriority w:val="99"/>
    <w:rsid w:val="00FA2993"/>
    <w:rPr>
      <w:sz w:val="22"/>
      <w:szCs w:val="22"/>
    </w:rPr>
  </w:style>
  <w:style w:type="character" w:customStyle="1" w:styleId="ListParagraphChar">
    <w:name w:val="List Paragraph Char"/>
    <w:aliases w:val="UGEX'Z Char,awal Char,List Paragraph2 Char,Body Text Char1 Char,Char Char2 Char,List Paragraph1 Char,kepala Char,POINT Char,sub de titre 4 Char,ANNEX Char,SUB BAB2 Char,TABEL Char,ListKebijakan Char"/>
    <w:link w:val="ListParagraph1"/>
    <w:locked/>
    <w:rsid w:val="00FA2993"/>
    <w:rPr>
      <w:rFonts w:ascii="Times New Roman" w:eastAsia="Lucida Sans Unicode" w:hAnsi="Times New Roman"/>
      <w:sz w:val="24"/>
      <w:szCs w:val="24"/>
      <w:lang w:eastAsia="ar-SA"/>
    </w:rPr>
  </w:style>
  <w:style w:type="paragraph" w:styleId="Bibliography">
    <w:name w:val="Bibliography"/>
    <w:basedOn w:val="Normal"/>
    <w:next w:val="Normal"/>
    <w:uiPriority w:val="37"/>
    <w:unhideWhenUsed/>
    <w:rsid w:val="003B3C82"/>
    <w:pPr>
      <w:widowControl/>
      <w:suppressAutoHyphens w:val="0"/>
      <w:spacing w:after="160" w:line="259" w:lineRule="auto"/>
    </w:pPr>
    <w:rPr>
      <w:rFonts w:ascii="Calibri" w:eastAsia="Calibri" w:hAnsi="Calibri"/>
      <w:sz w:val="22"/>
      <w:szCs w:val="22"/>
      <w:lang w:eastAsia="en-US"/>
    </w:rPr>
  </w:style>
  <w:style w:type="paragraph" w:styleId="Footer">
    <w:name w:val="footer"/>
    <w:basedOn w:val="Normal"/>
    <w:link w:val="FooterChar"/>
    <w:uiPriority w:val="99"/>
    <w:unhideWhenUsed/>
    <w:rsid w:val="00AD047A"/>
    <w:pPr>
      <w:tabs>
        <w:tab w:val="center" w:pos="4513"/>
        <w:tab w:val="right" w:pos="9026"/>
      </w:tabs>
    </w:pPr>
  </w:style>
  <w:style w:type="character" w:customStyle="1" w:styleId="FooterChar">
    <w:name w:val="Footer Char"/>
    <w:basedOn w:val="DefaultParagraphFont"/>
    <w:link w:val="Footer"/>
    <w:uiPriority w:val="99"/>
    <w:rsid w:val="00AD047A"/>
    <w:rPr>
      <w:rFonts w:ascii="Times New Roman" w:eastAsia="Lucida Sans Unicode" w:hAnsi="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himawansaputra@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t.media79@gmail.com" TargetMode="External"/><Relationship Id="rId4" Type="http://schemas.openxmlformats.org/officeDocument/2006/relationships/settings" Target="settings.xml"/><Relationship Id="rId9" Type="http://schemas.openxmlformats.org/officeDocument/2006/relationships/hyperlink" Target="mailto:andydwiprastya@gmail.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5221</Words>
  <Characters>29765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34917</CharactersWithSpaces>
  <SharedDoc>false</SharedDoc>
  <HLinks>
    <vt:vector size="12" baseType="variant">
      <vt:variant>
        <vt:i4>4325416</vt:i4>
      </vt:variant>
      <vt:variant>
        <vt:i4>3</vt:i4>
      </vt:variant>
      <vt:variant>
        <vt:i4>0</vt:i4>
      </vt:variant>
      <vt:variant>
        <vt:i4>5</vt:i4>
      </vt:variant>
      <vt:variant>
        <vt:lpwstr>mailto:art.media79@gmail.com</vt:lpwstr>
      </vt:variant>
      <vt:variant>
        <vt:lpwstr/>
      </vt:variant>
      <vt:variant>
        <vt:i4>1507367</vt:i4>
      </vt:variant>
      <vt:variant>
        <vt:i4>0</vt:i4>
      </vt:variant>
      <vt:variant>
        <vt:i4>0</vt:i4>
      </vt:variant>
      <vt:variant>
        <vt:i4>5</vt:i4>
      </vt:variant>
      <vt:variant>
        <vt:lpwstr>mailto:andydwiprastya@gmail.com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RIZKY</dc:creator>
  <cp:lastModifiedBy>Asus A46C Notebook Series</cp:lastModifiedBy>
  <cp:revision>4</cp:revision>
  <cp:lastPrinted>2022-10-06T08:13:00Z</cp:lastPrinted>
  <dcterms:created xsi:type="dcterms:W3CDTF">2022-09-22T02:28:00Z</dcterms:created>
  <dcterms:modified xsi:type="dcterms:W3CDTF">2022-10-06T08:14:00Z</dcterms:modified>
</cp:coreProperties>
</file>