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18" w:rsidRPr="00DE2E14" w:rsidRDefault="00297218" w:rsidP="00297218">
      <w:pPr>
        <w:pStyle w:val="ListParagraph"/>
        <w:tabs>
          <w:tab w:val="left" w:pos="709"/>
          <w:tab w:val="center" w:pos="4432"/>
          <w:tab w:val="left" w:pos="7245"/>
        </w:tabs>
        <w:ind w:left="360"/>
        <w:jc w:val="center"/>
        <w:rPr>
          <w:b/>
          <w:sz w:val="28"/>
          <w:szCs w:val="28"/>
          <w:lang w:val="en-ID"/>
        </w:rPr>
      </w:pPr>
      <w:r w:rsidRPr="00DE2E14">
        <w:rPr>
          <w:b/>
          <w:sz w:val="28"/>
          <w:szCs w:val="28"/>
          <w:lang w:val="en-ID"/>
        </w:rPr>
        <w:t>HALAMAN PENGESAHAN</w:t>
      </w:r>
    </w:p>
    <w:p w:rsidR="00297218" w:rsidRPr="00DE2E14" w:rsidRDefault="00297218" w:rsidP="00297218">
      <w:pPr>
        <w:pStyle w:val="ListParagraph"/>
        <w:tabs>
          <w:tab w:val="left" w:pos="709"/>
          <w:tab w:val="center" w:pos="4432"/>
          <w:tab w:val="left" w:pos="7245"/>
        </w:tabs>
        <w:ind w:left="360"/>
        <w:jc w:val="center"/>
        <w:rPr>
          <w:b/>
          <w:sz w:val="28"/>
          <w:szCs w:val="28"/>
          <w:lang w:val="en-ID"/>
        </w:rPr>
      </w:pPr>
    </w:p>
    <w:p w:rsidR="00297218" w:rsidRPr="00DE2E14" w:rsidRDefault="00297218" w:rsidP="00297218">
      <w:pPr>
        <w:pStyle w:val="ListParagraph"/>
        <w:tabs>
          <w:tab w:val="left" w:pos="709"/>
          <w:tab w:val="center" w:pos="4432"/>
          <w:tab w:val="left" w:pos="7245"/>
        </w:tabs>
        <w:ind w:left="360"/>
        <w:jc w:val="center"/>
        <w:rPr>
          <w:b/>
          <w:sz w:val="28"/>
          <w:szCs w:val="28"/>
          <w:lang w:val="en-ID"/>
        </w:rPr>
      </w:pPr>
    </w:p>
    <w:p w:rsidR="00A91A8F" w:rsidRPr="00DE2E14" w:rsidRDefault="00297218" w:rsidP="00297218">
      <w:pPr>
        <w:pStyle w:val="ListParagraph"/>
        <w:tabs>
          <w:tab w:val="left" w:pos="709"/>
          <w:tab w:val="center" w:pos="4432"/>
          <w:tab w:val="left" w:pos="7245"/>
        </w:tabs>
        <w:ind w:left="360"/>
        <w:jc w:val="center"/>
        <w:rPr>
          <w:b/>
          <w:sz w:val="28"/>
          <w:szCs w:val="28"/>
        </w:rPr>
      </w:pPr>
      <w:r w:rsidRPr="00DE2E14">
        <w:rPr>
          <w:b/>
          <w:sz w:val="28"/>
          <w:szCs w:val="28"/>
          <w:lang w:val="en-ID"/>
        </w:rPr>
        <w:t xml:space="preserve">JURNAL </w:t>
      </w:r>
      <w:r w:rsidR="00A91A8F" w:rsidRPr="00DE2E14">
        <w:rPr>
          <w:b/>
          <w:sz w:val="28"/>
          <w:szCs w:val="28"/>
          <w:lang w:val="id-ID"/>
        </w:rPr>
        <w:t>SKRIPSI</w:t>
      </w:r>
    </w:p>
    <w:p w:rsidR="00A91A8F" w:rsidRPr="00DE2E14" w:rsidRDefault="00A91A8F" w:rsidP="00297218">
      <w:pPr>
        <w:pStyle w:val="ListParagraph"/>
        <w:tabs>
          <w:tab w:val="left" w:pos="709"/>
        </w:tabs>
        <w:ind w:left="360"/>
        <w:jc w:val="center"/>
        <w:rPr>
          <w:b/>
          <w:sz w:val="28"/>
          <w:szCs w:val="28"/>
          <w:lang w:val="id-ID"/>
        </w:rPr>
      </w:pPr>
    </w:p>
    <w:p w:rsidR="00297218" w:rsidRPr="00DE2E14" w:rsidRDefault="00297218" w:rsidP="00297218">
      <w:pPr>
        <w:pStyle w:val="ListParagraph"/>
        <w:tabs>
          <w:tab w:val="left" w:pos="709"/>
        </w:tabs>
        <w:ind w:left="360"/>
        <w:jc w:val="center"/>
        <w:rPr>
          <w:b/>
          <w:sz w:val="28"/>
          <w:szCs w:val="28"/>
          <w:lang w:val="id-ID"/>
        </w:rPr>
      </w:pPr>
    </w:p>
    <w:p w:rsidR="00DC6300" w:rsidRPr="00DE2E14" w:rsidRDefault="00DC6300" w:rsidP="00DC6300">
      <w:pPr>
        <w:jc w:val="center"/>
        <w:rPr>
          <w:b/>
        </w:rPr>
      </w:pPr>
      <w:r w:rsidRPr="00DE2E14">
        <w:rPr>
          <w:b/>
        </w:rPr>
        <w:t>FAKTOR – FAKTOR YANG BERHUBUNGAN DENGAN PENERAPAN PROGRAM KESEHATAN DAN KESELAMATAN KERJA RUMAH SAKIT (K3RS) PADA PEGAWAI DI KLINIK MEDIKA BATULICIN</w:t>
      </w:r>
    </w:p>
    <w:p w:rsidR="00A91A8F" w:rsidRPr="00DE2E14" w:rsidRDefault="00A91A8F" w:rsidP="00A91A8F">
      <w:pPr>
        <w:pStyle w:val="ListParagraph"/>
        <w:tabs>
          <w:tab w:val="left" w:pos="709"/>
        </w:tabs>
        <w:spacing w:line="360" w:lineRule="auto"/>
        <w:ind w:left="360"/>
        <w:jc w:val="center"/>
        <w:rPr>
          <w:b/>
          <w:sz w:val="28"/>
          <w:szCs w:val="28"/>
          <w:lang w:val="id-ID"/>
        </w:rPr>
      </w:pPr>
    </w:p>
    <w:p w:rsidR="00DC6300" w:rsidRPr="00DE2E14" w:rsidRDefault="00DC6300" w:rsidP="00A91A8F">
      <w:pPr>
        <w:pStyle w:val="ListParagraph"/>
        <w:tabs>
          <w:tab w:val="left" w:pos="709"/>
        </w:tabs>
        <w:spacing w:line="360" w:lineRule="auto"/>
        <w:ind w:left="360"/>
        <w:jc w:val="center"/>
        <w:rPr>
          <w:b/>
          <w:sz w:val="28"/>
          <w:szCs w:val="28"/>
          <w:lang w:val="id-ID"/>
        </w:rPr>
      </w:pPr>
    </w:p>
    <w:p w:rsidR="00A91A8F" w:rsidRPr="00DE2E14" w:rsidRDefault="00A91A8F" w:rsidP="00A91A8F">
      <w:pPr>
        <w:pStyle w:val="ListParagraph"/>
        <w:tabs>
          <w:tab w:val="left" w:pos="709"/>
        </w:tabs>
        <w:spacing w:line="360" w:lineRule="auto"/>
        <w:ind w:left="360"/>
        <w:jc w:val="center"/>
        <w:rPr>
          <w:b/>
          <w:sz w:val="28"/>
          <w:szCs w:val="28"/>
          <w:lang w:val="id-ID"/>
        </w:rPr>
      </w:pPr>
      <w:r w:rsidRPr="00DE2E14">
        <w:rPr>
          <w:noProof/>
          <w:lang w:val="id-ID" w:eastAsia="id-ID"/>
        </w:rPr>
        <w:drawing>
          <wp:anchor distT="0" distB="0" distL="114300" distR="114300" simplePos="0" relativeHeight="251659264" behindDoc="0" locked="0" layoutInCell="1" allowOverlap="1" wp14:anchorId="61D62056" wp14:editId="6EA3737B">
            <wp:simplePos x="0" y="0"/>
            <wp:positionH relativeFrom="column">
              <wp:posOffset>1691640</wp:posOffset>
            </wp:positionH>
            <wp:positionV relativeFrom="paragraph">
              <wp:posOffset>121920</wp:posOffset>
            </wp:positionV>
            <wp:extent cx="2159635" cy="1971040"/>
            <wp:effectExtent l="0" t="0" r="0" b="0"/>
            <wp:wrapNone/>
            <wp:docPr id="2" name="Picture 3" descr="logo st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1971040"/>
                    </a:xfrm>
                    <a:prstGeom prst="rect">
                      <a:avLst/>
                    </a:prstGeom>
                    <a:noFill/>
                  </pic:spPr>
                </pic:pic>
              </a:graphicData>
            </a:graphic>
          </wp:anchor>
        </w:drawing>
      </w:r>
    </w:p>
    <w:p w:rsidR="00A91A8F" w:rsidRPr="00DE2E14" w:rsidRDefault="00A91A8F" w:rsidP="00A91A8F">
      <w:pPr>
        <w:pStyle w:val="ListParagraph"/>
        <w:tabs>
          <w:tab w:val="left" w:pos="709"/>
        </w:tabs>
        <w:spacing w:line="360" w:lineRule="auto"/>
        <w:ind w:left="360"/>
        <w:jc w:val="center"/>
        <w:rPr>
          <w:b/>
          <w:sz w:val="28"/>
          <w:szCs w:val="28"/>
          <w:lang w:val="id-ID"/>
        </w:rPr>
      </w:pPr>
    </w:p>
    <w:p w:rsidR="00A91A8F" w:rsidRPr="00DE2E14" w:rsidRDefault="00A91A8F" w:rsidP="00A91A8F">
      <w:pPr>
        <w:pStyle w:val="ListParagraph"/>
        <w:tabs>
          <w:tab w:val="left" w:pos="709"/>
        </w:tabs>
        <w:spacing w:line="360" w:lineRule="auto"/>
        <w:ind w:left="360"/>
        <w:jc w:val="center"/>
        <w:rPr>
          <w:b/>
          <w:sz w:val="28"/>
          <w:szCs w:val="28"/>
          <w:lang w:val="id-ID"/>
        </w:rPr>
      </w:pPr>
    </w:p>
    <w:p w:rsidR="00A91A8F" w:rsidRPr="00DE2E14" w:rsidRDefault="00A91A8F" w:rsidP="00A91A8F">
      <w:pPr>
        <w:pStyle w:val="ListParagraph"/>
        <w:tabs>
          <w:tab w:val="left" w:pos="709"/>
        </w:tabs>
        <w:spacing w:line="360" w:lineRule="auto"/>
        <w:ind w:left="360"/>
        <w:jc w:val="center"/>
        <w:rPr>
          <w:b/>
          <w:sz w:val="28"/>
          <w:szCs w:val="28"/>
          <w:lang w:val="id-ID"/>
        </w:rPr>
      </w:pPr>
    </w:p>
    <w:p w:rsidR="00A91A8F" w:rsidRPr="00DE2E14" w:rsidRDefault="00A91A8F" w:rsidP="00A91A8F">
      <w:pPr>
        <w:pStyle w:val="ListParagraph"/>
        <w:tabs>
          <w:tab w:val="left" w:pos="709"/>
        </w:tabs>
        <w:spacing w:line="360" w:lineRule="auto"/>
        <w:ind w:left="360"/>
        <w:jc w:val="center"/>
        <w:rPr>
          <w:b/>
          <w:sz w:val="28"/>
          <w:szCs w:val="28"/>
          <w:lang w:val="id-ID"/>
        </w:rPr>
      </w:pPr>
    </w:p>
    <w:p w:rsidR="00A91A8F" w:rsidRPr="00DE2E14" w:rsidRDefault="00A91A8F" w:rsidP="00A91A8F">
      <w:pPr>
        <w:pStyle w:val="ListParagraph"/>
        <w:tabs>
          <w:tab w:val="left" w:pos="709"/>
        </w:tabs>
        <w:spacing w:line="360" w:lineRule="auto"/>
        <w:ind w:left="360"/>
        <w:jc w:val="center"/>
        <w:rPr>
          <w:b/>
          <w:sz w:val="28"/>
          <w:szCs w:val="28"/>
          <w:lang w:val="id-ID"/>
        </w:rPr>
      </w:pPr>
    </w:p>
    <w:p w:rsidR="00A91A8F" w:rsidRPr="00DE2E14" w:rsidRDefault="00A91A8F" w:rsidP="00A91A8F">
      <w:pPr>
        <w:pStyle w:val="ListParagraph"/>
        <w:tabs>
          <w:tab w:val="left" w:pos="709"/>
        </w:tabs>
        <w:spacing w:line="360" w:lineRule="auto"/>
        <w:ind w:left="360"/>
        <w:jc w:val="center"/>
        <w:rPr>
          <w:b/>
          <w:sz w:val="28"/>
          <w:szCs w:val="28"/>
          <w:lang w:val="id-ID"/>
        </w:rPr>
      </w:pPr>
    </w:p>
    <w:p w:rsidR="00A91A8F" w:rsidRPr="00DE2E14" w:rsidRDefault="00A91A8F" w:rsidP="00A91A8F">
      <w:pPr>
        <w:pStyle w:val="ListParagraph"/>
        <w:tabs>
          <w:tab w:val="left" w:pos="709"/>
        </w:tabs>
        <w:spacing w:line="360" w:lineRule="auto"/>
        <w:ind w:left="360"/>
        <w:jc w:val="center"/>
        <w:rPr>
          <w:b/>
          <w:sz w:val="28"/>
          <w:szCs w:val="28"/>
          <w:lang w:val="id-ID"/>
        </w:rPr>
      </w:pPr>
    </w:p>
    <w:p w:rsidR="00A91A8F" w:rsidRPr="00DE2E14" w:rsidRDefault="00A91A8F" w:rsidP="00A91A8F">
      <w:pPr>
        <w:pStyle w:val="ListParagraph"/>
        <w:tabs>
          <w:tab w:val="left" w:pos="709"/>
        </w:tabs>
        <w:spacing w:line="360" w:lineRule="auto"/>
        <w:ind w:left="360"/>
        <w:jc w:val="center"/>
        <w:rPr>
          <w:b/>
          <w:sz w:val="28"/>
          <w:szCs w:val="28"/>
          <w:lang w:val="id-ID"/>
        </w:rPr>
      </w:pPr>
    </w:p>
    <w:p w:rsidR="00DC6300" w:rsidRPr="00DE2E14" w:rsidRDefault="00DC6300" w:rsidP="00DC6300">
      <w:pPr>
        <w:jc w:val="center"/>
        <w:rPr>
          <w:b/>
        </w:rPr>
      </w:pPr>
      <w:r w:rsidRPr="00DE2E14">
        <w:rPr>
          <w:b/>
        </w:rPr>
        <w:t>GENDUT DWI PRAYITNO</w:t>
      </w:r>
    </w:p>
    <w:p w:rsidR="00DC6300" w:rsidRPr="00DE2E14" w:rsidRDefault="00DC6300" w:rsidP="00DC6300">
      <w:pPr>
        <w:jc w:val="center"/>
        <w:rPr>
          <w:b/>
        </w:rPr>
      </w:pPr>
      <w:r w:rsidRPr="00DE2E14">
        <w:rPr>
          <w:b/>
        </w:rPr>
        <w:t>1823201009</w:t>
      </w:r>
    </w:p>
    <w:p w:rsidR="00A91A8F" w:rsidRPr="00DE2E14" w:rsidRDefault="00A91A8F" w:rsidP="00A91A8F">
      <w:pPr>
        <w:pStyle w:val="ListParagraph"/>
        <w:tabs>
          <w:tab w:val="left" w:pos="709"/>
        </w:tabs>
        <w:spacing w:line="360" w:lineRule="auto"/>
        <w:ind w:left="360"/>
        <w:jc w:val="center"/>
        <w:rPr>
          <w:b/>
          <w:sz w:val="28"/>
          <w:szCs w:val="28"/>
          <w:lang w:val="id-ID"/>
        </w:rPr>
      </w:pPr>
    </w:p>
    <w:p w:rsidR="00DC6300" w:rsidRPr="00DE2E14" w:rsidRDefault="00DC6300" w:rsidP="00A91A8F">
      <w:pPr>
        <w:pStyle w:val="ListParagraph"/>
        <w:tabs>
          <w:tab w:val="left" w:pos="709"/>
        </w:tabs>
        <w:spacing w:line="360" w:lineRule="auto"/>
        <w:ind w:left="360"/>
        <w:jc w:val="center"/>
        <w:rPr>
          <w:b/>
          <w:sz w:val="28"/>
          <w:szCs w:val="28"/>
          <w:lang w:val="id-ID"/>
        </w:rPr>
      </w:pPr>
    </w:p>
    <w:p w:rsidR="00297218" w:rsidRPr="00DE2E14" w:rsidRDefault="00297218" w:rsidP="00A91A8F">
      <w:pPr>
        <w:pStyle w:val="ListParagraph"/>
        <w:tabs>
          <w:tab w:val="left" w:pos="709"/>
        </w:tabs>
        <w:spacing w:line="360" w:lineRule="auto"/>
        <w:ind w:left="360"/>
        <w:jc w:val="center"/>
        <w:rPr>
          <w:b/>
          <w:sz w:val="28"/>
          <w:szCs w:val="28"/>
          <w:lang w:val="id-ID"/>
        </w:rPr>
      </w:pPr>
    </w:p>
    <w:tbl>
      <w:tblPr>
        <w:tblW w:w="8472" w:type="dxa"/>
        <w:tblInd w:w="-176" w:type="dxa"/>
        <w:tblLayout w:type="fixed"/>
        <w:tblLook w:val="0000" w:firstRow="0" w:lastRow="0" w:firstColumn="0" w:lastColumn="0" w:noHBand="0" w:noVBand="0"/>
      </w:tblPr>
      <w:tblGrid>
        <w:gridCol w:w="4077"/>
        <w:gridCol w:w="426"/>
        <w:gridCol w:w="3969"/>
      </w:tblGrid>
      <w:tr w:rsidR="00297218" w:rsidRPr="00DE2E14" w:rsidTr="001F2BCA">
        <w:tc>
          <w:tcPr>
            <w:tcW w:w="4077" w:type="dxa"/>
          </w:tcPr>
          <w:p w:rsidR="00297218" w:rsidRPr="00DE2E14" w:rsidRDefault="00297218" w:rsidP="00297218">
            <w:pPr>
              <w:ind w:left="-142" w:right="-108"/>
              <w:jc w:val="center"/>
              <w:rPr>
                <w:color w:val="000000"/>
              </w:rPr>
            </w:pPr>
            <w:r w:rsidRPr="00DE2E14">
              <w:rPr>
                <w:color w:val="000000"/>
              </w:rPr>
              <w:t>Pembimbing I</w:t>
            </w:r>
          </w:p>
          <w:p w:rsidR="00297218" w:rsidRPr="00DE2E14" w:rsidRDefault="00297218" w:rsidP="00297218">
            <w:pPr>
              <w:ind w:left="-142" w:right="-108"/>
              <w:jc w:val="center"/>
              <w:rPr>
                <w:color w:val="000000"/>
              </w:rPr>
            </w:pPr>
          </w:p>
          <w:p w:rsidR="00297218" w:rsidRPr="00DE2E14" w:rsidRDefault="00297218" w:rsidP="00297218">
            <w:pPr>
              <w:ind w:left="-142" w:right="-108"/>
              <w:jc w:val="center"/>
              <w:rPr>
                <w:color w:val="000000"/>
              </w:rPr>
            </w:pPr>
          </w:p>
          <w:p w:rsidR="00297218" w:rsidRPr="00DE2E14" w:rsidRDefault="00297218" w:rsidP="00297218">
            <w:pPr>
              <w:ind w:left="-142" w:right="-108"/>
              <w:jc w:val="center"/>
              <w:rPr>
                <w:color w:val="000000"/>
              </w:rPr>
            </w:pPr>
          </w:p>
          <w:p w:rsidR="00297218" w:rsidRPr="00DE2E14" w:rsidRDefault="00297218" w:rsidP="00297218">
            <w:pPr>
              <w:ind w:left="-142" w:right="-108"/>
              <w:jc w:val="center"/>
              <w:rPr>
                <w:color w:val="000000"/>
              </w:rPr>
            </w:pPr>
          </w:p>
          <w:p w:rsidR="00297218" w:rsidRPr="00DE2E14" w:rsidRDefault="00297218" w:rsidP="00297218">
            <w:pPr>
              <w:ind w:left="-142" w:right="-108"/>
              <w:jc w:val="center"/>
              <w:rPr>
                <w:color w:val="000000"/>
              </w:rPr>
            </w:pPr>
          </w:p>
          <w:p w:rsidR="00297218" w:rsidRPr="00DE2E14" w:rsidRDefault="00297218" w:rsidP="00297218">
            <w:pPr>
              <w:jc w:val="center"/>
              <w:rPr>
                <w:u w:val="single"/>
              </w:rPr>
            </w:pPr>
            <w:r w:rsidRPr="00DE2E14">
              <w:rPr>
                <w:u w:val="single"/>
                <w:lang w:val="id-ID"/>
              </w:rPr>
              <w:t>Arief Fardiansyah, ST., M.Kes</w:t>
            </w:r>
            <w:r w:rsidRPr="00DE2E14">
              <w:rPr>
                <w:u w:val="single"/>
              </w:rPr>
              <w:t>.</w:t>
            </w:r>
          </w:p>
          <w:p w:rsidR="00297218" w:rsidRPr="00DE2E14" w:rsidRDefault="00297218" w:rsidP="00297218">
            <w:pPr>
              <w:jc w:val="center"/>
            </w:pPr>
            <w:r w:rsidRPr="00DE2E14">
              <w:t xml:space="preserve">NIK. </w:t>
            </w:r>
            <w:r w:rsidRPr="00DE2E14">
              <w:rPr>
                <w:lang w:val="id-ID"/>
              </w:rPr>
              <w:t>220 250 007</w:t>
            </w:r>
          </w:p>
          <w:p w:rsidR="00297218" w:rsidRPr="00DE2E14" w:rsidRDefault="00297218" w:rsidP="00297218">
            <w:pPr>
              <w:ind w:left="-142" w:right="-108"/>
              <w:jc w:val="center"/>
              <w:rPr>
                <w:color w:val="000000"/>
              </w:rPr>
            </w:pPr>
          </w:p>
        </w:tc>
        <w:tc>
          <w:tcPr>
            <w:tcW w:w="426" w:type="dxa"/>
          </w:tcPr>
          <w:p w:rsidR="00297218" w:rsidRPr="00DE2E14" w:rsidRDefault="00297218" w:rsidP="005478F3">
            <w:pPr>
              <w:ind w:left="-142" w:right="-108"/>
              <w:jc w:val="center"/>
              <w:rPr>
                <w:color w:val="000000"/>
              </w:rPr>
            </w:pPr>
          </w:p>
        </w:tc>
        <w:tc>
          <w:tcPr>
            <w:tcW w:w="3969" w:type="dxa"/>
          </w:tcPr>
          <w:p w:rsidR="00297218" w:rsidRPr="00DE2E14" w:rsidRDefault="00297218" w:rsidP="005478F3">
            <w:pPr>
              <w:ind w:left="-142" w:right="-108"/>
              <w:jc w:val="center"/>
              <w:rPr>
                <w:color w:val="000000"/>
              </w:rPr>
            </w:pPr>
            <w:r w:rsidRPr="00DE2E14">
              <w:rPr>
                <w:color w:val="000000"/>
              </w:rPr>
              <w:t>Pembimbing II</w:t>
            </w:r>
          </w:p>
          <w:p w:rsidR="00297218" w:rsidRPr="00DE2E14" w:rsidRDefault="00297218" w:rsidP="005478F3">
            <w:pPr>
              <w:ind w:left="-142" w:right="-108"/>
              <w:jc w:val="center"/>
              <w:rPr>
                <w:color w:val="000000"/>
              </w:rPr>
            </w:pPr>
          </w:p>
          <w:p w:rsidR="00297218" w:rsidRPr="00DE2E14" w:rsidRDefault="00297218" w:rsidP="005478F3">
            <w:pPr>
              <w:ind w:left="-142" w:right="-108"/>
              <w:jc w:val="center"/>
              <w:rPr>
                <w:color w:val="000000"/>
              </w:rPr>
            </w:pPr>
          </w:p>
          <w:p w:rsidR="00297218" w:rsidRPr="00DE2E14" w:rsidRDefault="00297218" w:rsidP="005478F3">
            <w:pPr>
              <w:ind w:left="-142" w:right="-108"/>
              <w:jc w:val="center"/>
              <w:rPr>
                <w:color w:val="000000"/>
              </w:rPr>
            </w:pPr>
          </w:p>
          <w:p w:rsidR="00297218" w:rsidRPr="00DE2E14" w:rsidRDefault="00297218" w:rsidP="005478F3">
            <w:pPr>
              <w:ind w:left="-142" w:right="-108"/>
              <w:jc w:val="center"/>
              <w:rPr>
                <w:color w:val="000000"/>
              </w:rPr>
            </w:pPr>
          </w:p>
          <w:p w:rsidR="00297218" w:rsidRPr="00DE2E14" w:rsidRDefault="00297218" w:rsidP="005478F3">
            <w:pPr>
              <w:ind w:left="-142" w:right="-108"/>
              <w:jc w:val="center"/>
              <w:rPr>
                <w:color w:val="000000"/>
              </w:rPr>
            </w:pPr>
          </w:p>
          <w:p w:rsidR="00297218" w:rsidRPr="00DE2E14" w:rsidRDefault="00DC6300" w:rsidP="00297218">
            <w:pPr>
              <w:jc w:val="center"/>
              <w:rPr>
                <w:u w:val="single"/>
              </w:rPr>
            </w:pPr>
            <w:r w:rsidRPr="00DE2E14">
              <w:rPr>
                <w:u w:val="single"/>
              </w:rPr>
              <w:t>M. Himawan</w:t>
            </w:r>
            <w:r w:rsidR="001F2BCA" w:rsidRPr="00DE2E14">
              <w:rPr>
                <w:u w:val="single"/>
                <w:lang w:val="id-ID"/>
              </w:rPr>
              <w:t xml:space="preserve"> Saputra</w:t>
            </w:r>
            <w:r w:rsidR="00297218" w:rsidRPr="00DE2E14">
              <w:rPr>
                <w:u w:val="single"/>
              </w:rPr>
              <w:t xml:space="preserve">, </w:t>
            </w:r>
            <w:r w:rsidRPr="00DE2E14">
              <w:rPr>
                <w:u w:val="single"/>
              </w:rPr>
              <w:t>M.Epid</w:t>
            </w:r>
          </w:p>
          <w:p w:rsidR="00297218" w:rsidRPr="00DE2E14" w:rsidRDefault="00297218" w:rsidP="00297218">
            <w:pPr>
              <w:jc w:val="center"/>
            </w:pPr>
            <w:r w:rsidRPr="00DE2E14">
              <w:t>NIK. 220</w:t>
            </w:r>
            <w:r w:rsidRPr="00DE2E14">
              <w:rPr>
                <w:lang w:val="id-ID"/>
              </w:rPr>
              <w:t xml:space="preserve"> </w:t>
            </w:r>
            <w:r w:rsidRPr="00DE2E14">
              <w:t>250</w:t>
            </w:r>
            <w:r w:rsidRPr="00DE2E14">
              <w:rPr>
                <w:lang w:val="id-ID"/>
              </w:rPr>
              <w:t xml:space="preserve"> </w:t>
            </w:r>
            <w:r w:rsidRPr="00DE2E14">
              <w:t>1</w:t>
            </w:r>
            <w:r w:rsidR="00DC6300" w:rsidRPr="00DE2E14">
              <w:t>74</w:t>
            </w:r>
          </w:p>
          <w:p w:rsidR="00297218" w:rsidRPr="00DE2E14" w:rsidRDefault="00297218" w:rsidP="00297218">
            <w:pPr>
              <w:ind w:left="-142" w:right="-108"/>
              <w:jc w:val="center"/>
              <w:rPr>
                <w:color w:val="000000"/>
              </w:rPr>
            </w:pPr>
          </w:p>
        </w:tc>
      </w:tr>
    </w:tbl>
    <w:p w:rsidR="00A91A8F" w:rsidRPr="00DE2E14" w:rsidRDefault="00A91A8F" w:rsidP="00A91A8F">
      <w:pPr>
        <w:pStyle w:val="ListParagraph"/>
        <w:tabs>
          <w:tab w:val="left" w:pos="709"/>
        </w:tabs>
        <w:spacing w:line="360" w:lineRule="auto"/>
        <w:ind w:left="360"/>
        <w:jc w:val="center"/>
        <w:rPr>
          <w:sz w:val="28"/>
          <w:szCs w:val="28"/>
          <w:lang w:val="id-ID"/>
        </w:rPr>
      </w:pPr>
    </w:p>
    <w:p w:rsidR="001F2BCA" w:rsidRPr="00DE2E14" w:rsidRDefault="001F2BCA">
      <w:pPr>
        <w:spacing w:after="160" w:line="259" w:lineRule="auto"/>
        <w:rPr>
          <w:b/>
          <w:bCs/>
        </w:rPr>
      </w:pPr>
      <w:r w:rsidRPr="00DE2E14">
        <w:rPr>
          <w:b/>
          <w:bCs/>
        </w:rPr>
        <w:br w:type="page"/>
      </w:r>
    </w:p>
    <w:p w:rsidR="007C2FB3" w:rsidRPr="00DE2E14" w:rsidRDefault="007C2FB3" w:rsidP="007C2FB3">
      <w:pPr>
        <w:jc w:val="center"/>
        <w:rPr>
          <w:b/>
          <w:bCs/>
        </w:rPr>
      </w:pPr>
      <w:r w:rsidRPr="00DE2E14">
        <w:rPr>
          <w:b/>
          <w:bCs/>
        </w:rPr>
        <w:lastRenderedPageBreak/>
        <w:t>PERNYATAAN</w:t>
      </w:r>
    </w:p>
    <w:p w:rsidR="007C2FB3" w:rsidRPr="00DE2E14" w:rsidRDefault="007C2FB3" w:rsidP="007C2FB3">
      <w:pPr>
        <w:jc w:val="center"/>
      </w:pPr>
    </w:p>
    <w:p w:rsidR="007C2FB3" w:rsidRPr="00DE2E14" w:rsidRDefault="007C2FB3" w:rsidP="007C2FB3">
      <w:pPr>
        <w:jc w:val="center"/>
      </w:pPr>
    </w:p>
    <w:p w:rsidR="007C2FB3" w:rsidRPr="00DE2E14" w:rsidRDefault="007C2FB3" w:rsidP="007C2FB3">
      <w:pPr>
        <w:jc w:val="center"/>
      </w:pPr>
    </w:p>
    <w:p w:rsidR="007C2FB3" w:rsidRPr="00DE2E14" w:rsidRDefault="007C2FB3" w:rsidP="007C2FB3">
      <w:pPr>
        <w:jc w:val="center"/>
      </w:pPr>
    </w:p>
    <w:p w:rsidR="007C2FB3" w:rsidRPr="00DE2E14" w:rsidRDefault="007C2FB3" w:rsidP="007C2FB3">
      <w:pPr>
        <w:jc w:val="center"/>
      </w:pPr>
    </w:p>
    <w:p w:rsidR="007C2FB3" w:rsidRPr="00DE2E14" w:rsidRDefault="007C2FB3" w:rsidP="007C2FB3">
      <w:pPr>
        <w:jc w:val="both"/>
      </w:pPr>
      <w:r w:rsidRPr="00DE2E14">
        <w:t>Dengan ini kami selaku Mahasiswa Sekolah Tinggi Ilmu Kesehatan Majapahit Mojokerto:</w:t>
      </w:r>
    </w:p>
    <w:p w:rsidR="007C2FB3" w:rsidRPr="00DE2E14" w:rsidRDefault="007C2FB3" w:rsidP="007C2FB3">
      <w:pPr>
        <w:tabs>
          <w:tab w:val="left" w:pos="1701"/>
        </w:tabs>
        <w:ind w:left="1843" w:hanging="1843"/>
      </w:pPr>
    </w:p>
    <w:p w:rsidR="007C2FB3" w:rsidRPr="00DE2E14" w:rsidRDefault="007C2FB3" w:rsidP="007C2FB3">
      <w:pPr>
        <w:tabs>
          <w:tab w:val="left" w:pos="1701"/>
        </w:tabs>
        <w:ind w:left="1843" w:hanging="1843"/>
      </w:pPr>
      <w:r w:rsidRPr="00DE2E14">
        <w:t>Nama</w:t>
      </w:r>
      <w:r w:rsidRPr="00DE2E14">
        <w:tab/>
        <w:t>:</w:t>
      </w:r>
      <w:r w:rsidRPr="00DE2E14">
        <w:tab/>
      </w:r>
      <w:r w:rsidR="00DC6300" w:rsidRPr="00DE2E14">
        <w:rPr>
          <w:rFonts w:eastAsiaTheme="minorEastAsia"/>
          <w:lang w:val="id-ID" w:eastAsia="id-ID"/>
        </w:rPr>
        <w:t>Gendut Dwi Prayitno</w:t>
      </w:r>
    </w:p>
    <w:p w:rsidR="007C2FB3" w:rsidRPr="00DE2E14" w:rsidRDefault="007C2FB3" w:rsidP="007C2FB3">
      <w:pPr>
        <w:tabs>
          <w:tab w:val="left" w:pos="1701"/>
        </w:tabs>
        <w:ind w:left="1843" w:hanging="1843"/>
        <w:rPr>
          <w:b/>
          <w:bCs/>
          <w:color w:val="000000"/>
        </w:rPr>
      </w:pPr>
      <w:r w:rsidRPr="00DE2E14">
        <w:t>NIM</w:t>
      </w:r>
      <w:r w:rsidRPr="00DE2E14">
        <w:tab/>
        <w:t>:</w:t>
      </w:r>
      <w:r w:rsidRPr="00DE2E14">
        <w:tab/>
      </w:r>
      <w:r w:rsidR="00DC6300" w:rsidRPr="00DE2E14">
        <w:t>1823201009</w:t>
      </w:r>
    </w:p>
    <w:p w:rsidR="007C2FB3" w:rsidRPr="00DE2E14" w:rsidRDefault="007C2FB3" w:rsidP="007C2FB3">
      <w:pPr>
        <w:tabs>
          <w:tab w:val="left" w:pos="1701"/>
        </w:tabs>
        <w:ind w:left="1843" w:hanging="1843"/>
      </w:pPr>
      <w:r w:rsidRPr="00DE2E14">
        <w:t>Program Studi</w:t>
      </w:r>
      <w:r w:rsidRPr="00DE2E14">
        <w:tab/>
        <w:t>:</w:t>
      </w:r>
      <w:r w:rsidRPr="00DE2E14">
        <w:tab/>
        <w:t>S1 Kesehatan Masyarakat</w:t>
      </w:r>
    </w:p>
    <w:p w:rsidR="007C2FB3" w:rsidRPr="00DE2E14" w:rsidRDefault="007C2FB3" w:rsidP="007C2FB3">
      <w:pPr>
        <w:tabs>
          <w:tab w:val="left" w:pos="1701"/>
        </w:tabs>
        <w:ind w:left="1843" w:hanging="1843"/>
      </w:pPr>
    </w:p>
    <w:p w:rsidR="007C2FB3" w:rsidRPr="00DE2E14" w:rsidRDefault="007C2FB3" w:rsidP="007C2FB3">
      <w:pPr>
        <w:jc w:val="both"/>
      </w:pPr>
      <w:r w:rsidRPr="00DE2E14">
        <w:t>Setuju naskah jurnal ilmiah yang disusun oleh yang bersangkutan setelah mendapat arahan dari Pembimbing, dipublikasikan dengan mencantumkan nama tim pembimbing sebagai co-author.</w:t>
      </w:r>
    </w:p>
    <w:p w:rsidR="007C2FB3" w:rsidRPr="00DE2E14" w:rsidRDefault="007C2FB3" w:rsidP="007C2FB3"/>
    <w:p w:rsidR="007C2FB3" w:rsidRPr="00DE2E14" w:rsidRDefault="007C2FB3" w:rsidP="007C2FB3">
      <w:r w:rsidRPr="00DE2E14">
        <w:t>Demikian harap maklum.</w:t>
      </w:r>
    </w:p>
    <w:p w:rsidR="007C2FB3" w:rsidRPr="00DE2E14" w:rsidRDefault="007C2FB3" w:rsidP="007C2FB3"/>
    <w:p w:rsidR="007C2FB3" w:rsidRPr="00DE2E14" w:rsidRDefault="007C2FB3" w:rsidP="007C2FB3"/>
    <w:p w:rsidR="007C2FB3" w:rsidRPr="00DE2E14" w:rsidRDefault="007C2FB3" w:rsidP="007C2FB3"/>
    <w:p w:rsidR="007C2FB3" w:rsidRPr="00DE2E14" w:rsidRDefault="007C2FB3" w:rsidP="007C2FB3"/>
    <w:p w:rsidR="007C2FB3" w:rsidRPr="00DE2E14" w:rsidRDefault="007C2FB3" w:rsidP="007C2FB3"/>
    <w:p w:rsidR="007C2FB3" w:rsidRPr="00DE2E14" w:rsidRDefault="007C2FB3" w:rsidP="007C2FB3">
      <w:pPr>
        <w:tabs>
          <w:tab w:val="left" w:pos="5103"/>
          <w:tab w:val="left" w:pos="5245"/>
        </w:tabs>
        <w:ind w:left="4395"/>
        <w:jc w:val="both"/>
      </w:pPr>
      <w:r w:rsidRPr="00DE2E14">
        <w:tab/>
        <w:t xml:space="preserve">Mojokerto,  </w:t>
      </w:r>
      <w:r w:rsidR="00DC6300" w:rsidRPr="00DE2E14">
        <w:rPr>
          <w:rFonts w:eastAsiaTheme="minorEastAsia"/>
          <w:lang w:val="id-ID"/>
        </w:rPr>
        <w:t xml:space="preserve">September </w:t>
      </w:r>
      <w:r w:rsidR="00DC6300" w:rsidRPr="00DE2E14">
        <w:rPr>
          <w:rFonts w:eastAsiaTheme="minorEastAsia"/>
        </w:rPr>
        <w:t>2020</w:t>
      </w:r>
    </w:p>
    <w:p w:rsidR="007C2FB3" w:rsidRPr="00DE2E14" w:rsidRDefault="007C2FB3" w:rsidP="007C2FB3">
      <w:pPr>
        <w:tabs>
          <w:tab w:val="left" w:pos="5103"/>
          <w:tab w:val="left" w:pos="5245"/>
        </w:tabs>
        <w:ind w:left="4395"/>
      </w:pPr>
    </w:p>
    <w:p w:rsidR="007C2FB3" w:rsidRPr="00DE2E14" w:rsidRDefault="007C2FB3" w:rsidP="007C2FB3">
      <w:pPr>
        <w:tabs>
          <w:tab w:val="left" w:pos="5103"/>
          <w:tab w:val="left" w:pos="5245"/>
        </w:tabs>
        <w:ind w:left="4395"/>
      </w:pPr>
    </w:p>
    <w:p w:rsidR="007C2FB3" w:rsidRPr="00DE2E14" w:rsidRDefault="007C2FB3" w:rsidP="007C2FB3">
      <w:pPr>
        <w:tabs>
          <w:tab w:val="left" w:pos="5103"/>
          <w:tab w:val="left" w:pos="5245"/>
        </w:tabs>
        <w:ind w:left="4395"/>
      </w:pPr>
    </w:p>
    <w:p w:rsidR="007C2FB3" w:rsidRPr="00DE2E14" w:rsidRDefault="007C2FB3" w:rsidP="007C2FB3">
      <w:pPr>
        <w:tabs>
          <w:tab w:val="left" w:pos="5103"/>
          <w:tab w:val="left" w:pos="5245"/>
        </w:tabs>
        <w:ind w:left="4395"/>
      </w:pPr>
    </w:p>
    <w:p w:rsidR="00DC6300" w:rsidRPr="00DE2E14" w:rsidRDefault="00DC6300" w:rsidP="00DC6300">
      <w:pPr>
        <w:ind w:left="5040"/>
        <w:rPr>
          <w:rFonts w:eastAsiaTheme="minorEastAsia"/>
          <w:u w:val="single"/>
        </w:rPr>
      </w:pPr>
      <w:r w:rsidRPr="00DE2E14">
        <w:rPr>
          <w:rFonts w:eastAsiaTheme="minorEastAsia"/>
          <w:u w:val="single"/>
          <w:lang w:val="id-ID" w:eastAsia="id-ID"/>
        </w:rPr>
        <w:t>Gendut Dwi Prayitno</w:t>
      </w:r>
    </w:p>
    <w:p w:rsidR="00DC6300" w:rsidRPr="00DE2E14" w:rsidRDefault="00DC6300" w:rsidP="00DC6300">
      <w:pPr>
        <w:ind w:firstLine="737"/>
        <w:rPr>
          <w:rFonts w:eastAsiaTheme="minorEastAsia"/>
          <w:lang w:val="id-ID" w:eastAsia="id-ID"/>
        </w:rPr>
      </w:pPr>
      <w:r w:rsidRPr="00DE2E14">
        <w:rPr>
          <w:rFonts w:eastAsiaTheme="minorEastAsia"/>
        </w:rPr>
        <w:t xml:space="preserve">                                     </w:t>
      </w:r>
      <w:r w:rsidRPr="00DE2E14">
        <w:rPr>
          <w:rFonts w:eastAsiaTheme="minorEastAsia"/>
          <w:lang w:val="id-ID"/>
        </w:rPr>
        <w:t xml:space="preserve">                                     </w:t>
      </w:r>
      <w:r w:rsidRPr="00DE2E14">
        <w:rPr>
          <w:rFonts w:eastAsiaTheme="minorEastAsia"/>
        </w:rPr>
        <w:t xml:space="preserve">NIM. </w:t>
      </w:r>
      <w:r w:rsidRPr="00DE2E14">
        <w:t>1823201009</w:t>
      </w:r>
    </w:p>
    <w:p w:rsidR="00297218" w:rsidRPr="00DE2E14" w:rsidRDefault="00297218" w:rsidP="00DC6300">
      <w:pPr>
        <w:tabs>
          <w:tab w:val="left" w:pos="5103"/>
          <w:tab w:val="left" w:pos="5245"/>
          <w:tab w:val="left" w:pos="5812"/>
          <w:tab w:val="left" w:pos="5954"/>
        </w:tabs>
        <w:ind w:left="4395"/>
        <w:jc w:val="both"/>
        <w:rPr>
          <w:sz w:val="28"/>
          <w:szCs w:val="28"/>
          <w:lang w:val="id-ID"/>
        </w:rPr>
      </w:pPr>
    </w:p>
    <w:p w:rsidR="001C31F1" w:rsidRPr="00DE2E14" w:rsidRDefault="001C31F1" w:rsidP="00A91A8F">
      <w:pPr>
        <w:pStyle w:val="ListParagraph"/>
        <w:tabs>
          <w:tab w:val="left" w:pos="709"/>
        </w:tabs>
        <w:spacing w:line="360" w:lineRule="auto"/>
        <w:ind w:left="360"/>
        <w:jc w:val="center"/>
        <w:rPr>
          <w:sz w:val="28"/>
          <w:szCs w:val="28"/>
          <w:lang w:val="id-ID"/>
        </w:rPr>
      </w:pPr>
    </w:p>
    <w:p w:rsidR="001C31F1" w:rsidRPr="00DE2E14" w:rsidRDefault="001C31F1" w:rsidP="00A91A8F">
      <w:pPr>
        <w:pStyle w:val="ListParagraph"/>
        <w:tabs>
          <w:tab w:val="left" w:pos="709"/>
        </w:tabs>
        <w:spacing w:line="360" w:lineRule="auto"/>
        <w:ind w:left="360"/>
        <w:jc w:val="center"/>
        <w:rPr>
          <w:sz w:val="28"/>
          <w:szCs w:val="28"/>
          <w:lang w:val="id-ID"/>
        </w:rPr>
      </w:pPr>
    </w:p>
    <w:tbl>
      <w:tblPr>
        <w:tblW w:w="0" w:type="auto"/>
        <w:tblInd w:w="-176" w:type="dxa"/>
        <w:tblLayout w:type="fixed"/>
        <w:tblLook w:val="0000" w:firstRow="0" w:lastRow="0" w:firstColumn="0" w:lastColumn="0" w:noHBand="0" w:noVBand="0"/>
      </w:tblPr>
      <w:tblGrid>
        <w:gridCol w:w="4077"/>
        <w:gridCol w:w="426"/>
        <w:gridCol w:w="3969"/>
      </w:tblGrid>
      <w:tr w:rsidR="001C31F1" w:rsidRPr="00DE2E14" w:rsidTr="005478F3">
        <w:tc>
          <w:tcPr>
            <w:tcW w:w="4077" w:type="dxa"/>
          </w:tcPr>
          <w:p w:rsidR="001C31F1" w:rsidRPr="00DE2E14" w:rsidRDefault="001C31F1" w:rsidP="005478F3">
            <w:pPr>
              <w:ind w:left="-142" w:right="-108"/>
              <w:jc w:val="center"/>
              <w:rPr>
                <w:color w:val="000000"/>
              </w:rPr>
            </w:pPr>
            <w:r w:rsidRPr="00DE2E14">
              <w:rPr>
                <w:color w:val="000000"/>
              </w:rPr>
              <w:t>Pembimbing I</w:t>
            </w:r>
          </w:p>
          <w:p w:rsidR="001C31F1" w:rsidRPr="00DE2E14" w:rsidRDefault="001C31F1" w:rsidP="005478F3">
            <w:pPr>
              <w:ind w:left="-142" w:right="-108"/>
              <w:jc w:val="center"/>
              <w:rPr>
                <w:color w:val="000000"/>
              </w:rPr>
            </w:pPr>
          </w:p>
          <w:p w:rsidR="001C31F1" w:rsidRPr="00DE2E14" w:rsidRDefault="001C31F1" w:rsidP="005478F3">
            <w:pPr>
              <w:ind w:left="-142" w:right="-108"/>
              <w:jc w:val="center"/>
              <w:rPr>
                <w:color w:val="000000"/>
              </w:rPr>
            </w:pPr>
          </w:p>
          <w:p w:rsidR="001C31F1" w:rsidRPr="00DE2E14" w:rsidRDefault="001C31F1" w:rsidP="005478F3">
            <w:pPr>
              <w:ind w:left="-142" w:right="-108"/>
              <w:jc w:val="center"/>
              <w:rPr>
                <w:color w:val="000000"/>
              </w:rPr>
            </w:pPr>
          </w:p>
          <w:p w:rsidR="001C31F1" w:rsidRPr="00DE2E14" w:rsidRDefault="001C31F1" w:rsidP="005478F3">
            <w:pPr>
              <w:ind w:left="-142" w:right="-108"/>
              <w:jc w:val="center"/>
              <w:rPr>
                <w:color w:val="000000"/>
              </w:rPr>
            </w:pPr>
          </w:p>
          <w:p w:rsidR="001C31F1" w:rsidRPr="00DE2E14" w:rsidRDefault="001C31F1" w:rsidP="005478F3">
            <w:pPr>
              <w:ind w:left="-142" w:right="-108"/>
              <w:jc w:val="center"/>
              <w:rPr>
                <w:color w:val="000000"/>
              </w:rPr>
            </w:pPr>
          </w:p>
          <w:p w:rsidR="001C31F1" w:rsidRPr="00DE2E14" w:rsidRDefault="001C31F1" w:rsidP="005478F3">
            <w:pPr>
              <w:jc w:val="center"/>
              <w:rPr>
                <w:u w:val="single"/>
              </w:rPr>
            </w:pPr>
            <w:r w:rsidRPr="00DE2E14">
              <w:rPr>
                <w:u w:val="single"/>
                <w:lang w:val="id-ID"/>
              </w:rPr>
              <w:t>Arief Fardiansyah, ST., M.Kes</w:t>
            </w:r>
            <w:r w:rsidRPr="00DE2E14">
              <w:rPr>
                <w:u w:val="single"/>
              </w:rPr>
              <w:t>.</w:t>
            </w:r>
          </w:p>
          <w:p w:rsidR="001C31F1" w:rsidRPr="00DE2E14" w:rsidRDefault="001C31F1" w:rsidP="005478F3">
            <w:pPr>
              <w:jc w:val="center"/>
            </w:pPr>
            <w:r w:rsidRPr="00DE2E14">
              <w:t xml:space="preserve">NIK. </w:t>
            </w:r>
            <w:r w:rsidRPr="00DE2E14">
              <w:rPr>
                <w:lang w:val="id-ID"/>
              </w:rPr>
              <w:t>220 250 007</w:t>
            </w:r>
          </w:p>
          <w:p w:rsidR="001C31F1" w:rsidRPr="00DE2E14" w:rsidRDefault="001C31F1" w:rsidP="005478F3">
            <w:pPr>
              <w:ind w:left="-142" w:right="-108"/>
              <w:jc w:val="center"/>
              <w:rPr>
                <w:color w:val="000000"/>
              </w:rPr>
            </w:pPr>
          </w:p>
        </w:tc>
        <w:tc>
          <w:tcPr>
            <w:tcW w:w="426" w:type="dxa"/>
          </w:tcPr>
          <w:p w:rsidR="001C31F1" w:rsidRPr="00DE2E14" w:rsidRDefault="001C31F1" w:rsidP="005478F3">
            <w:pPr>
              <w:ind w:left="-142" w:right="-108"/>
              <w:jc w:val="center"/>
              <w:rPr>
                <w:color w:val="000000"/>
              </w:rPr>
            </w:pPr>
          </w:p>
        </w:tc>
        <w:tc>
          <w:tcPr>
            <w:tcW w:w="3969" w:type="dxa"/>
          </w:tcPr>
          <w:p w:rsidR="001C31F1" w:rsidRPr="00DE2E14" w:rsidRDefault="001C31F1" w:rsidP="005478F3">
            <w:pPr>
              <w:ind w:left="-142" w:right="-108"/>
              <w:jc w:val="center"/>
              <w:rPr>
                <w:color w:val="000000"/>
              </w:rPr>
            </w:pPr>
            <w:r w:rsidRPr="00DE2E14">
              <w:rPr>
                <w:color w:val="000000"/>
              </w:rPr>
              <w:t>Pembimbing II</w:t>
            </w:r>
          </w:p>
          <w:p w:rsidR="001C31F1" w:rsidRPr="00DE2E14" w:rsidRDefault="001C31F1" w:rsidP="005478F3">
            <w:pPr>
              <w:ind w:left="-142" w:right="-108"/>
              <w:jc w:val="center"/>
              <w:rPr>
                <w:color w:val="000000"/>
              </w:rPr>
            </w:pPr>
          </w:p>
          <w:p w:rsidR="001C31F1" w:rsidRPr="00DE2E14" w:rsidRDefault="001C31F1" w:rsidP="005478F3">
            <w:pPr>
              <w:ind w:left="-142" w:right="-108"/>
              <w:jc w:val="center"/>
              <w:rPr>
                <w:color w:val="000000"/>
              </w:rPr>
            </w:pPr>
          </w:p>
          <w:p w:rsidR="001C31F1" w:rsidRPr="00DE2E14" w:rsidRDefault="001C31F1" w:rsidP="005478F3">
            <w:pPr>
              <w:ind w:left="-142" w:right="-108"/>
              <w:jc w:val="center"/>
              <w:rPr>
                <w:color w:val="000000"/>
              </w:rPr>
            </w:pPr>
          </w:p>
          <w:p w:rsidR="001C31F1" w:rsidRPr="00DE2E14" w:rsidRDefault="001C31F1" w:rsidP="005478F3">
            <w:pPr>
              <w:ind w:left="-142" w:right="-108"/>
              <w:jc w:val="center"/>
              <w:rPr>
                <w:color w:val="000000"/>
              </w:rPr>
            </w:pPr>
          </w:p>
          <w:p w:rsidR="001C31F1" w:rsidRPr="00DE2E14" w:rsidRDefault="001C31F1" w:rsidP="005478F3">
            <w:pPr>
              <w:ind w:left="-142" w:right="-108"/>
              <w:jc w:val="center"/>
              <w:rPr>
                <w:color w:val="000000"/>
              </w:rPr>
            </w:pPr>
          </w:p>
          <w:p w:rsidR="00DC6300" w:rsidRPr="00DE2E14" w:rsidRDefault="00DC6300" w:rsidP="00DC6300">
            <w:pPr>
              <w:jc w:val="center"/>
              <w:rPr>
                <w:u w:val="single"/>
              </w:rPr>
            </w:pPr>
            <w:r w:rsidRPr="00DE2E14">
              <w:rPr>
                <w:u w:val="single"/>
              </w:rPr>
              <w:t>M. Himawan</w:t>
            </w:r>
            <w:r w:rsidR="001F2BCA" w:rsidRPr="00DE2E14">
              <w:rPr>
                <w:u w:val="single"/>
                <w:lang w:val="id-ID"/>
              </w:rPr>
              <w:t xml:space="preserve"> Saputra</w:t>
            </w:r>
            <w:r w:rsidRPr="00DE2E14">
              <w:rPr>
                <w:u w:val="single"/>
              </w:rPr>
              <w:t>, M.Epid</w:t>
            </w:r>
          </w:p>
          <w:p w:rsidR="00DC6300" w:rsidRPr="00DE2E14" w:rsidRDefault="00DC6300" w:rsidP="00DC6300">
            <w:pPr>
              <w:jc w:val="center"/>
            </w:pPr>
            <w:r w:rsidRPr="00DE2E14">
              <w:t>NIK. 220</w:t>
            </w:r>
            <w:r w:rsidRPr="00DE2E14">
              <w:rPr>
                <w:lang w:val="id-ID"/>
              </w:rPr>
              <w:t xml:space="preserve"> </w:t>
            </w:r>
            <w:r w:rsidRPr="00DE2E14">
              <w:t>250</w:t>
            </w:r>
            <w:r w:rsidRPr="00DE2E14">
              <w:rPr>
                <w:lang w:val="id-ID"/>
              </w:rPr>
              <w:t xml:space="preserve"> </w:t>
            </w:r>
            <w:r w:rsidRPr="00DE2E14">
              <w:t>174</w:t>
            </w:r>
          </w:p>
          <w:p w:rsidR="001C31F1" w:rsidRPr="00DE2E14" w:rsidRDefault="001C31F1" w:rsidP="005478F3">
            <w:pPr>
              <w:ind w:left="-142" w:right="-108"/>
              <w:jc w:val="center"/>
              <w:rPr>
                <w:color w:val="000000"/>
              </w:rPr>
            </w:pPr>
          </w:p>
        </w:tc>
      </w:tr>
    </w:tbl>
    <w:p w:rsidR="001C31F1" w:rsidRPr="00DE2E14" w:rsidRDefault="001C31F1" w:rsidP="00A91A8F">
      <w:pPr>
        <w:pStyle w:val="ListParagraph"/>
        <w:tabs>
          <w:tab w:val="left" w:pos="709"/>
        </w:tabs>
        <w:spacing w:line="360" w:lineRule="auto"/>
        <w:ind w:left="360"/>
        <w:jc w:val="center"/>
        <w:rPr>
          <w:sz w:val="28"/>
          <w:szCs w:val="28"/>
          <w:lang w:val="id-ID"/>
        </w:rPr>
      </w:pPr>
    </w:p>
    <w:p w:rsidR="001F2BCA" w:rsidRPr="00DE2E14" w:rsidRDefault="001F2BCA">
      <w:pPr>
        <w:spacing w:after="160" w:line="259" w:lineRule="auto"/>
        <w:rPr>
          <w:b/>
        </w:rPr>
      </w:pPr>
      <w:r w:rsidRPr="00DE2E14">
        <w:rPr>
          <w:b/>
        </w:rPr>
        <w:br w:type="page"/>
      </w:r>
    </w:p>
    <w:p w:rsidR="00DC6300" w:rsidRPr="00DE2E14" w:rsidRDefault="00DC6300" w:rsidP="00DC6300">
      <w:pPr>
        <w:jc w:val="center"/>
        <w:rPr>
          <w:b/>
          <w:i/>
        </w:rPr>
      </w:pPr>
      <w:r w:rsidRPr="00DE2E14">
        <w:rPr>
          <w:b/>
        </w:rPr>
        <w:lastRenderedPageBreak/>
        <w:t>FAKTOR – FAKTOR YANG BERHUBUNGAN DENGAN PENERAPAN PROGRAM KESEHATAN DAN KESELAMATAN KERJA RUMAH SAKIT (K3RS) PADA PEGAWAI DI</w:t>
      </w:r>
      <w:r w:rsidRPr="00DE2E14">
        <w:rPr>
          <w:b/>
          <w:i/>
        </w:rPr>
        <w:t xml:space="preserve"> </w:t>
      </w:r>
      <w:r w:rsidRPr="00DE2E14">
        <w:rPr>
          <w:b/>
        </w:rPr>
        <w:t>KLINIK MEDIKA BATULICIN</w:t>
      </w:r>
    </w:p>
    <w:p w:rsidR="001C31F1" w:rsidRPr="00DE2E14" w:rsidRDefault="001C31F1" w:rsidP="00A91A8F">
      <w:pPr>
        <w:pStyle w:val="ListParagraph"/>
        <w:tabs>
          <w:tab w:val="left" w:pos="709"/>
        </w:tabs>
        <w:spacing w:line="360" w:lineRule="auto"/>
        <w:ind w:left="360"/>
        <w:jc w:val="center"/>
        <w:rPr>
          <w:sz w:val="28"/>
          <w:szCs w:val="28"/>
          <w:lang w:val="id-ID"/>
        </w:rPr>
      </w:pPr>
    </w:p>
    <w:p w:rsidR="001F28D3" w:rsidRPr="00DE2E14" w:rsidRDefault="00FB70F1" w:rsidP="001F2BCA">
      <w:pPr>
        <w:pStyle w:val="ListParagraph"/>
        <w:tabs>
          <w:tab w:val="left" w:pos="709"/>
        </w:tabs>
        <w:spacing w:after="120"/>
        <w:ind w:left="360"/>
        <w:contextualSpacing w:val="0"/>
        <w:jc w:val="center"/>
        <w:rPr>
          <w:b/>
          <w:vertAlign w:val="superscript"/>
          <w:lang w:val="id-ID"/>
        </w:rPr>
      </w:pPr>
      <w:r w:rsidRPr="00DE2E14">
        <w:rPr>
          <w:b/>
          <w:lang w:val="en-ID"/>
        </w:rPr>
        <w:t>Gendut Dwi Prayitno</w:t>
      </w:r>
      <w:r w:rsidR="001F2BCA" w:rsidRPr="00DE2E14">
        <w:rPr>
          <w:b/>
          <w:vertAlign w:val="superscript"/>
          <w:lang w:val="id-ID"/>
        </w:rPr>
        <w:t>1</w:t>
      </w:r>
    </w:p>
    <w:p w:rsidR="009B16B1" w:rsidRPr="00DE2E14" w:rsidRDefault="009B16B1" w:rsidP="001F2BCA">
      <w:pPr>
        <w:pStyle w:val="ListParagraph"/>
        <w:tabs>
          <w:tab w:val="left" w:pos="709"/>
        </w:tabs>
        <w:spacing w:after="120"/>
        <w:ind w:left="360"/>
        <w:contextualSpacing w:val="0"/>
        <w:jc w:val="center"/>
        <w:rPr>
          <w:lang w:val="en-ID"/>
        </w:rPr>
      </w:pPr>
      <w:r w:rsidRPr="00DE2E14">
        <w:rPr>
          <w:lang w:val="en-ID"/>
        </w:rPr>
        <w:t>Program Studi S1 Kesehatan Masyarakat Stikes Majapahit Mojokerto</w:t>
      </w:r>
    </w:p>
    <w:p w:rsidR="001F2BCA" w:rsidRPr="00DE2E14" w:rsidRDefault="001F2BCA" w:rsidP="001F2BCA">
      <w:pPr>
        <w:autoSpaceDE w:val="0"/>
        <w:spacing w:after="120"/>
        <w:jc w:val="center"/>
        <w:rPr>
          <w:b/>
          <w:lang w:val="id-ID"/>
        </w:rPr>
      </w:pPr>
      <w:r w:rsidRPr="00DE2E14">
        <w:rPr>
          <w:b/>
          <w:lang w:val="id-ID"/>
        </w:rPr>
        <w:t xml:space="preserve">Arief </w:t>
      </w:r>
      <w:r w:rsidR="00B81D4A" w:rsidRPr="00DE2E14">
        <w:rPr>
          <w:b/>
          <w:lang w:val="id-ID"/>
        </w:rPr>
        <w:t>Fardia</w:t>
      </w:r>
      <w:bookmarkStart w:id="0" w:name="_GoBack"/>
      <w:bookmarkEnd w:id="0"/>
      <w:r w:rsidR="00B81D4A" w:rsidRPr="00DE2E14">
        <w:rPr>
          <w:b/>
          <w:lang w:val="id-ID"/>
        </w:rPr>
        <w:t>nsyah</w:t>
      </w:r>
      <w:r w:rsidRPr="00DE2E14">
        <w:rPr>
          <w:b/>
          <w:lang w:val="id-ID"/>
        </w:rPr>
        <w:t>, ST,.M.Kes</w:t>
      </w:r>
      <w:r w:rsidRPr="00DE2E14">
        <w:rPr>
          <w:b/>
          <w:vertAlign w:val="superscript"/>
          <w:lang w:val="id-ID"/>
        </w:rPr>
        <w:t xml:space="preserve">2 </w:t>
      </w:r>
    </w:p>
    <w:p w:rsidR="001F2BCA" w:rsidRPr="00DE2E14" w:rsidRDefault="001F2BCA" w:rsidP="001F2BCA">
      <w:pPr>
        <w:autoSpaceDE w:val="0"/>
        <w:spacing w:after="120"/>
        <w:jc w:val="center"/>
        <w:rPr>
          <w:lang w:val="id-ID"/>
        </w:rPr>
      </w:pPr>
      <w:r w:rsidRPr="00DE2E14">
        <w:rPr>
          <w:lang w:val="id-ID"/>
        </w:rPr>
        <w:t>Dosen Pembimbing S1 Kesehatan Masyarakat STIKes Majapahit Mojokerto</w:t>
      </w:r>
    </w:p>
    <w:p w:rsidR="001F2BCA" w:rsidRPr="00DE2E14" w:rsidRDefault="001F2BCA" w:rsidP="001F2BCA">
      <w:pPr>
        <w:autoSpaceDE w:val="0"/>
        <w:spacing w:after="120"/>
        <w:jc w:val="center"/>
        <w:rPr>
          <w:lang w:val="id-ID"/>
        </w:rPr>
      </w:pPr>
      <w:r w:rsidRPr="00DE2E14">
        <w:rPr>
          <w:lang w:val="id-ID"/>
        </w:rPr>
        <w:t xml:space="preserve">Email: </w:t>
      </w:r>
      <w:hyperlink r:id="rId9" w:history="1">
        <w:r w:rsidRPr="00DE2E14">
          <w:rPr>
            <w:rStyle w:val="Hyperlink"/>
            <w:lang w:val="id-ID"/>
          </w:rPr>
          <w:t>arieffardiansyah123@gmail.com</w:t>
        </w:r>
      </w:hyperlink>
    </w:p>
    <w:p w:rsidR="001F2BCA" w:rsidRPr="00DE2E14" w:rsidRDefault="001F2BCA" w:rsidP="001F2BCA">
      <w:pPr>
        <w:autoSpaceDE w:val="0"/>
        <w:spacing w:after="120"/>
        <w:jc w:val="center"/>
        <w:rPr>
          <w:b/>
          <w:lang w:val="id-ID"/>
        </w:rPr>
      </w:pPr>
      <w:r w:rsidRPr="00DE2E14">
        <w:rPr>
          <w:b/>
          <w:lang w:val="id-ID"/>
        </w:rPr>
        <w:t xml:space="preserve">M. </w:t>
      </w:r>
      <w:r w:rsidRPr="00DE2E14">
        <w:rPr>
          <w:b/>
        </w:rPr>
        <w:t>Himawan Sahputra, M.Epid</w:t>
      </w:r>
      <w:r w:rsidRPr="00DE2E14">
        <w:rPr>
          <w:b/>
          <w:vertAlign w:val="superscript"/>
          <w:lang w:val="id-ID"/>
        </w:rPr>
        <w:t>3</w:t>
      </w:r>
    </w:p>
    <w:p w:rsidR="001F2BCA" w:rsidRPr="00DE2E14" w:rsidRDefault="001F2BCA" w:rsidP="001F2BCA">
      <w:pPr>
        <w:spacing w:after="120"/>
        <w:jc w:val="center"/>
        <w:rPr>
          <w:lang w:val="id-ID"/>
        </w:rPr>
      </w:pPr>
      <w:r w:rsidRPr="00DE2E14">
        <w:rPr>
          <w:lang w:val="id-ID"/>
        </w:rPr>
        <w:t>Dosen Pembimbing S1 Kesehatan Masyarakat STIKes Majapahit Mojokerto</w:t>
      </w:r>
    </w:p>
    <w:p w:rsidR="009B16B1" w:rsidRPr="00DE2E14" w:rsidRDefault="001F2BCA" w:rsidP="001F2BCA">
      <w:pPr>
        <w:pStyle w:val="ListParagraph"/>
        <w:tabs>
          <w:tab w:val="left" w:pos="709"/>
        </w:tabs>
        <w:spacing w:after="120"/>
        <w:ind w:left="360"/>
        <w:contextualSpacing w:val="0"/>
        <w:jc w:val="center"/>
        <w:rPr>
          <w:lang w:val="en-ID"/>
        </w:rPr>
      </w:pPr>
      <w:r w:rsidRPr="00DE2E14">
        <w:rPr>
          <w:lang w:val="id-ID"/>
        </w:rPr>
        <w:t xml:space="preserve">Email: </w:t>
      </w:r>
      <w:hyperlink r:id="rId10" w:history="1">
        <w:r w:rsidRPr="00DE2E14">
          <w:rPr>
            <w:rStyle w:val="Hyperlink"/>
            <w:lang w:val="id-ID"/>
          </w:rPr>
          <w:t>mhimawansaputra@gmail.com</w:t>
        </w:r>
      </w:hyperlink>
    </w:p>
    <w:p w:rsidR="00DC6300" w:rsidRPr="00DE2E14" w:rsidRDefault="00DC6300" w:rsidP="00FB70F1">
      <w:pPr>
        <w:tabs>
          <w:tab w:val="left" w:pos="709"/>
        </w:tabs>
        <w:rPr>
          <w:b/>
          <w:lang w:val="en-ID"/>
        </w:rPr>
      </w:pPr>
    </w:p>
    <w:p w:rsidR="00DC6300" w:rsidRPr="00DE2E14" w:rsidRDefault="00DC6300" w:rsidP="009B16B1">
      <w:pPr>
        <w:pStyle w:val="ListParagraph"/>
        <w:tabs>
          <w:tab w:val="left" w:pos="709"/>
        </w:tabs>
        <w:ind w:left="360"/>
        <w:jc w:val="center"/>
        <w:rPr>
          <w:b/>
          <w:lang w:val="en-ID"/>
        </w:rPr>
      </w:pPr>
    </w:p>
    <w:p w:rsidR="001B661F" w:rsidRPr="00DE2E14" w:rsidRDefault="001B661F" w:rsidP="001B661F">
      <w:pPr>
        <w:jc w:val="center"/>
        <w:rPr>
          <w:b/>
        </w:rPr>
      </w:pPr>
      <w:r w:rsidRPr="00DE2E14">
        <w:rPr>
          <w:b/>
        </w:rPr>
        <w:t>ABSTRAK</w:t>
      </w:r>
    </w:p>
    <w:p w:rsidR="001B661F" w:rsidRPr="00DE2E14" w:rsidRDefault="001B661F" w:rsidP="001B661F">
      <w:pPr>
        <w:jc w:val="center"/>
        <w:rPr>
          <w:b/>
          <w:sz w:val="28"/>
          <w:szCs w:val="28"/>
        </w:rPr>
      </w:pPr>
    </w:p>
    <w:p w:rsidR="005C1ED6" w:rsidRPr="00DE2E14" w:rsidRDefault="005C1ED6" w:rsidP="001F2BCA">
      <w:pPr>
        <w:ind w:firstLine="720"/>
        <w:jc w:val="both"/>
        <w:rPr>
          <w:i/>
        </w:rPr>
      </w:pPr>
      <w:r w:rsidRPr="00DE2E14">
        <w:rPr>
          <w:lang w:val="id-ID"/>
        </w:rPr>
        <w:t xml:space="preserve">Keselamatan dan Kesehatan Kerja Rumah Sakit (K3RS) merupakan segala kegiatan untuk menjamin dan melindungi keselamatan dan kesehatan bagi sumber daya rumah sakit, pasien, pendamping pasien, pengunjung maupun lingkungan rumah sakit melalui upaya pencegahan kecelakaan kerja dan penyakit akibat kerja di rumah sakit. K3RS secara keseluruhan dibutuhkan dalam rangka pengendalian resiko yang berkaitan dengan kegiatan kerja guna tercapainya tempat kerja yang aman, efisien dan produktif. Tingkat pencapaian penerapan K3RS pada tahu 2012 adalah 59,9%. Penelitian ini bertujuan untuk menganalisa faktor-faktor yang berhubungan dengan praktek penerapan K3RS di Klinik Medika Batulicin. </w:t>
      </w:r>
      <w:r w:rsidRPr="00DE2E14">
        <w:rPr>
          <w:b/>
          <w:lang w:val="id-ID"/>
        </w:rPr>
        <w:t xml:space="preserve">Jenis </w:t>
      </w:r>
      <w:r w:rsidRPr="00DE2E14">
        <w:rPr>
          <w:lang w:val="id-ID"/>
        </w:rPr>
        <w:t xml:space="preserve">penelitian ini menggunakan total sample responden, uji statistik digunakan </w:t>
      </w:r>
      <w:r w:rsidRPr="00DE2E14">
        <w:rPr>
          <w:rFonts w:eastAsia="Calibri"/>
          <w:bCs/>
          <w:i/>
        </w:rPr>
        <w:t>Chi Square</w:t>
      </w:r>
      <w:r w:rsidR="001F2BCA" w:rsidRPr="00DE2E14">
        <w:rPr>
          <w:i/>
          <w:lang w:val="id-ID"/>
        </w:rPr>
        <w:t xml:space="preserve">. </w:t>
      </w:r>
      <w:r w:rsidRPr="00DE2E14">
        <w:rPr>
          <w:lang w:val="id-ID"/>
        </w:rPr>
        <w:t xml:space="preserve">Hasil Penelitian responden yang berpengetahuan baik sebanyak 8 (36,4%) responden berkomitmen K3 sebanyak 13 (59,1%) responden patuh terhadap undang-undang sebanyak 16 (72,7%) responden, menilai sumber dana perusahaan mencukupi sebanyak 17 (77,3%) responden dan lingkungan kerja yang memenuhi syarat sebesar 19 (86,4%) responden. Hubungan antara pengetahuan pegawai dengan penerapan K3 dengan nilai p = 0,008, sedangkan hubungan antara komitmen K3 klinik dengan penerapan K3 dengan nilai p = 0,009. Hubungan antara kepatuhan pada undang-undang pegawai dengan penerapan K3 dengan nilai p = 0,006, hubungan antara sumber dana dengan penerapan K3 dengan nilai p = 0,002, sedangkan hubungan antara lingkungan dengan penerapan K3 dengan nilai p = 0,003. </w:t>
      </w:r>
    </w:p>
    <w:p w:rsidR="005C1ED6" w:rsidRPr="00DE2E14" w:rsidRDefault="005C1ED6" w:rsidP="005C1ED6"/>
    <w:p w:rsidR="005C1ED6" w:rsidRPr="00DE2E14" w:rsidRDefault="005C1ED6" w:rsidP="001F2BCA">
      <w:pPr>
        <w:ind w:left="1276" w:hanging="1276"/>
        <w:jc w:val="both"/>
        <w:rPr>
          <w:lang w:val="id-ID"/>
        </w:rPr>
      </w:pPr>
      <w:r w:rsidRPr="00DE2E14">
        <w:rPr>
          <w:b/>
        </w:rPr>
        <w:t xml:space="preserve">Kata </w:t>
      </w:r>
      <w:r w:rsidRPr="00DE2E14">
        <w:rPr>
          <w:b/>
          <w:lang w:val="id-ID"/>
        </w:rPr>
        <w:t>kunci</w:t>
      </w:r>
      <w:r w:rsidRPr="00DE2E14">
        <w:rPr>
          <w:b/>
        </w:rPr>
        <w:t xml:space="preserve">: </w:t>
      </w:r>
      <w:r w:rsidRPr="00DE2E14">
        <w:rPr>
          <w:lang w:val="id-ID"/>
        </w:rPr>
        <w:t>Pengetahuan, Komitmen K3, Kepatuhan terhadap undang-undang, Sumber dana, Lingkungan kerja, Penerapan K3RS.</w:t>
      </w:r>
    </w:p>
    <w:p w:rsidR="00EE7CE1" w:rsidRPr="00DE2E14" w:rsidRDefault="00EE7CE1" w:rsidP="001B661F">
      <w:pPr>
        <w:jc w:val="center"/>
        <w:rPr>
          <w:b/>
          <w:sz w:val="28"/>
          <w:szCs w:val="28"/>
        </w:rPr>
      </w:pPr>
    </w:p>
    <w:p w:rsidR="00EE7CE1" w:rsidRPr="00DE2E14" w:rsidRDefault="00EE7CE1" w:rsidP="001B661F">
      <w:pPr>
        <w:jc w:val="center"/>
        <w:rPr>
          <w:b/>
          <w:sz w:val="28"/>
          <w:szCs w:val="28"/>
          <w:lang w:val="id-ID"/>
        </w:rPr>
      </w:pPr>
    </w:p>
    <w:p w:rsidR="001F2BCA" w:rsidRPr="00DE2E14" w:rsidRDefault="001F2BCA" w:rsidP="001B661F">
      <w:pPr>
        <w:jc w:val="center"/>
        <w:rPr>
          <w:b/>
          <w:sz w:val="28"/>
          <w:szCs w:val="28"/>
          <w:lang w:val="id-ID"/>
        </w:rPr>
      </w:pPr>
    </w:p>
    <w:p w:rsidR="001B661F" w:rsidRPr="00DE2E14" w:rsidRDefault="001B661F" w:rsidP="001B661F">
      <w:pPr>
        <w:jc w:val="center"/>
        <w:rPr>
          <w:b/>
          <w:i/>
        </w:rPr>
      </w:pPr>
      <w:r w:rsidRPr="00DE2E14">
        <w:rPr>
          <w:b/>
          <w:i/>
        </w:rPr>
        <w:lastRenderedPageBreak/>
        <w:t>ABSTRACT</w:t>
      </w:r>
    </w:p>
    <w:p w:rsidR="001B661F" w:rsidRPr="00DE2E14" w:rsidRDefault="001B661F" w:rsidP="001B661F">
      <w:pPr>
        <w:rPr>
          <w:b/>
          <w:i/>
          <w:sz w:val="28"/>
          <w:szCs w:val="28"/>
        </w:rPr>
      </w:pPr>
    </w:p>
    <w:p w:rsidR="005C1ED6" w:rsidRPr="00DE2E14" w:rsidRDefault="005C1ED6" w:rsidP="001F2BCA">
      <w:pPr>
        <w:spacing w:after="120"/>
        <w:ind w:firstLine="720"/>
        <w:jc w:val="both"/>
        <w:rPr>
          <w:i/>
          <w:lang w:val="id-ID"/>
        </w:rPr>
      </w:pPr>
      <w:r w:rsidRPr="00DE2E14">
        <w:rPr>
          <w:i/>
          <w:lang w:val="id-ID"/>
        </w:rPr>
        <w:t>Hospital occupational health and safety (K3RS) is all activities to ensure and protect safety and health for hospital resources, patients, patient companions, visitors and the hospital environment through efforts to prevent occupational accidents and occupational disease in hospital. K3RS as a whole is needed in order to control risks related to work activities in order to achieve a safe, efficient and productive workplace. The level of achievement of K3RS implementation in 2012 was 59,9%. This dtudy aims to analyze the factors associated with the practice of implementing K3RS at the  Batulicin Medika Clinic. This type of reseatch uses a total sample of respondents, st</w:t>
      </w:r>
      <w:r w:rsidR="001F2BCA" w:rsidRPr="00DE2E14">
        <w:rPr>
          <w:i/>
          <w:lang w:val="id-ID"/>
        </w:rPr>
        <w:t xml:space="preserve">atistical test used chi square. </w:t>
      </w:r>
      <w:r w:rsidRPr="00DE2E14">
        <w:rPr>
          <w:i/>
          <w:lang w:val="id-ID"/>
        </w:rPr>
        <w:t xml:space="preserve">Research results of respondents with good knowledge as many as 8 (36,4%) respondents committed to K3 as many as 13 (59,1%) respondents  obeyed the law as many as 16 (72,7%), as many as 17 (77,3%)  respondents considered that the company's source of funds was sufficient and 19 (86,4%) had a working environment that met the requirements. The relationship between employee knowledge and the application of K3 with a value of p + 0,008, meanwhile, the relationship betwen clinical K3 commitment and K3 implementation was P = 0,009. The relationship between compliance with officer law wiyh the application of K3 with a value of p = 0,006, the relationship between the source of funds and the implementation of K3 with a value of p = 0,002, the relationship between the environment and the application of K3 with a value of p = 0,003.  </w:t>
      </w:r>
    </w:p>
    <w:p w:rsidR="005C1ED6" w:rsidRPr="00DE2E14" w:rsidRDefault="005C1ED6" w:rsidP="001F2BCA">
      <w:pPr>
        <w:spacing w:after="120"/>
        <w:ind w:left="1276" w:hanging="1276"/>
        <w:jc w:val="both"/>
        <w:rPr>
          <w:i/>
          <w:lang w:val="id-ID"/>
        </w:rPr>
      </w:pPr>
      <w:r w:rsidRPr="00DE2E14">
        <w:rPr>
          <w:b/>
          <w:i/>
        </w:rPr>
        <w:t xml:space="preserve">Keywords: </w:t>
      </w:r>
      <w:r w:rsidRPr="00DE2E14">
        <w:rPr>
          <w:i/>
        </w:rPr>
        <w:t>knowlege</w:t>
      </w:r>
      <w:r w:rsidRPr="00DE2E14">
        <w:rPr>
          <w:b/>
          <w:i/>
        </w:rPr>
        <w:t xml:space="preserve">, </w:t>
      </w:r>
      <w:r w:rsidRPr="00DE2E14">
        <w:rPr>
          <w:i/>
          <w:lang w:val="id-ID"/>
        </w:rPr>
        <w:t>commitment K3</w:t>
      </w:r>
      <w:r w:rsidRPr="00DE2E14">
        <w:rPr>
          <w:i/>
        </w:rPr>
        <w:t xml:space="preserve">, </w:t>
      </w:r>
      <w:r w:rsidRPr="00DE2E14">
        <w:rPr>
          <w:i/>
          <w:lang w:val="id-ID"/>
        </w:rPr>
        <w:t>compliance with laws</w:t>
      </w:r>
      <w:r w:rsidRPr="00DE2E14">
        <w:rPr>
          <w:i/>
        </w:rPr>
        <w:t xml:space="preserve">, </w:t>
      </w:r>
      <w:r w:rsidRPr="00DE2E14">
        <w:rPr>
          <w:i/>
          <w:lang w:val="id-ID"/>
        </w:rPr>
        <w:t>source of funds, work environment, application of K3RS.</w:t>
      </w:r>
    </w:p>
    <w:p w:rsidR="005C1ED6" w:rsidRPr="00DE2E14" w:rsidRDefault="005C1ED6" w:rsidP="005C1ED6">
      <w:pPr>
        <w:spacing w:line="360" w:lineRule="auto"/>
        <w:jc w:val="center"/>
        <w:rPr>
          <w:b/>
          <w:sz w:val="28"/>
          <w:szCs w:val="28"/>
        </w:rPr>
      </w:pPr>
    </w:p>
    <w:p w:rsidR="000C5F9F" w:rsidRPr="00DE2E14" w:rsidRDefault="000C5F9F" w:rsidP="005C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ID"/>
        </w:rPr>
      </w:pPr>
      <w:r w:rsidRPr="00DE2E14">
        <w:rPr>
          <w:b/>
          <w:lang w:val="en-ID"/>
        </w:rPr>
        <w:t>Pendahuluan</w:t>
      </w:r>
    </w:p>
    <w:p w:rsidR="005C1ED6" w:rsidRPr="00DE2E14" w:rsidRDefault="00EB0197" w:rsidP="00FB70F1">
      <w:pPr>
        <w:spacing w:line="360" w:lineRule="auto"/>
        <w:ind w:firstLine="720"/>
        <w:jc w:val="both"/>
        <w:rPr>
          <w:lang w:val="id-ID"/>
        </w:rPr>
      </w:pPr>
      <w:r w:rsidRPr="00DE2E14">
        <w:tab/>
      </w:r>
      <w:r w:rsidR="005C1ED6" w:rsidRPr="00DE2E14">
        <w:rPr>
          <w:lang w:val="id-ID"/>
        </w:rPr>
        <w:t xml:space="preserve">Keselamatan Kerja Rumah Sakit (K3RS) adalah segala kegiatan untuk menjamin dan melindungi keselamatan dan kesehatan bagi sumber daya rumah sakit, pasien, pendamping pasien, pengunjung maupun lingkungan rumah sakit melalui upaya pencegahan kecelakaan kerja dan penyakit akibat kerja di rumah sakit. </w:t>
      </w:r>
      <w:r w:rsidR="005C1ED6" w:rsidRPr="00DE2E14">
        <w:rPr>
          <w:color w:val="222222"/>
          <w:shd w:val="clear" w:color="auto" w:fill="FFFFFF"/>
        </w:rPr>
        <w:t>Sedemikian vitalnya sehingga membuat Pemerintah untuk melindungi hak yan</w:t>
      </w:r>
      <w:r w:rsidR="005C1ED6" w:rsidRPr="00DE2E14">
        <w:rPr>
          <w:color w:val="222222"/>
          <w:shd w:val="clear" w:color="auto" w:fill="FFFFFF"/>
          <w:lang w:val="id-ID"/>
        </w:rPr>
        <w:t>g</w:t>
      </w:r>
      <w:r w:rsidR="005C1ED6" w:rsidRPr="00DE2E14">
        <w:rPr>
          <w:color w:val="222222"/>
          <w:shd w:val="clear" w:color="auto" w:fill="FFFFFF"/>
        </w:rPr>
        <w:t xml:space="preserve"> harus diterima oleh setiap pekerja dan merupakan kewajiban yang harus dipenuhi oleh pemberi kerja </w:t>
      </w:r>
      <w:r w:rsidR="005C1ED6" w:rsidRPr="00DE2E14">
        <w:rPr>
          <w:color w:val="222222"/>
          <w:shd w:val="clear" w:color="auto" w:fill="FFFFFF"/>
          <w:lang w:val="id-ID"/>
        </w:rPr>
        <w:t>atau perusahaan (Ismaidar, H.2019).</w:t>
      </w:r>
    </w:p>
    <w:p w:rsidR="005C1ED6" w:rsidRPr="00DE2E14" w:rsidRDefault="005C1ED6" w:rsidP="00FB70F1">
      <w:pPr>
        <w:spacing w:line="360" w:lineRule="auto"/>
        <w:ind w:firstLine="720"/>
        <w:jc w:val="both"/>
        <w:rPr>
          <w:lang w:val="id-ID"/>
        </w:rPr>
      </w:pPr>
      <w:r w:rsidRPr="00DE2E14">
        <w:t xml:space="preserve">Dalam Undang-Undang  Nomor 23 Tahun 1992 tentang Kesehatan, Pasal 23 dinyatakan bahwa upaya Kesehatan dan Keselamatan Kerja harus diselenggarakan di semua  tempat kerja, khusus tempat kerja yang mempunyai resiko bahaya kesehatan, mudah terjangkit penyakit atau mempunyai karyawan minimal 10 orang. Jika memperhatikan isi pasal tersebut diatas maka jelaslah bahwa Rumah Sakit dan Klinik termasuk ke dalam kriteria tempat kerja dengan berbagai macam ancaman bahaya yang dapat menimbulkan dampak kesehatan, </w:t>
      </w:r>
      <w:r w:rsidRPr="00DE2E14">
        <w:lastRenderedPageBreak/>
        <w:t xml:space="preserve">bukan hanya terhadap para pelaku langsung yang bekerja di Klinik dan Rumah Sakit, tapi juga terhadap pasien maupun pengunjung Rumah Sakit. </w:t>
      </w:r>
      <w:r w:rsidRPr="00DE2E14">
        <w:rPr>
          <w:lang w:val="id-ID"/>
        </w:rPr>
        <w:t>(</w:t>
      </w:r>
      <w:r w:rsidRPr="00DE2E14">
        <w:t>Priyoto, &amp; Widyastuti, T. 201</w:t>
      </w:r>
      <w:r w:rsidRPr="00DE2E14">
        <w:rPr>
          <w:lang w:val="id-ID"/>
        </w:rPr>
        <w:t>5</w:t>
      </w:r>
      <w:r w:rsidRPr="00DE2E14">
        <w:t>)</w:t>
      </w:r>
    </w:p>
    <w:p w:rsidR="005C1ED6" w:rsidRPr="00DE2E14" w:rsidRDefault="005C1ED6" w:rsidP="00FB70F1">
      <w:pPr>
        <w:tabs>
          <w:tab w:val="left" w:pos="709"/>
        </w:tabs>
        <w:spacing w:line="360" w:lineRule="auto"/>
        <w:ind w:firstLine="720"/>
        <w:jc w:val="both"/>
        <w:rPr>
          <w:color w:val="FF0000"/>
          <w:lang w:val="id-ID"/>
        </w:rPr>
      </w:pPr>
      <w:r w:rsidRPr="00DE2E14">
        <w:t>Rumah Sakit dan Klinik merupakan tempat kerja yang berpotensi tinggi terhadap terjadinya kecelakaan kerja. Karena adanya berbagai macam bahan mudah terbakar, gas medis, radiasi pengion dan bahan kimia membutuhkan perhatian serius terhadap keselamatan pasien, staf dan umum (Sadaghiani, 2001) dalam Omrani (2015). Oleh sebab itu, isu K3 pada saat ini bukan sekedar kewajiban yang harus diperhatikan oleh para pekerja, akan tetapi juga harus dipenuhi oleh sebuah sistem pekerjaan. Dengan kata lain, pada saat ini K3RS bukan semata sebagai kewajiban, akan tetapi sudah menjadi kebutuhan bagi setiap pekerja dan bagi setiap bentuk kegiatan pekerjaan. (Sadaghiani, 2001)</w:t>
      </w:r>
      <w:r w:rsidRPr="00DE2E14">
        <w:rPr>
          <w:color w:val="FF0000"/>
          <w:lang w:val="id-ID"/>
        </w:rPr>
        <w:t xml:space="preserve"> </w:t>
      </w:r>
    </w:p>
    <w:p w:rsidR="005C1ED6" w:rsidRPr="00DE2E14" w:rsidRDefault="005C1ED6" w:rsidP="00FB70F1">
      <w:pPr>
        <w:spacing w:line="360" w:lineRule="auto"/>
        <w:ind w:firstLine="720"/>
        <w:jc w:val="both"/>
        <w:rPr>
          <w:lang w:val="id-ID"/>
        </w:rPr>
      </w:pPr>
      <w:r w:rsidRPr="00DE2E14">
        <w:t xml:space="preserve">Karenanya Rumah Sakit menjadi  tempat yang wajib menerapkan sistem manajemen keselamatan dan kesehatan kerja (K3). Kesehatan dan keselamatan kerja merupakan upaya untuk memberikan jaminan keselamatan dan meningkatkan derajat kesehatan pekerja dengan cara pencegahan Kecelakaan Akibat Kerja (KAK) dan Penyakit Akibat Kerja (PAK) melalui upaya pengendalian bahaya ditempat kerja, promosi kesehatan, pengobatan dan rehabilitasi. Sistem manajemen kesehatan dan keselamatan kerja penting dilaksanakan, mengingat kegiatan rumah sakit berpotensi menimbulkan bahaya seperti yang telah disebutkan diatas. </w:t>
      </w:r>
      <w:r w:rsidRPr="00DE2E14">
        <w:rPr>
          <w:lang w:val="id-ID"/>
        </w:rPr>
        <w:t>(</w:t>
      </w:r>
      <w:r w:rsidRPr="00DE2E14">
        <w:t>Najihah. 2018)</w:t>
      </w:r>
      <w:r w:rsidRPr="00DE2E14">
        <w:rPr>
          <w:lang w:val="id-ID"/>
        </w:rPr>
        <w:t xml:space="preserve"> </w:t>
      </w:r>
    </w:p>
    <w:p w:rsidR="005C1ED6" w:rsidRPr="00DE2E14" w:rsidRDefault="005C1ED6" w:rsidP="00FB70F1">
      <w:pPr>
        <w:spacing w:line="360" w:lineRule="auto"/>
        <w:ind w:firstLine="720"/>
        <w:jc w:val="both"/>
        <w:rPr>
          <w:lang w:val="id-ID"/>
        </w:rPr>
      </w:pPr>
      <w:r w:rsidRPr="00DE2E14">
        <w:t xml:space="preserve">Dari berbagai potensi bahaya keselamatan kerja yang telah disebutkan diatas, maka perlu upaya untuk mengendalikan, meminimalisi dan bahkan meniadakanya jika memungkinkan, oleh karena itu K3 RS perlu dikelola dengan baik dengan menggunakan system manajemen keselamatan dan </w:t>
      </w:r>
      <w:r w:rsidRPr="00DE2E14">
        <w:rPr>
          <w:lang w:val="id-ID"/>
        </w:rPr>
        <w:t xml:space="preserve">kesehatan kerja (K3). </w:t>
      </w:r>
    </w:p>
    <w:p w:rsidR="005C1ED6" w:rsidRPr="00DE2E14" w:rsidRDefault="005C1ED6" w:rsidP="00FB70F1">
      <w:pPr>
        <w:spacing w:line="360" w:lineRule="auto"/>
        <w:ind w:firstLine="720"/>
        <w:jc w:val="both"/>
        <w:rPr>
          <w:lang w:val="id-ID"/>
        </w:rPr>
      </w:pPr>
      <w:r w:rsidRPr="00DE2E14">
        <w:t>Klinik Medika Batulicin sendiri merupakan Klinik Pratama dengan kepemilikan swasta yang beroperasi di wilayah Kota Batulicin Kabupaten Tanah Bumbu Provinsi Kalimantan selatan yang telah berdiri sejak tahun 2011. Memiliki karyawan lebih dari 10 orang terdiri dari Dokter, Perawat, Bidan, Radiografer, Analis Laboratorium dan Pekarya.</w:t>
      </w:r>
      <w:r w:rsidRPr="00DE2E14">
        <w:rPr>
          <w:lang w:val="id-ID"/>
        </w:rPr>
        <w:t xml:space="preserve"> </w:t>
      </w:r>
      <w:r w:rsidRPr="00DE2E14">
        <w:t xml:space="preserve">Melayani masyarakat sekitar Kabupaten Tanah Bumbu dan sebagian Kabupaten Kotabaru. Dan telah memberikan pelayanan </w:t>
      </w:r>
      <w:r w:rsidRPr="00DE2E14">
        <w:lastRenderedPageBreak/>
        <w:t xml:space="preserve">teridiri Poli Umum, Poli Kebidanan, Radiologi, Laboratorium dan Rawat Inap serta melayani permintaan </w:t>
      </w:r>
      <w:r w:rsidRPr="00DE2E14">
        <w:rPr>
          <w:i/>
        </w:rPr>
        <w:t>Medical Check Up</w:t>
      </w:r>
      <w:r w:rsidRPr="00DE2E14">
        <w:t xml:space="preserve"> untuk karyawan perusahan pertambangan baik calon karyawan maupun pemeriksaan kesehatan berkala atau tahunan. Menjadikan Klinik Medika sebagai tempat yang berpotensi dan beresiko tinggi terjadinya bahaya kesehatan maupun kecelakaan kerja. Baik bagi petugas kesehatan sendiri, pasien maupun pengunnjung Klinik Medika Batulicin.</w:t>
      </w:r>
      <w:r w:rsidRPr="00DE2E14">
        <w:rPr>
          <w:lang w:val="id-ID"/>
        </w:rPr>
        <w:t xml:space="preserve"> (</w:t>
      </w:r>
      <w:r w:rsidRPr="00DE2E14">
        <w:t>Najihah. 2018).</w:t>
      </w:r>
    </w:p>
    <w:p w:rsidR="005C1ED6" w:rsidRPr="00DE2E14" w:rsidRDefault="005C1ED6" w:rsidP="00FB70F1">
      <w:pPr>
        <w:spacing w:line="360" w:lineRule="auto"/>
        <w:ind w:firstLine="720"/>
        <w:jc w:val="both"/>
      </w:pPr>
      <w:r w:rsidRPr="00DE2E14">
        <w:t>Klinik dituntut untuk melakukan upaya Kesehatan dan Keselamatan Kerja secara terintegrasi dan menyeluruh sehingga resiko Penyakit Akibat Kerja (PAK) dan Kecelakaan Akibat Kerja (KAK) bisa di minimalkan, dihindari bahkan dihilangkan. Sehingga bisa tercipta kondisi kerja yang aman dan nyaman untuk semua pekerja pasien maupun pengunjung Klinik sendiri</w:t>
      </w:r>
      <w:r w:rsidRPr="00DE2E14">
        <w:rPr>
          <w:lang w:val="id-ID"/>
        </w:rPr>
        <w:t>.(</w:t>
      </w:r>
      <w:r w:rsidRPr="00DE2E14">
        <w:t>Najihah.</w:t>
      </w:r>
      <w:r w:rsidRPr="00DE2E14">
        <w:rPr>
          <w:lang w:val="id-ID"/>
        </w:rPr>
        <w:t>2018)</w:t>
      </w:r>
      <w:r w:rsidRPr="00DE2E14">
        <w:t xml:space="preserve"> </w:t>
      </w:r>
    </w:p>
    <w:p w:rsidR="005C1ED6" w:rsidRPr="00DE2E14" w:rsidRDefault="005C1ED6" w:rsidP="00FB70F1">
      <w:pPr>
        <w:spacing w:line="360" w:lineRule="auto"/>
        <w:ind w:firstLine="720"/>
        <w:jc w:val="both"/>
        <w:rPr>
          <w:color w:val="FF0000"/>
          <w:lang w:val="id-ID"/>
        </w:rPr>
      </w:pPr>
      <w:r w:rsidRPr="00DE2E14">
        <w:t xml:space="preserve">Dengan melihat beberapa hal diatas, penulis tertarik untuk melakukan penelitian lebih lanjut dengan judul : </w:t>
      </w:r>
      <w:r w:rsidRPr="00DE2E14">
        <w:rPr>
          <w:b/>
        </w:rPr>
        <w:t>“</w:t>
      </w:r>
      <w:r w:rsidRPr="00DE2E14">
        <w:t>Faktor – Faktor Yang Berhubungan Dengan Penerapan Program Kesehatan dan Keselamatan Kerja Rumah Sakit (K3RS) Pada Pegawai Di Klinik Medika Batulicin”. Faktor apa saja yang berhubungan dengan penerapan Sistem Manajemen Kesehatan dan Keselamatan Kerja.  Dengan pelaksanaan Program – program Keselamatan dan Kesehatan Kerja diharap pegawai dalam hal dapat mengendalikan, meminimalisasi, dan mungkin meniadakan potensi bahaya yang mungkin timbul. Sehingga bisa tercipta cara kerja, lingkungan kerja yang sehat, , aman, nyaman dan dalam rangka meningkatkan derajat kesehatan Pegawai sendir</w:t>
      </w:r>
      <w:r w:rsidRPr="00DE2E14">
        <w:rPr>
          <w:lang w:val="id-ID"/>
        </w:rPr>
        <w:t>i.</w:t>
      </w:r>
      <w:r w:rsidRPr="00DE2E14">
        <w:rPr>
          <w:color w:val="FF0000"/>
          <w:lang w:val="id-ID"/>
        </w:rPr>
        <w:t xml:space="preserve"> </w:t>
      </w:r>
    </w:p>
    <w:p w:rsidR="001F2BCA" w:rsidRPr="00DE2E14" w:rsidRDefault="001F2BCA" w:rsidP="00FB70F1">
      <w:pPr>
        <w:spacing w:line="360" w:lineRule="auto"/>
        <w:ind w:firstLine="720"/>
        <w:jc w:val="both"/>
        <w:rPr>
          <w:color w:val="000000"/>
          <w:lang w:val="id-ID"/>
        </w:rPr>
      </w:pPr>
    </w:p>
    <w:p w:rsidR="00EB0197" w:rsidRPr="00DE2E14" w:rsidRDefault="00EB0197" w:rsidP="005C1ED6">
      <w:pPr>
        <w:tabs>
          <w:tab w:val="left" w:pos="709"/>
        </w:tabs>
        <w:spacing w:line="360" w:lineRule="auto"/>
        <w:jc w:val="both"/>
        <w:rPr>
          <w:b/>
        </w:rPr>
      </w:pPr>
      <w:r w:rsidRPr="00DE2E14">
        <w:rPr>
          <w:b/>
        </w:rPr>
        <w:t>METODE PENELITIAN</w:t>
      </w:r>
    </w:p>
    <w:p w:rsidR="00EC2724" w:rsidRPr="00DE2E14" w:rsidRDefault="00EB0197" w:rsidP="00EB0197">
      <w:pPr>
        <w:tabs>
          <w:tab w:val="left" w:pos="709"/>
        </w:tabs>
        <w:spacing w:line="360" w:lineRule="auto"/>
        <w:jc w:val="both"/>
        <w:rPr>
          <w:rFonts w:eastAsiaTheme="minorEastAsia"/>
          <w:lang w:val="id-ID"/>
        </w:rPr>
      </w:pPr>
      <w:r w:rsidRPr="00DE2E14">
        <w:tab/>
        <w:t xml:space="preserve">Penelitian ini termasuk penelitian analitik yaitu penelitian </w:t>
      </w:r>
      <w:r w:rsidR="00F94914" w:rsidRPr="00DE2E14">
        <w:t xml:space="preserve">dengan pendekatan kuantitatif yang menggunakan rancangan </w:t>
      </w:r>
      <w:r w:rsidR="00F94914" w:rsidRPr="00DE2E14">
        <w:rPr>
          <w:i/>
        </w:rPr>
        <w:t>cross sectional</w:t>
      </w:r>
      <w:r w:rsidRPr="00DE2E14">
        <w:t xml:space="preserve">, kemudian melakukan analisis </w:t>
      </w:r>
      <w:r w:rsidR="00956272" w:rsidRPr="00DE2E14">
        <w:t>kedalam bentuk</w:t>
      </w:r>
      <w:r w:rsidR="00956272" w:rsidRPr="00DE2E14">
        <w:rPr>
          <w:rFonts w:eastAsiaTheme="minorEastAsia"/>
        </w:rPr>
        <w:t xml:space="preserve"> yang mudah dipahami berupa informasi.</w:t>
      </w:r>
      <w:r w:rsidRPr="00DE2E14">
        <w:t>. Dalam penelitian</w:t>
      </w:r>
      <w:r w:rsidR="00956272" w:rsidRPr="00DE2E14">
        <w:t xml:space="preserve"> diskriptif </w:t>
      </w:r>
      <w:r w:rsidRPr="00DE2E14">
        <w:t xml:space="preserve">  dapat diketahui faktor </w:t>
      </w:r>
      <w:r w:rsidR="00956272" w:rsidRPr="00DE2E14">
        <w:t>yang mempengaruhi</w:t>
      </w:r>
      <w:r w:rsidRPr="00DE2E14">
        <w:t xml:space="preserve"> terhadap</w:t>
      </w:r>
      <w:r w:rsidR="00956272" w:rsidRPr="00DE2E14">
        <w:t xml:space="preserve"> adanya suatu kejadian (efek). P</w:t>
      </w:r>
      <w:r w:rsidRPr="00DE2E14">
        <w:t xml:space="preserve">ada penelitian ini menggunakan pendekatan </w:t>
      </w:r>
      <w:r w:rsidRPr="00DE2E14">
        <w:rPr>
          <w:i/>
        </w:rPr>
        <w:t>Cross Sectional</w:t>
      </w:r>
      <w:r w:rsidRPr="00DE2E14">
        <w:t xml:space="preserve"> yaitu suatu penelitian untuk mempelajari dinamika korelasi antara faktor-faktor risiko dengan efek, dengan cara pendekatan, pengumpulan data sekaligus pada suatu saat (point time </w:t>
      </w:r>
      <w:r w:rsidRPr="00DE2E14">
        <w:rPr>
          <w:i/>
        </w:rPr>
        <w:t>approach)</w:t>
      </w:r>
      <w:r w:rsidRPr="00DE2E14">
        <w:t xml:space="preserve"> yang artinya tiap subjek </w:t>
      </w:r>
      <w:r w:rsidRPr="00DE2E14">
        <w:lastRenderedPageBreak/>
        <w:t>penelitian hanya dilakukan sekali saja atau dalam satu waktu dengan melihat status karakter atau variabel subjek pada saat penelitian (Notoatmodjo, 2015).</w:t>
      </w:r>
      <w:r w:rsidR="00956272" w:rsidRPr="00DE2E14">
        <w:rPr>
          <w:rFonts w:eastAsiaTheme="minorEastAsia"/>
        </w:rPr>
        <w:t xml:space="preserve"> </w:t>
      </w:r>
    </w:p>
    <w:p w:rsidR="001F2BCA" w:rsidRPr="00DE2E14" w:rsidRDefault="001F2BCA" w:rsidP="00EB0197">
      <w:pPr>
        <w:tabs>
          <w:tab w:val="left" w:pos="709"/>
        </w:tabs>
        <w:spacing w:line="360" w:lineRule="auto"/>
        <w:jc w:val="both"/>
        <w:rPr>
          <w:lang w:val="id-ID"/>
        </w:rPr>
      </w:pPr>
    </w:p>
    <w:p w:rsidR="00EC2724" w:rsidRDefault="00EC2724" w:rsidP="00EB0197">
      <w:pPr>
        <w:tabs>
          <w:tab w:val="left" w:pos="709"/>
        </w:tabs>
        <w:spacing w:line="360" w:lineRule="auto"/>
        <w:jc w:val="both"/>
        <w:rPr>
          <w:b/>
          <w:bCs/>
          <w:lang w:val="id-ID"/>
        </w:rPr>
      </w:pPr>
      <w:r w:rsidRPr="00DE2E14">
        <w:rPr>
          <w:b/>
          <w:bCs/>
        </w:rPr>
        <w:t>HASIL DAN PEMBAHASAN</w:t>
      </w:r>
    </w:p>
    <w:p w:rsidR="00DE2E14" w:rsidRPr="00DE2E14" w:rsidRDefault="00DE2E14" w:rsidP="00EB0197">
      <w:pPr>
        <w:tabs>
          <w:tab w:val="left" w:pos="709"/>
        </w:tabs>
        <w:spacing w:line="360" w:lineRule="auto"/>
        <w:jc w:val="both"/>
        <w:rPr>
          <w:b/>
          <w:bCs/>
          <w:lang w:val="id-ID"/>
        </w:rPr>
      </w:pPr>
      <w:r>
        <w:rPr>
          <w:b/>
          <w:bCs/>
          <w:lang w:val="id-ID"/>
        </w:rPr>
        <w:t>Hasil</w:t>
      </w:r>
    </w:p>
    <w:p w:rsidR="00344C78" w:rsidRPr="00DE2E14" w:rsidRDefault="005478F3" w:rsidP="00EF0FE9">
      <w:pPr>
        <w:pStyle w:val="ListParagraph"/>
        <w:numPr>
          <w:ilvl w:val="0"/>
          <w:numId w:val="6"/>
        </w:numPr>
        <w:spacing w:line="360" w:lineRule="auto"/>
        <w:ind w:left="426"/>
        <w:jc w:val="both"/>
        <w:rPr>
          <w:b/>
          <w:lang w:val="en-ID"/>
        </w:rPr>
      </w:pPr>
      <w:r w:rsidRPr="00DE2E14">
        <w:rPr>
          <w:rFonts w:eastAsia="Calibri"/>
          <w:b/>
          <w:bCs/>
        </w:rPr>
        <w:t xml:space="preserve">Hubungan </w:t>
      </w:r>
      <w:r w:rsidRPr="00DE2E14">
        <w:rPr>
          <w:rFonts w:eastAsia="Calibri"/>
          <w:b/>
          <w:bCs/>
          <w:noProof/>
        </w:rPr>
        <w:t>pengetahuan pegawai dengan penerapan K3.</w:t>
      </w:r>
    </w:p>
    <w:p w:rsidR="005478F3" w:rsidRPr="00DE2E14" w:rsidRDefault="005478F3" w:rsidP="00EF0FE9">
      <w:pPr>
        <w:spacing w:line="360" w:lineRule="auto"/>
        <w:ind w:left="426"/>
        <w:rPr>
          <w:b/>
        </w:rPr>
      </w:pPr>
      <w:r w:rsidRPr="00DE2E14">
        <w:rPr>
          <w:b/>
          <w:lang w:val="en-ID"/>
        </w:rPr>
        <w:t xml:space="preserve">Tabel </w:t>
      </w:r>
      <w:r w:rsidR="00DE2E14">
        <w:rPr>
          <w:b/>
          <w:lang w:val="id-ID"/>
        </w:rPr>
        <w:t>1</w:t>
      </w:r>
      <w:r w:rsidR="001E45CF" w:rsidRPr="00DE2E14">
        <w:rPr>
          <w:b/>
          <w:lang w:val="en-ID"/>
        </w:rPr>
        <w:t xml:space="preserve"> </w:t>
      </w:r>
      <w:r w:rsidR="001E45CF" w:rsidRPr="00DE2E14">
        <w:rPr>
          <w:b/>
        </w:rPr>
        <w:t>Hubungan Fasilitas Kesehatan Terdaftar dengan Keaktifan</w:t>
      </w:r>
    </w:p>
    <w:tbl>
      <w:tblPr>
        <w:tblW w:w="7839"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24"/>
        <w:gridCol w:w="975"/>
        <w:gridCol w:w="720"/>
        <w:gridCol w:w="900"/>
        <w:gridCol w:w="900"/>
        <w:gridCol w:w="810"/>
        <w:gridCol w:w="810"/>
      </w:tblGrid>
      <w:tr w:rsidR="005478F3" w:rsidRPr="00DE2E14" w:rsidTr="00DE2E14">
        <w:trPr>
          <w:cantSplit/>
        </w:trPr>
        <w:tc>
          <w:tcPr>
            <w:tcW w:w="7839" w:type="dxa"/>
            <w:gridSpan w:val="7"/>
            <w:tcBorders>
              <w:top w:val="nil"/>
              <w:left w:val="nil"/>
              <w:bottom w:val="nil"/>
              <w:right w:val="nil"/>
            </w:tcBorders>
            <w:shd w:val="clear" w:color="auto" w:fill="FFFFFF"/>
            <w:vAlign w:val="center"/>
          </w:tcPr>
          <w:p w:rsidR="005478F3" w:rsidRPr="00DE2E14" w:rsidRDefault="005478F3" w:rsidP="00DE2E14">
            <w:pPr>
              <w:autoSpaceDE w:val="0"/>
              <w:autoSpaceDN w:val="0"/>
              <w:adjustRightInd w:val="0"/>
              <w:spacing w:after="60"/>
              <w:ind w:left="60" w:right="60"/>
              <w:jc w:val="center"/>
              <w:rPr>
                <w:color w:val="000000"/>
              </w:rPr>
            </w:pPr>
            <w:r w:rsidRPr="00DE2E14">
              <w:rPr>
                <w:b/>
                <w:bCs/>
                <w:color w:val="000000"/>
              </w:rPr>
              <w:t>Chi-Square Tests</w:t>
            </w:r>
          </w:p>
        </w:tc>
      </w:tr>
      <w:tr w:rsidR="005478F3" w:rsidRPr="00DE2E14" w:rsidTr="00DE2E14">
        <w:trPr>
          <w:cantSplit/>
        </w:trPr>
        <w:tc>
          <w:tcPr>
            <w:tcW w:w="272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478F3" w:rsidRPr="00DE2E14" w:rsidRDefault="005478F3" w:rsidP="00DE2E14">
            <w:pPr>
              <w:autoSpaceDE w:val="0"/>
              <w:autoSpaceDN w:val="0"/>
              <w:adjustRightInd w:val="0"/>
              <w:spacing w:after="60"/>
            </w:pPr>
          </w:p>
        </w:tc>
        <w:tc>
          <w:tcPr>
            <w:tcW w:w="975" w:type="dxa"/>
            <w:tcBorders>
              <w:top w:val="single" w:sz="16" w:space="0" w:color="000000"/>
              <w:left w:val="single" w:sz="16" w:space="0" w:color="000000"/>
              <w:bottom w:val="single" w:sz="16" w:space="0" w:color="000000"/>
            </w:tcBorders>
            <w:shd w:val="clear" w:color="auto" w:fill="FFFFFF"/>
            <w:vAlign w:val="bottom"/>
          </w:tcPr>
          <w:p w:rsidR="005478F3" w:rsidRPr="00DE2E14" w:rsidRDefault="005478F3" w:rsidP="00DE2E14">
            <w:pPr>
              <w:autoSpaceDE w:val="0"/>
              <w:autoSpaceDN w:val="0"/>
              <w:adjustRightInd w:val="0"/>
              <w:spacing w:after="60"/>
              <w:ind w:left="60" w:right="60"/>
              <w:jc w:val="center"/>
              <w:rPr>
                <w:color w:val="000000"/>
              </w:rPr>
            </w:pPr>
            <w:r w:rsidRPr="00DE2E14">
              <w:rPr>
                <w:color w:val="000000"/>
              </w:rPr>
              <w:t>Value</w:t>
            </w:r>
          </w:p>
        </w:tc>
        <w:tc>
          <w:tcPr>
            <w:tcW w:w="720" w:type="dxa"/>
            <w:tcBorders>
              <w:top w:val="single" w:sz="16" w:space="0" w:color="000000"/>
              <w:bottom w:val="single" w:sz="16" w:space="0" w:color="000000"/>
            </w:tcBorders>
            <w:shd w:val="clear" w:color="auto" w:fill="FFFFFF"/>
            <w:vAlign w:val="bottom"/>
          </w:tcPr>
          <w:p w:rsidR="005478F3" w:rsidRPr="00DE2E14" w:rsidRDefault="005478F3" w:rsidP="00DE2E14">
            <w:pPr>
              <w:autoSpaceDE w:val="0"/>
              <w:autoSpaceDN w:val="0"/>
              <w:adjustRightInd w:val="0"/>
              <w:spacing w:after="60"/>
              <w:ind w:left="60" w:right="60"/>
              <w:jc w:val="center"/>
              <w:rPr>
                <w:color w:val="000000"/>
              </w:rPr>
            </w:pPr>
            <w:r w:rsidRPr="00DE2E14">
              <w:rPr>
                <w:color w:val="000000"/>
              </w:rPr>
              <w:t>df</w:t>
            </w:r>
          </w:p>
        </w:tc>
        <w:tc>
          <w:tcPr>
            <w:tcW w:w="900" w:type="dxa"/>
            <w:tcBorders>
              <w:top w:val="single" w:sz="16" w:space="0" w:color="000000"/>
              <w:bottom w:val="single" w:sz="16" w:space="0" w:color="000000"/>
            </w:tcBorders>
            <w:shd w:val="clear" w:color="auto" w:fill="FFFFFF"/>
            <w:vAlign w:val="bottom"/>
          </w:tcPr>
          <w:p w:rsidR="005478F3" w:rsidRPr="00DE2E14" w:rsidRDefault="005478F3" w:rsidP="00DE2E14">
            <w:pPr>
              <w:autoSpaceDE w:val="0"/>
              <w:autoSpaceDN w:val="0"/>
              <w:adjustRightInd w:val="0"/>
              <w:spacing w:after="60"/>
              <w:ind w:left="60" w:right="60"/>
              <w:jc w:val="center"/>
              <w:rPr>
                <w:color w:val="000000"/>
              </w:rPr>
            </w:pPr>
            <w:r w:rsidRPr="00DE2E14">
              <w:rPr>
                <w:color w:val="000000"/>
              </w:rPr>
              <w:t>Asymptotic Significance (2-sided)</w:t>
            </w:r>
          </w:p>
        </w:tc>
        <w:tc>
          <w:tcPr>
            <w:tcW w:w="900" w:type="dxa"/>
            <w:tcBorders>
              <w:top w:val="single" w:sz="16" w:space="0" w:color="000000"/>
              <w:bottom w:val="single" w:sz="16" w:space="0" w:color="000000"/>
            </w:tcBorders>
            <w:shd w:val="clear" w:color="auto" w:fill="FFFFFF"/>
            <w:vAlign w:val="bottom"/>
          </w:tcPr>
          <w:p w:rsidR="005478F3" w:rsidRPr="00DE2E14" w:rsidRDefault="005478F3" w:rsidP="00DE2E14">
            <w:pPr>
              <w:autoSpaceDE w:val="0"/>
              <w:autoSpaceDN w:val="0"/>
              <w:adjustRightInd w:val="0"/>
              <w:spacing w:after="60"/>
              <w:ind w:left="60" w:right="60"/>
              <w:jc w:val="center"/>
              <w:rPr>
                <w:color w:val="000000"/>
              </w:rPr>
            </w:pPr>
            <w:r w:rsidRPr="00DE2E14">
              <w:rPr>
                <w:color w:val="000000"/>
              </w:rPr>
              <w:t>Exact Sig. (2-sided)</w:t>
            </w:r>
          </w:p>
        </w:tc>
        <w:tc>
          <w:tcPr>
            <w:tcW w:w="810" w:type="dxa"/>
            <w:tcBorders>
              <w:top w:val="single" w:sz="16" w:space="0" w:color="000000"/>
              <w:bottom w:val="single" w:sz="16" w:space="0" w:color="000000"/>
            </w:tcBorders>
            <w:shd w:val="clear" w:color="auto" w:fill="FFFFFF"/>
            <w:vAlign w:val="bottom"/>
          </w:tcPr>
          <w:p w:rsidR="005478F3" w:rsidRPr="00DE2E14" w:rsidRDefault="005478F3" w:rsidP="00DE2E14">
            <w:pPr>
              <w:autoSpaceDE w:val="0"/>
              <w:autoSpaceDN w:val="0"/>
              <w:adjustRightInd w:val="0"/>
              <w:spacing w:after="60"/>
              <w:ind w:left="60" w:right="60"/>
              <w:jc w:val="center"/>
              <w:rPr>
                <w:color w:val="000000"/>
              </w:rPr>
            </w:pPr>
            <w:r w:rsidRPr="00DE2E14">
              <w:rPr>
                <w:color w:val="000000"/>
              </w:rPr>
              <w:t>Exact Sig. (1-sided)</w:t>
            </w:r>
          </w:p>
        </w:tc>
        <w:tc>
          <w:tcPr>
            <w:tcW w:w="810" w:type="dxa"/>
            <w:tcBorders>
              <w:top w:val="single" w:sz="16" w:space="0" w:color="000000"/>
              <w:bottom w:val="single" w:sz="16" w:space="0" w:color="000000"/>
              <w:right w:val="single" w:sz="16" w:space="0" w:color="000000"/>
            </w:tcBorders>
            <w:shd w:val="clear" w:color="auto" w:fill="FFFFFF"/>
            <w:vAlign w:val="bottom"/>
          </w:tcPr>
          <w:p w:rsidR="005478F3" w:rsidRPr="00DE2E14" w:rsidRDefault="005478F3" w:rsidP="00DE2E14">
            <w:pPr>
              <w:autoSpaceDE w:val="0"/>
              <w:autoSpaceDN w:val="0"/>
              <w:adjustRightInd w:val="0"/>
              <w:spacing w:after="60"/>
              <w:ind w:left="60" w:right="60"/>
              <w:jc w:val="center"/>
              <w:rPr>
                <w:color w:val="000000"/>
              </w:rPr>
            </w:pPr>
            <w:r w:rsidRPr="00DE2E14">
              <w:rPr>
                <w:color w:val="000000"/>
              </w:rPr>
              <w:t>Point Probability</w:t>
            </w:r>
          </w:p>
        </w:tc>
      </w:tr>
      <w:tr w:rsidR="005478F3" w:rsidRPr="00DE2E14" w:rsidTr="00DE2E14">
        <w:trPr>
          <w:cantSplit/>
        </w:trPr>
        <w:tc>
          <w:tcPr>
            <w:tcW w:w="2724" w:type="dxa"/>
            <w:tcBorders>
              <w:top w:val="single" w:sz="16" w:space="0" w:color="000000"/>
              <w:left w:val="single" w:sz="16" w:space="0" w:color="000000"/>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Pearson Chi-Square</w:t>
            </w:r>
          </w:p>
        </w:tc>
        <w:tc>
          <w:tcPr>
            <w:tcW w:w="975" w:type="dxa"/>
            <w:tcBorders>
              <w:top w:val="single" w:sz="16" w:space="0" w:color="000000"/>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13.768</w:t>
            </w:r>
            <w:r w:rsidRPr="00DE2E14">
              <w:rPr>
                <w:color w:val="000000"/>
                <w:vertAlign w:val="superscript"/>
              </w:rPr>
              <w:t>a</w:t>
            </w:r>
          </w:p>
        </w:tc>
        <w:tc>
          <w:tcPr>
            <w:tcW w:w="720" w:type="dxa"/>
            <w:tcBorders>
              <w:top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w:t>
            </w:r>
          </w:p>
        </w:tc>
        <w:tc>
          <w:tcPr>
            <w:tcW w:w="900" w:type="dxa"/>
            <w:tcBorders>
              <w:top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pPr>
            <w:r w:rsidRPr="00DE2E14">
              <w:t>.008</w:t>
            </w:r>
          </w:p>
        </w:tc>
        <w:tc>
          <w:tcPr>
            <w:tcW w:w="900" w:type="dxa"/>
            <w:tcBorders>
              <w:top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pPr>
            <w:r w:rsidRPr="00DE2E14">
              <w:t>.005</w:t>
            </w:r>
          </w:p>
        </w:tc>
        <w:tc>
          <w:tcPr>
            <w:tcW w:w="810" w:type="dxa"/>
            <w:tcBorders>
              <w:top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pPr>
          </w:p>
        </w:tc>
        <w:tc>
          <w:tcPr>
            <w:tcW w:w="810" w:type="dxa"/>
            <w:tcBorders>
              <w:top w:val="single" w:sz="16" w:space="0" w:color="000000"/>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pPr>
          </w:p>
        </w:tc>
      </w:tr>
      <w:tr w:rsidR="005478F3" w:rsidRPr="00DE2E14" w:rsidTr="00DE2E14">
        <w:trPr>
          <w:cantSplit/>
        </w:trPr>
        <w:tc>
          <w:tcPr>
            <w:tcW w:w="2724" w:type="dxa"/>
            <w:tcBorders>
              <w:top w:val="nil"/>
              <w:left w:val="single" w:sz="16" w:space="0" w:color="000000"/>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Likelihood Ratio</w:t>
            </w:r>
          </w:p>
        </w:tc>
        <w:tc>
          <w:tcPr>
            <w:tcW w:w="975"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14.589</w:t>
            </w:r>
          </w:p>
        </w:tc>
        <w:tc>
          <w:tcPr>
            <w:tcW w:w="72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w:t>
            </w:r>
          </w:p>
        </w:tc>
        <w:tc>
          <w:tcPr>
            <w:tcW w:w="90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pPr>
            <w:r w:rsidRPr="00DE2E14">
              <w:t>.006</w:t>
            </w:r>
          </w:p>
        </w:tc>
        <w:tc>
          <w:tcPr>
            <w:tcW w:w="90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pPr>
            <w:r w:rsidRPr="00DE2E14">
              <w:t>.012</w:t>
            </w:r>
          </w:p>
        </w:tc>
        <w:tc>
          <w:tcPr>
            <w:tcW w:w="81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pPr>
          </w:p>
        </w:tc>
        <w:tc>
          <w:tcPr>
            <w:tcW w:w="810"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pPr>
          </w:p>
        </w:tc>
      </w:tr>
      <w:tr w:rsidR="005478F3" w:rsidRPr="00DE2E14" w:rsidTr="00DE2E14">
        <w:trPr>
          <w:cantSplit/>
        </w:trPr>
        <w:tc>
          <w:tcPr>
            <w:tcW w:w="2724" w:type="dxa"/>
            <w:tcBorders>
              <w:top w:val="nil"/>
              <w:left w:val="single" w:sz="16" w:space="0" w:color="000000"/>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Fisher's Exact Test</w:t>
            </w:r>
          </w:p>
        </w:tc>
        <w:tc>
          <w:tcPr>
            <w:tcW w:w="975"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10.908</w:t>
            </w:r>
          </w:p>
        </w:tc>
        <w:tc>
          <w:tcPr>
            <w:tcW w:w="72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pPr>
          </w:p>
        </w:tc>
        <w:tc>
          <w:tcPr>
            <w:tcW w:w="90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pPr>
          </w:p>
        </w:tc>
        <w:tc>
          <w:tcPr>
            <w:tcW w:w="90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pPr>
            <w:r w:rsidRPr="00DE2E14">
              <w:t>.013</w:t>
            </w:r>
          </w:p>
        </w:tc>
        <w:tc>
          <w:tcPr>
            <w:tcW w:w="81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pPr>
          </w:p>
        </w:tc>
        <w:tc>
          <w:tcPr>
            <w:tcW w:w="810"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pPr>
          </w:p>
        </w:tc>
      </w:tr>
      <w:tr w:rsidR="005478F3" w:rsidRPr="00DE2E14" w:rsidTr="00DE2E14">
        <w:trPr>
          <w:cantSplit/>
        </w:trPr>
        <w:tc>
          <w:tcPr>
            <w:tcW w:w="2724" w:type="dxa"/>
            <w:tcBorders>
              <w:top w:val="nil"/>
              <w:left w:val="single" w:sz="16" w:space="0" w:color="000000"/>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Linear-by-Linear Association</w:t>
            </w:r>
          </w:p>
        </w:tc>
        <w:tc>
          <w:tcPr>
            <w:tcW w:w="975"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10.576</w:t>
            </w:r>
            <w:r w:rsidRPr="00DE2E14">
              <w:rPr>
                <w:color w:val="000000"/>
                <w:vertAlign w:val="superscript"/>
              </w:rPr>
              <w:t>b</w:t>
            </w:r>
          </w:p>
        </w:tc>
        <w:tc>
          <w:tcPr>
            <w:tcW w:w="72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w:t>
            </w:r>
          </w:p>
        </w:tc>
        <w:tc>
          <w:tcPr>
            <w:tcW w:w="90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pPr>
            <w:r w:rsidRPr="00DE2E14">
              <w:t>.001</w:t>
            </w:r>
          </w:p>
        </w:tc>
        <w:tc>
          <w:tcPr>
            <w:tcW w:w="90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pPr>
            <w:r w:rsidRPr="00DE2E14">
              <w:t>.001</w:t>
            </w:r>
          </w:p>
        </w:tc>
        <w:tc>
          <w:tcPr>
            <w:tcW w:w="810"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.000</w:t>
            </w:r>
          </w:p>
        </w:tc>
        <w:tc>
          <w:tcPr>
            <w:tcW w:w="810"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.000</w:t>
            </w:r>
          </w:p>
        </w:tc>
      </w:tr>
      <w:tr w:rsidR="005478F3" w:rsidRPr="00DE2E14" w:rsidTr="00DE2E14">
        <w:trPr>
          <w:cantSplit/>
        </w:trPr>
        <w:tc>
          <w:tcPr>
            <w:tcW w:w="2724" w:type="dxa"/>
            <w:tcBorders>
              <w:top w:val="nil"/>
              <w:left w:val="single" w:sz="16" w:space="0" w:color="000000"/>
              <w:bottom w:val="single" w:sz="16" w:space="0" w:color="000000"/>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N of Valid Cases</w:t>
            </w:r>
          </w:p>
        </w:tc>
        <w:tc>
          <w:tcPr>
            <w:tcW w:w="975" w:type="dxa"/>
            <w:tcBorders>
              <w:top w:val="nil"/>
              <w:left w:val="single" w:sz="16" w:space="0" w:color="000000"/>
              <w:bottom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22</w:t>
            </w:r>
          </w:p>
        </w:tc>
        <w:tc>
          <w:tcPr>
            <w:tcW w:w="720" w:type="dxa"/>
            <w:tcBorders>
              <w:top w:val="nil"/>
              <w:bottom w:val="single" w:sz="16" w:space="0" w:color="000000"/>
            </w:tcBorders>
            <w:shd w:val="clear" w:color="auto" w:fill="FFFFFF"/>
            <w:vAlign w:val="center"/>
          </w:tcPr>
          <w:p w:rsidR="005478F3" w:rsidRPr="00DE2E14" w:rsidRDefault="005478F3" w:rsidP="00DE2E14">
            <w:pPr>
              <w:autoSpaceDE w:val="0"/>
              <w:autoSpaceDN w:val="0"/>
              <w:adjustRightInd w:val="0"/>
              <w:spacing w:after="60"/>
            </w:pPr>
          </w:p>
        </w:tc>
        <w:tc>
          <w:tcPr>
            <w:tcW w:w="900" w:type="dxa"/>
            <w:tcBorders>
              <w:top w:val="nil"/>
              <w:bottom w:val="single" w:sz="16" w:space="0" w:color="000000"/>
            </w:tcBorders>
            <w:shd w:val="clear" w:color="auto" w:fill="FFFFFF"/>
            <w:vAlign w:val="center"/>
          </w:tcPr>
          <w:p w:rsidR="005478F3" w:rsidRPr="00DE2E14" w:rsidRDefault="005478F3" w:rsidP="00DE2E14">
            <w:pPr>
              <w:autoSpaceDE w:val="0"/>
              <w:autoSpaceDN w:val="0"/>
              <w:adjustRightInd w:val="0"/>
              <w:spacing w:after="60"/>
            </w:pPr>
          </w:p>
        </w:tc>
        <w:tc>
          <w:tcPr>
            <w:tcW w:w="900" w:type="dxa"/>
            <w:tcBorders>
              <w:top w:val="nil"/>
              <w:bottom w:val="single" w:sz="16" w:space="0" w:color="000000"/>
            </w:tcBorders>
            <w:shd w:val="clear" w:color="auto" w:fill="FFFFFF"/>
            <w:vAlign w:val="center"/>
          </w:tcPr>
          <w:p w:rsidR="005478F3" w:rsidRPr="00DE2E14" w:rsidRDefault="005478F3" w:rsidP="00DE2E14">
            <w:pPr>
              <w:autoSpaceDE w:val="0"/>
              <w:autoSpaceDN w:val="0"/>
              <w:adjustRightInd w:val="0"/>
              <w:spacing w:after="60"/>
            </w:pPr>
          </w:p>
        </w:tc>
        <w:tc>
          <w:tcPr>
            <w:tcW w:w="810" w:type="dxa"/>
            <w:tcBorders>
              <w:top w:val="nil"/>
              <w:bottom w:val="single" w:sz="16" w:space="0" w:color="000000"/>
            </w:tcBorders>
            <w:shd w:val="clear" w:color="auto" w:fill="FFFFFF"/>
            <w:vAlign w:val="center"/>
          </w:tcPr>
          <w:p w:rsidR="005478F3" w:rsidRPr="00DE2E14" w:rsidRDefault="005478F3" w:rsidP="00DE2E14">
            <w:pPr>
              <w:autoSpaceDE w:val="0"/>
              <w:autoSpaceDN w:val="0"/>
              <w:adjustRightInd w:val="0"/>
              <w:spacing w:after="60"/>
            </w:pPr>
          </w:p>
        </w:tc>
        <w:tc>
          <w:tcPr>
            <w:tcW w:w="810" w:type="dxa"/>
            <w:tcBorders>
              <w:top w:val="nil"/>
              <w:bottom w:val="single" w:sz="16" w:space="0" w:color="000000"/>
              <w:right w:val="single" w:sz="16" w:space="0" w:color="000000"/>
            </w:tcBorders>
            <w:shd w:val="clear" w:color="auto" w:fill="FFFFFF"/>
            <w:vAlign w:val="center"/>
          </w:tcPr>
          <w:p w:rsidR="005478F3" w:rsidRPr="00DE2E14" w:rsidRDefault="005478F3" w:rsidP="00DE2E14">
            <w:pPr>
              <w:autoSpaceDE w:val="0"/>
              <w:autoSpaceDN w:val="0"/>
              <w:adjustRightInd w:val="0"/>
              <w:spacing w:after="60"/>
            </w:pPr>
          </w:p>
        </w:tc>
      </w:tr>
      <w:tr w:rsidR="005478F3" w:rsidRPr="00DE2E14" w:rsidTr="00DE2E14">
        <w:trPr>
          <w:cantSplit/>
        </w:trPr>
        <w:tc>
          <w:tcPr>
            <w:tcW w:w="7839" w:type="dxa"/>
            <w:gridSpan w:val="7"/>
            <w:tcBorders>
              <w:top w:val="nil"/>
              <w:left w:val="nil"/>
              <w:bottom w:val="nil"/>
              <w:right w:val="nil"/>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a. 9 cells (100.0%) have expected count less than 5. The minimum expected count is .91.</w:t>
            </w:r>
          </w:p>
        </w:tc>
      </w:tr>
      <w:tr w:rsidR="005478F3" w:rsidRPr="00DE2E14" w:rsidTr="00DE2E14">
        <w:trPr>
          <w:cantSplit/>
        </w:trPr>
        <w:tc>
          <w:tcPr>
            <w:tcW w:w="7839" w:type="dxa"/>
            <w:gridSpan w:val="7"/>
            <w:tcBorders>
              <w:top w:val="nil"/>
              <w:left w:val="nil"/>
              <w:bottom w:val="nil"/>
              <w:right w:val="nil"/>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b. The standardized statistic is 3.252.</w:t>
            </w:r>
          </w:p>
        </w:tc>
      </w:tr>
    </w:tbl>
    <w:p w:rsidR="005478F3" w:rsidRPr="00DE2E14" w:rsidRDefault="005478F3" w:rsidP="005478F3">
      <w:pPr>
        <w:spacing w:line="360" w:lineRule="auto"/>
        <w:rPr>
          <w:b/>
          <w:lang w:val="id-ID"/>
        </w:rPr>
      </w:pPr>
    </w:p>
    <w:p w:rsidR="005478F3" w:rsidRPr="00DE2E14" w:rsidRDefault="005478F3" w:rsidP="00EF0FE9">
      <w:pPr>
        <w:pStyle w:val="ListParagraph"/>
        <w:numPr>
          <w:ilvl w:val="0"/>
          <w:numId w:val="6"/>
        </w:numPr>
        <w:spacing w:line="360" w:lineRule="auto"/>
        <w:ind w:left="426" w:hanging="426"/>
        <w:jc w:val="both"/>
        <w:rPr>
          <w:rFonts w:eastAsia="Calibri"/>
          <w:b/>
          <w:bCs/>
          <w:noProof/>
        </w:rPr>
      </w:pPr>
      <w:r w:rsidRPr="00DE2E14">
        <w:rPr>
          <w:rFonts w:eastAsia="Calibri"/>
          <w:b/>
        </w:rPr>
        <w:t xml:space="preserve">Hubungan komitmen K3 Klinik dengan </w:t>
      </w:r>
      <w:r w:rsidRPr="00DE2E14">
        <w:rPr>
          <w:rFonts w:eastAsia="Calibri"/>
          <w:b/>
          <w:bCs/>
          <w:noProof/>
        </w:rPr>
        <w:t>penerapan K3</w:t>
      </w:r>
    </w:p>
    <w:p w:rsidR="005478F3" w:rsidRPr="00DE2E14" w:rsidRDefault="005478F3" w:rsidP="00EF0FE9">
      <w:pPr>
        <w:autoSpaceDE w:val="0"/>
        <w:autoSpaceDN w:val="0"/>
        <w:adjustRightInd w:val="0"/>
        <w:ind w:left="1560" w:hanging="1134"/>
        <w:jc w:val="both"/>
        <w:rPr>
          <w:rFonts w:eastAsia="Calibri"/>
          <w:b/>
          <w:bCs/>
        </w:rPr>
      </w:pPr>
      <w:r w:rsidRPr="00DE2E14">
        <w:rPr>
          <w:rFonts w:eastAsia="Calibri"/>
          <w:b/>
          <w:bCs/>
        </w:rPr>
        <w:t>Tabel</w:t>
      </w:r>
      <w:r w:rsidR="00274196" w:rsidRPr="00DE2E14">
        <w:rPr>
          <w:rFonts w:eastAsia="Calibri"/>
          <w:b/>
        </w:rPr>
        <w:t xml:space="preserve"> </w:t>
      </w:r>
      <w:r w:rsidR="00DE2E14">
        <w:rPr>
          <w:rFonts w:eastAsia="Calibri"/>
          <w:b/>
          <w:lang w:val="id-ID"/>
        </w:rPr>
        <w:t>2</w:t>
      </w:r>
      <w:r w:rsidR="00274196" w:rsidRPr="00DE2E14">
        <w:rPr>
          <w:rFonts w:eastAsia="Calibri"/>
          <w:b/>
        </w:rPr>
        <w:t xml:space="preserve"> </w:t>
      </w:r>
      <w:r w:rsidRPr="00DE2E14">
        <w:rPr>
          <w:rFonts w:eastAsia="Calibri"/>
          <w:b/>
          <w:bCs/>
        </w:rPr>
        <w:t>Tabulasi silang hubungan komitmen K3 klinik  dengan</w:t>
      </w:r>
      <w:r w:rsidR="00EF0FE9" w:rsidRPr="00DE2E14">
        <w:rPr>
          <w:rFonts w:eastAsia="Calibri"/>
          <w:b/>
          <w:bCs/>
          <w:lang w:val="id-ID"/>
        </w:rPr>
        <w:t xml:space="preserve"> </w:t>
      </w:r>
      <w:r w:rsidRPr="00DE2E14">
        <w:rPr>
          <w:rFonts w:eastAsia="Calibri"/>
          <w:b/>
          <w:bCs/>
        </w:rPr>
        <w:t>Penerapan K3</w:t>
      </w:r>
      <w:r w:rsidRPr="00DE2E14">
        <w:rPr>
          <w:rFonts w:eastAsia="Calibri"/>
          <w:b/>
        </w:rPr>
        <w:t>.</w:t>
      </w:r>
    </w:p>
    <w:p w:rsidR="005478F3" w:rsidRPr="00DE2E14" w:rsidRDefault="005478F3" w:rsidP="005478F3">
      <w:pPr>
        <w:autoSpaceDE w:val="0"/>
        <w:autoSpaceDN w:val="0"/>
        <w:adjustRightInd w:val="0"/>
        <w:ind w:left="851" w:firstLine="567"/>
        <w:jc w:val="both"/>
        <w:rPr>
          <w:rFonts w:eastAsia="Calibri"/>
          <w:bCs/>
        </w:rPr>
      </w:pPr>
    </w:p>
    <w:tbl>
      <w:tblPr>
        <w:tblW w:w="8123"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4"/>
        <w:gridCol w:w="1136"/>
        <w:gridCol w:w="2206"/>
        <w:gridCol w:w="972"/>
        <w:gridCol w:w="831"/>
        <w:gridCol w:w="972"/>
        <w:gridCol w:w="892"/>
      </w:tblGrid>
      <w:tr w:rsidR="005478F3" w:rsidRPr="00DE2E14" w:rsidTr="005478F3">
        <w:trPr>
          <w:cantSplit/>
        </w:trPr>
        <w:tc>
          <w:tcPr>
            <w:tcW w:w="8123" w:type="dxa"/>
            <w:gridSpan w:val="7"/>
            <w:tcBorders>
              <w:top w:val="nil"/>
              <w:left w:val="nil"/>
              <w:bottom w:val="nil"/>
              <w:right w:val="nil"/>
            </w:tcBorders>
            <w:shd w:val="clear" w:color="auto" w:fill="FFFFFF"/>
            <w:vAlign w:val="center"/>
          </w:tcPr>
          <w:p w:rsidR="005478F3" w:rsidRPr="00DE2E14" w:rsidRDefault="005478F3" w:rsidP="00DE2E14">
            <w:pPr>
              <w:autoSpaceDE w:val="0"/>
              <w:autoSpaceDN w:val="0"/>
              <w:adjustRightInd w:val="0"/>
              <w:spacing w:after="60"/>
              <w:ind w:left="60" w:right="60"/>
              <w:jc w:val="center"/>
              <w:rPr>
                <w:color w:val="000000"/>
              </w:rPr>
            </w:pPr>
            <w:r w:rsidRPr="00DE2E14">
              <w:rPr>
                <w:b/>
                <w:bCs/>
                <w:color w:val="000000"/>
              </w:rPr>
              <w:t>Crosstab</w:t>
            </w:r>
          </w:p>
        </w:tc>
      </w:tr>
      <w:tr w:rsidR="005478F3" w:rsidRPr="00DE2E14" w:rsidTr="005478F3">
        <w:trPr>
          <w:cantSplit/>
        </w:trPr>
        <w:tc>
          <w:tcPr>
            <w:tcW w:w="4456" w:type="dxa"/>
            <w:gridSpan w:val="3"/>
            <w:vMerge w:val="restart"/>
            <w:tcBorders>
              <w:top w:val="single" w:sz="16" w:space="0" w:color="000000"/>
              <w:left w:val="single" w:sz="16" w:space="0" w:color="000000"/>
              <w:bottom w:val="nil"/>
              <w:right w:val="nil"/>
            </w:tcBorders>
            <w:shd w:val="clear" w:color="auto" w:fill="FFFFFF"/>
            <w:vAlign w:val="bottom"/>
          </w:tcPr>
          <w:p w:rsidR="005478F3" w:rsidRPr="00DE2E14" w:rsidRDefault="005478F3" w:rsidP="00DE2E14">
            <w:pPr>
              <w:autoSpaceDE w:val="0"/>
              <w:autoSpaceDN w:val="0"/>
              <w:adjustRightInd w:val="0"/>
              <w:spacing w:after="60"/>
            </w:pPr>
          </w:p>
        </w:tc>
        <w:tc>
          <w:tcPr>
            <w:tcW w:w="2775" w:type="dxa"/>
            <w:gridSpan w:val="3"/>
            <w:tcBorders>
              <w:top w:val="single" w:sz="16" w:space="0" w:color="000000"/>
              <w:left w:val="single" w:sz="16" w:space="0" w:color="000000"/>
            </w:tcBorders>
            <w:shd w:val="clear" w:color="auto" w:fill="FFFFFF"/>
            <w:vAlign w:val="bottom"/>
          </w:tcPr>
          <w:p w:rsidR="005478F3" w:rsidRPr="00DE2E14" w:rsidRDefault="005478F3" w:rsidP="00DE2E14">
            <w:pPr>
              <w:autoSpaceDE w:val="0"/>
              <w:autoSpaceDN w:val="0"/>
              <w:adjustRightInd w:val="0"/>
              <w:spacing w:after="60"/>
              <w:ind w:left="60" w:right="60"/>
              <w:jc w:val="center"/>
              <w:rPr>
                <w:color w:val="000000"/>
              </w:rPr>
            </w:pPr>
            <w:r w:rsidRPr="00DE2E14">
              <w:rPr>
                <w:color w:val="000000"/>
              </w:rPr>
              <w:t>Penerapan K3</w:t>
            </w:r>
          </w:p>
        </w:tc>
        <w:tc>
          <w:tcPr>
            <w:tcW w:w="892" w:type="dxa"/>
            <w:vMerge w:val="restart"/>
            <w:tcBorders>
              <w:top w:val="single" w:sz="16" w:space="0" w:color="000000"/>
              <w:right w:val="single" w:sz="16" w:space="0" w:color="000000"/>
            </w:tcBorders>
            <w:shd w:val="clear" w:color="auto" w:fill="FFFFFF"/>
            <w:vAlign w:val="bottom"/>
          </w:tcPr>
          <w:p w:rsidR="005478F3" w:rsidRPr="00DE2E14" w:rsidRDefault="005478F3" w:rsidP="00DE2E14">
            <w:pPr>
              <w:autoSpaceDE w:val="0"/>
              <w:autoSpaceDN w:val="0"/>
              <w:adjustRightInd w:val="0"/>
              <w:spacing w:after="60"/>
              <w:ind w:left="60" w:right="60"/>
              <w:jc w:val="center"/>
              <w:rPr>
                <w:color w:val="000000"/>
              </w:rPr>
            </w:pPr>
            <w:r w:rsidRPr="00DE2E14">
              <w:rPr>
                <w:color w:val="000000"/>
              </w:rPr>
              <w:t>Total</w:t>
            </w:r>
          </w:p>
        </w:tc>
      </w:tr>
      <w:tr w:rsidR="005478F3" w:rsidRPr="00DE2E14" w:rsidTr="005478F3">
        <w:trPr>
          <w:cantSplit/>
        </w:trPr>
        <w:tc>
          <w:tcPr>
            <w:tcW w:w="4456" w:type="dxa"/>
            <w:gridSpan w:val="3"/>
            <w:vMerge/>
            <w:tcBorders>
              <w:top w:val="single" w:sz="16" w:space="0" w:color="000000"/>
              <w:left w:val="single" w:sz="16" w:space="0" w:color="000000"/>
              <w:bottom w:val="nil"/>
              <w:right w:val="nil"/>
            </w:tcBorders>
            <w:shd w:val="clear" w:color="auto" w:fill="FFFFFF"/>
            <w:vAlign w:val="bottom"/>
          </w:tcPr>
          <w:p w:rsidR="005478F3" w:rsidRPr="00DE2E14" w:rsidRDefault="005478F3" w:rsidP="00DE2E14">
            <w:pPr>
              <w:autoSpaceDE w:val="0"/>
              <w:autoSpaceDN w:val="0"/>
              <w:adjustRightInd w:val="0"/>
              <w:spacing w:after="60"/>
              <w:rPr>
                <w:color w:val="000000"/>
              </w:rPr>
            </w:pPr>
          </w:p>
        </w:tc>
        <w:tc>
          <w:tcPr>
            <w:tcW w:w="972" w:type="dxa"/>
            <w:tcBorders>
              <w:left w:val="single" w:sz="16" w:space="0" w:color="000000"/>
              <w:bottom w:val="single" w:sz="16" w:space="0" w:color="000000"/>
            </w:tcBorders>
            <w:shd w:val="clear" w:color="auto" w:fill="FFFFFF"/>
            <w:vAlign w:val="bottom"/>
          </w:tcPr>
          <w:p w:rsidR="005478F3" w:rsidRPr="00DE2E14" w:rsidRDefault="005478F3" w:rsidP="00DE2E14">
            <w:pPr>
              <w:autoSpaceDE w:val="0"/>
              <w:autoSpaceDN w:val="0"/>
              <w:adjustRightInd w:val="0"/>
              <w:spacing w:after="60"/>
              <w:ind w:left="60" w:right="60"/>
              <w:jc w:val="center"/>
              <w:rPr>
                <w:color w:val="000000"/>
              </w:rPr>
            </w:pPr>
            <w:r w:rsidRPr="00DE2E14">
              <w:rPr>
                <w:color w:val="000000"/>
              </w:rPr>
              <w:t>Kurang</w:t>
            </w:r>
          </w:p>
        </w:tc>
        <w:tc>
          <w:tcPr>
            <w:tcW w:w="831" w:type="dxa"/>
            <w:tcBorders>
              <w:bottom w:val="single" w:sz="16" w:space="0" w:color="000000"/>
            </w:tcBorders>
            <w:shd w:val="clear" w:color="auto" w:fill="FFFFFF"/>
            <w:vAlign w:val="bottom"/>
          </w:tcPr>
          <w:p w:rsidR="005478F3" w:rsidRPr="00DE2E14" w:rsidRDefault="005478F3" w:rsidP="00DE2E14">
            <w:pPr>
              <w:autoSpaceDE w:val="0"/>
              <w:autoSpaceDN w:val="0"/>
              <w:adjustRightInd w:val="0"/>
              <w:spacing w:after="60"/>
              <w:ind w:left="60" w:right="60"/>
              <w:jc w:val="center"/>
              <w:rPr>
                <w:color w:val="000000"/>
              </w:rPr>
            </w:pPr>
            <w:r w:rsidRPr="00DE2E14">
              <w:rPr>
                <w:color w:val="000000"/>
              </w:rPr>
              <w:t>Cukup</w:t>
            </w:r>
          </w:p>
        </w:tc>
        <w:tc>
          <w:tcPr>
            <w:tcW w:w="972" w:type="dxa"/>
            <w:tcBorders>
              <w:bottom w:val="single" w:sz="16" w:space="0" w:color="000000"/>
            </w:tcBorders>
            <w:shd w:val="clear" w:color="auto" w:fill="FFFFFF"/>
            <w:vAlign w:val="bottom"/>
          </w:tcPr>
          <w:p w:rsidR="005478F3" w:rsidRPr="00DE2E14" w:rsidRDefault="005478F3" w:rsidP="00DE2E14">
            <w:pPr>
              <w:autoSpaceDE w:val="0"/>
              <w:autoSpaceDN w:val="0"/>
              <w:adjustRightInd w:val="0"/>
              <w:spacing w:after="60"/>
              <w:ind w:left="60" w:right="60"/>
              <w:jc w:val="center"/>
              <w:rPr>
                <w:color w:val="000000"/>
              </w:rPr>
            </w:pPr>
            <w:r w:rsidRPr="00DE2E14">
              <w:rPr>
                <w:color w:val="000000"/>
              </w:rPr>
              <w:t>Baik</w:t>
            </w:r>
          </w:p>
        </w:tc>
        <w:tc>
          <w:tcPr>
            <w:tcW w:w="892" w:type="dxa"/>
            <w:vMerge/>
            <w:tcBorders>
              <w:top w:val="single" w:sz="16" w:space="0" w:color="000000"/>
              <w:right w:val="single" w:sz="16" w:space="0" w:color="000000"/>
            </w:tcBorders>
            <w:shd w:val="clear" w:color="auto" w:fill="FFFFFF"/>
            <w:vAlign w:val="bottom"/>
          </w:tcPr>
          <w:p w:rsidR="005478F3" w:rsidRPr="00DE2E14" w:rsidRDefault="005478F3" w:rsidP="00DE2E14">
            <w:pPr>
              <w:autoSpaceDE w:val="0"/>
              <w:autoSpaceDN w:val="0"/>
              <w:adjustRightInd w:val="0"/>
              <w:spacing w:after="60"/>
              <w:rPr>
                <w:color w:val="000000"/>
              </w:rPr>
            </w:pPr>
          </w:p>
        </w:tc>
      </w:tr>
      <w:tr w:rsidR="005478F3" w:rsidRPr="00DE2E14" w:rsidTr="005478F3">
        <w:trPr>
          <w:cantSplit/>
        </w:trPr>
        <w:tc>
          <w:tcPr>
            <w:tcW w:w="1114" w:type="dxa"/>
            <w:vMerge w:val="restart"/>
            <w:tcBorders>
              <w:top w:val="single" w:sz="16" w:space="0" w:color="000000"/>
              <w:left w:val="single" w:sz="16" w:space="0" w:color="000000"/>
              <w:right w:val="nil"/>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Komitmen</w:t>
            </w:r>
          </w:p>
        </w:tc>
        <w:tc>
          <w:tcPr>
            <w:tcW w:w="1136" w:type="dxa"/>
            <w:vMerge w:val="restart"/>
            <w:tcBorders>
              <w:top w:val="single" w:sz="16" w:space="0" w:color="000000"/>
              <w:left w:val="nil"/>
              <w:right w:val="nil"/>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Tidak Ada Komitmen</w:t>
            </w:r>
          </w:p>
        </w:tc>
        <w:tc>
          <w:tcPr>
            <w:tcW w:w="2206" w:type="dxa"/>
            <w:tcBorders>
              <w:top w:val="single" w:sz="16" w:space="0" w:color="000000"/>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Count</w:t>
            </w:r>
          </w:p>
        </w:tc>
        <w:tc>
          <w:tcPr>
            <w:tcW w:w="972" w:type="dxa"/>
            <w:tcBorders>
              <w:top w:val="single" w:sz="16" w:space="0" w:color="000000"/>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w:t>
            </w:r>
          </w:p>
        </w:tc>
        <w:tc>
          <w:tcPr>
            <w:tcW w:w="831" w:type="dxa"/>
            <w:tcBorders>
              <w:top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5</w:t>
            </w:r>
          </w:p>
        </w:tc>
        <w:tc>
          <w:tcPr>
            <w:tcW w:w="972" w:type="dxa"/>
            <w:tcBorders>
              <w:top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0</w:t>
            </w:r>
          </w:p>
        </w:tc>
        <w:tc>
          <w:tcPr>
            <w:tcW w:w="892" w:type="dxa"/>
            <w:tcBorders>
              <w:top w:val="single" w:sz="16" w:space="0" w:color="000000"/>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9</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1136" w:type="dxa"/>
            <w:vMerge/>
            <w:tcBorders>
              <w:top w:val="single" w:sz="16" w:space="0" w:color="000000"/>
              <w:left w:val="nil"/>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Expected Count</w:t>
            </w:r>
          </w:p>
        </w:tc>
        <w:tc>
          <w:tcPr>
            <w:tcW w:w="972"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2.0</w:t>
            </w:r>
          </w:p>
        </w:tc>
        <w:tc>
          <w:tcPr>
            <w:tcW w:w="831"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3.7</w:t>
            </w:r>
          </w:p>
        </w:tc>
        <w:tc>
          <w:tcPr>
            <w:tcW w:w="972"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3.3</w:t>
            </w:r>
          </w:p>
        </w:tc>
        <w:tc>
          <w:tcPr>
            <w:tcW w:w="892"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9.0</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1136" w:type="dxa"/>
            <w:vMerge/>
            <w:tcBorders>
              <w:top w:val="single" w:sz="16" w:space="0" w:color="000000"/>
              <w:left w:val="nil"/>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 within Komitmen</w:t>
            </w:r>
          </w:p>
        </w:tc>
        <w:tc>
          <w:tcPr>
            <w:tcW w:w="972"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44.4%</w:t>
            </w:r>
          </w:p>
        </w:tc>
        <w:tc>
          <w:tcPr>
            <w:tcW w:w="831"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55.6%</w:t>
            </w:r>
          </w:p>
        </w:tc>
        <w:tc>
          <w:tcPr>
            <w:tcW w:w="972"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0.0%</w:t>
            </w:r>
          </w:p>
        </w:tc>
        <w:tc>
          <w:tcPr>
            <w:tcW w:w="892"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100.0%</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1136" w:type="dxa"/>
            <w:vMerge/>
            <w:tcBorders>
              <w:top w:val="single" w:sz="16" w:space="0" w:color="000000"/>
              <w:left w:val="nil"/>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 within Penerapan K3</w:t>
            </w:r>
          </w:p>
        </w:tc>
        <w:tc>
          <w:tcPr>
            <w:tcW w:w="972"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80.0%</w:t>
            </w:r>
          </w:p>
        </w:tc>
        <w:tc>
          <w:tcPr>
            <w:tcW w:w="831"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55.6%</w:t>
            </w:r>
          </w:p>
        </w:tc>
        <w:tc>
          <w:tcPr>
            <w:tcW w:w="972"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0.0%</w:t>
            </w:r>
          </w:p>
        </w:tc>
        <w:tc>
          <w:tcPr>
            <w:tcW w:w="892"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40.9%</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1136" w:type="dxa"/>
            <w:vMerge/>
            <w:tcBorders>
              <w:top w:val="single" w:sz="16" w:space="0" w:color="000000"/>
              <w:left w:val="nil"/>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 of Total</w:t>
            </w:r>
          </w:p>
        </w:tc>
        <w:tc>
          <w:tcPr>
            <w:tcW w:w="972" w:type="dxa"/>
            <w:tcBorders>
              <w:top w:val="nil"/>
              <w:lef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18.2%</w:t>
            </w:r>
          </w:p>
        </w:tc>
        <w:tc>
          <w:tcPr>
            <w:tcW w:w="831" w:type="dxa"/>
            <w:tcBorders>
              <w:top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22.7%</w:t>
            </w:r>
          </w:p>
        </w:tc>
        <w:tc>
          <w:tcPr>
            <w:tcW w:w="972" w:type="dxa"/>
            <w:tcBorders>
              <w:top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0.0%</w:t>
            </w:r>
          </w:p>
        </w:tc>
        <w:tc>
          <w:tcPr>
            <w:tcW w:w="892" w:type="dxa"/>
            <w:tcBorders>
              <w:top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40.9%</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1136" w:type="dxa"/>
            <w:vMerge w:val="restart"/>
            <w:tcBorders>
              <w:top w:val="nil"/>
              <w:left w:val="nil"/>
              <w:right w:val="nil"/>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 xml:space="preserve">Ada </w:t>
            </w:r>
            <w:r w:rsidRPr="00DE2E14">
              <w:rPr>
                <w:color w:val="000000"/>
              </w:rPr>
              <w:lastRenderedPageBreak/>
              <w:t>Komitmen</w:t>
            </w:r>
          </w:p>
        </w:tc>
        <w:tc>
          <w:tcPr>
            <w:tcW w:w="2206" w:type="dxa"/>
            <w:tcBorders>
              <w:top w:val="nil"/>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lastRenderedPageBreak/>
              <w:t>Count</w:t>
            </w:r>
          </w:p>
        </w:tc>
        <w:tc>
          <w:tcPr>
            <w:tcW w:w="972"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w:t>
            </w:r>
          </w:p>
        </w:tc>
        <w:tc>
          <w:tcPr>
            <w:tcW w:w="831"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w:t>
            </w:r>
          </w:p>
        </w:tc>
        <w:tc>
          <w:tcPr>
            <w:tcW w:w="972"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8</w:t>
            </w:r>
          </w:p>
        </w:tc>
        <w:tc>
          <w:tcPr>
            <w:tcW w:w="892"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13</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1136" w:type="dxa"/>
            <w:vMerge/>
            <w:tcBorders>
              <w:top w:val="nil"/>
              <w:left w:val="nil"/>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Expected Count</w:t>
            </w:r>
          </w:p>
        </w:tc>
        <w:tc>
          <w:tcPr>
            <w:tcW w:w="972"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3.0</w:t>
            </w:r>
          </w:p>
        </w:tc>
        <w:tc>
          <w:tcPr>
            <w:tcW w:w="831"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5.3</w:t>
            </w:r>
          </w:p>
        </w:tc>
        <w:tc>
          <w:tcPr>
            <w:tcW w:w="972"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4.7</w:t>
            </w:r>
          </w:p>
        </w:tc>
        <w:tc>
          <w:tcPr>
            <w:tcW w:w="892"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13.0</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1136" w:type="dxa"/>
            <w:vMerge/>
            <w:tcBorders>
              <w:top w:val="nil"/>
              <w:left w:val="nil"/>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 within Komitmen</w:t>
            </w:r>
          </w:p>
        </w:tc>
        <w:tc>
          <w:tcPr>
            <w:tcW w:w="972"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7.7%</w:t>
            </w:r>
          </w:p>
        </w:tc>
        <w:tc>
          <w:tcPr>
            <w:tcW w:w="831"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30.8%</w:t>
            </w:r>
          </w:p>
        </w:tc>
        <w:tc>
          <w:tcPr>
            <w:tcW w:w="972"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61.5%</w:t>
            </w:r>
          </w:p>
        </w:tc>
        <w:tc>
          <w:tcPr>
            <w:tcW w:w="892"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100.0%</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1136" w:type="dxa"/>
            <w:vMerge/>
            <w:tcBorders>
              <w:top w:val="nil"/>
              <w:left w:val="nil"/>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 within Penerapan K3</w:t>
            </w:r>
          </w:p>
        </w:tc>
        <w:tc>
          <w:tcPr>
            <w:tcW w:w="972"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20.0%</w:t>
            </w:r>
          </w:p>
        </w:tc>
        <w:tc>
          <w:tcPr>
            <w:tcW w:w="831"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44.4%</w:t>
            </w:r>
          </w:p>
        </w:tc>
        <w:tc>
          <w:tcPr>
            <w:tcW w:w="972"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100.0%</w:t>
            </w:r>
          </w:p>
        </w:tc>
        <w:tc>
          <w:tcPr>
            <w:tcW w:w="892"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59.1%</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1136" w:type="dxa"/>
            <w:vMerge/>
            <w:tcBorders>
              <w:top w:val="nil"/>
              <w:left w:val="nil"/>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 of Total</w:t>
            </w:r>
          </w:p>
        </w:tc>
        <w:tc>
          <w:tcPr>
            <w:tcW w:w="972" w:type="dxa"/>
            <w:tcBorders>
              <w:top w:val="nil"/>
              <w:lef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4.5%</w:t>
            </w:r>
          </w:p>
        </w:tc>
        <w:tc>
          <w:tcPr>
            <w:tcW w:w="831" w:type="dxa"/>
            <w:tcBorders>
              <w:top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18.2%</w:t>
            </w:r>
          </w:p>
        </w:tc>
        <w:tc>
          <w:tcPr>
            <w:tcW w:w="972" w:type="dxa"/>
            <w:tcBorders>
              <w:top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36.4%</w:t>
            </w:r>
          </w:p>
        </w:tc>
        <w:tc>
          <w:tcPr>
            <w:tcW w:w="892" w:type="dxa"/>
            <w:tcBorders>
              <w:top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59.1%</w:t>
            </w:r>
          </w:p>
        </w:tc>
      </w:tr>
      <w:tr w:rsidR="005478F3" w:rsidRPr="00DE2E14" w:rsidTr="005478F3">
        <w:trPr>
          <w:cantSplit/>
        </w:trPr>
        <w:tc>
          <w:tcPr>
            <w:tcW w:w="2250" w:type="dxa"/>
            <w:gridSpan w:val="2"/>
            <w:vMerge w:val="restart"/>
            <w:tcBorders>
              <w:top w:val="nil"/>
              <w:left w:val="single" w:sz="16" w:space="0" w:color="000000"/>
              <w:bottom w:val="single" w:sz="16" w:space="0" w:color="000000"/>
              <w:right w:val="nil"/>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Total</w:t>
            </w:r>
          </w:p>
        </w:tc>
        <w:tc>
          <w:tcPr>
            <w:tcW w:w="2206" w:type="dxa"/>
            <w:tcBorders>
              <w:top w:val="nil"/>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Count</w:t>
            </w:r>
          </w:p>
        </w:tc>
        <w:tc>
          <w:tcPr>
            <w:tcW w:w="972"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5</w:t>
            </w:r>
          </w:p>
        </w:tc>
        <w:tc>
          <w:tcPr>
            <w:tcW w:w="831"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9</w:t>
            </w:r>
          </w:p>
        </w:tc>
        <w:tc>
          <w:tcPr>
            <w:tcW w:w="972"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8</w:t>
            </w:r>
          </w:p>
        </w:tc>
        <w:tc>
          <w:tcPr>
            <w:tcW w:w="892"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22</w:t>
            </w:r>
          </w:p>
        </w:tc>
      </w:tr>
      <w:tr w:rsidR="005478F3" w:rsidRPr="00DE2E14" w:rsidTr="005478F3">
        <w:trPr>
          <w:cantSplit/>
        </w:trPr>
        <w:tc>
          <w:tcPr>
            <w:tcW w:w="2250"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Expected Count</w:t>
            </w:r>
          </w:p>
        </w:tc>
        <w:tc>
          <w:tcPr>
            <w:tcW w:w="972"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5.0</w:t>
            </w:r>
          </w:p>
        </w:tc>
        <w:tc>
          <w:tcPr>
            <w:tcW w:w="831"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9.0</w:t>
            </w:r>
          </w:p>
        </w:tc>
        <w:tc>
          <w:tcPr>
            <w:tcW w:w="972"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8.0</w:t>
            </w:r>
          </w:p>
        </w:tc>
        <w:tc>
          <w:tcPr>
            <w:tcW w:w="892"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22.0</w:t>
            </w:r>
          </w:p>
        </w:tc>
      </w:tr>
      <w:tr w:rsidR="005478F3" w:rsidRPr="00DE2E14" w:rsidTr="005478F3">
        <w:trPr>
          <w:cantSplit/>
        </w:trPr>
        <w:tc>
          <w:tcPr>
            <w:tcW w:w="2250"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 within Komitmen</w:t>
            </w:r>
          </w:p>
        </w:tc>
        <w:tc>
          <w:tcPr>
            <w:tcW w:w="972"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22.7%</w:t>
            </w:r>
          </w:p>
        </w:tc>
        <w:tc>
          <w:tcPr>
            <w:tcW w:w="831"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40.9%</w:t>
            </w:r>
          </w:p>
        </w:tc>
        <w:tc>
          <w:tcPr>
            <w:tcW w:w="972"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36.4%</w:t>
            </w:r>
          </w:p>
        </w:tc>
        <w:tc>
          <w:tcPr>
            <w:tcW w:w="892"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100.0%</w:t>
            </w:r>
          </w:p>
        </w:tc>
      </w:tr>
      <w:tr w:rsidR="005478F3" w:rsidRPr="00DE2E14" w:rsidTr="005478F3">
        <w:trPr>
          <w:cantSplit/>
        </w:trPr>
        <w:tc>
          <w:tcPr>
            <w:tcW w:w="2250"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bottom w:val="nil"/>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 within Penerapan K3</w:t>
            </w:r>
          </w:p>
        </w:tc>
        <w:tc>
          <w:tcPr>
            <w:tcW w:w="972" w:type="dxa"/>
            <w:tcBorders>
              <w:top w:val="nil"/>
              <w:left w:val="single" w:sz="16" w:space="0" w:color="000000"/>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100.0%</w:t>
            </w:r>
          </w:p>
        </w:tc>
        <w:tc>
          <w:tcPr>
            <w:tcW w:w="831"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100.0%</w:t>
            </w:r>
          </w:p>
        </w:tc>
        <w:tc>
          <w:tcPr>
            <w:tcW w:w="972" w:type="dxa"/>
            <w:tcBorders>
              <w:top w:val="nil"/>
              <w:bottom w:val="nil"/>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100.0%</w:t>
            </w:r>
          </w:p>
        </w:tc>
        <w:tc>
          <w:tcPr>
            <w:tcW w:w="892" w:type="dxa"/>
            <w:tcBorders>
              <w:top w:val="nil"/>
              <w:bottom w:val="nil"/>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100.0%</w:t>
            </w:r>
          </w:p>
        </w:tc>
      </w:tr>
      <w:tr w:rsidR="005478F3" w:rsidRPr="00DE2E14" w:rsidTr="005478F3">
        <w:trPr>
          <w:cantSplit/>
        </w:trPr>
        <w:tc>
          <w:tcPr>
            <w:tcW w:w="2250"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DE2E14">
            <w:pPr>
              <w:autoSpaceDE w:val="0"/>
              <w:autoSpaceDN w:val="0"/>
              <w:adjustRightInd w:val="0"/>
              <w:spacing w:after="60"/>
              <w:rPr>
                <w:color w:val="000000"/>
              </w:rPr>
            </w:pPr>
          </w:p>
        </w:tc>
        <w:tc>
          <w:tcPr>
            <w:tcW w:w="2206" w:type="dxa"/>
            <w:tcBorders>
              <w:top w:val="nil"/>
              <w:left w:val="nil"/>
              <w:bottom w:val="single" w:sz="16" w:space="0" w:color="000000"/>
              <w:right w:val="single" w:sz="16" w:space="0" w:color="000000"/>
            </w:tcBorders>
            <w:shd w:val="clear" w:color="auto" w:fill="FFFFFF"/>
          </w:tcPr>
          <w:p w:rsidR="005478F3" w:rsidRPr="00DE2E14" w:rsidRDefault="005478F3" w:rsidP="00DE2E14">
            <w:pPr>
              <w:autoSpaceDE w:val="0"/>
              <w:autoSpaceDN w:val="0"/>
              <w:adjustRightInd w:val="0"/>
              <w:spacing w:after="60"/>
              <w:ind w:left="60" w:right="60"/>
              <w:rPr>
                <w:color w:val="000000"/>
              </w:rPr>
            </w:pPr>
            <w:r w:rsidRPr="00DE2E14">
              <w:rPr>
                <w:color w:val="000000"/>
              </w:rPr>
              <w:t>% of Total</w:t>
            </w:r>
          </w:p>
        </w:tc>
        <w:tc>
          <w:tcPr>
            <w:tcW w:w="972" w:type="dxa"/>
            <w:tcBorders>
              <w:top w:val="nil"/>
              <w:left w:val="single" w:sz="16" w:space="0" w:color="000000"/>
              <w:bottom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22.7%</w:t>
            </w:r>
          </w:p>
        </w:tc>
        <w:tc>
          <w:tcPr>
            <w:tcW w:w="831" w:type="dxa"/>
            <w:tcBorders>
              <w:top w:val="nil"/>
              <w:bottom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40.9%</w:t>
            </w:r>
          </w:p>
        </w:tc>
        <w:tc>
          <w:tcPr>
            <w:tcW w:w="972" w:type="dxa"/>
            <w:tcBorders>
              <w:top w:val="nil"/>
              <w:bottom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36.4%</w:t>
            </w:r>
          </w:p>
        </w:tc>
        <w:tc>
          <w:tcPr>
            <w:tcW w:w="892" w:type="dxa"/>
            <w:tcBorders>
              <w:top w:val="nil"/>
              <w:bottom w:val="single" w:sz="16" w:space="0" w:color="000000"/>
              <w:right w:val="single" w:sz="16" w:space="0" w:color="000000"/>
            </w:tcBorders>
            <w:shd w:val="clear" w:color="auto" w:fill="FFFFFF"/>
            <w:vAlign w:val="center"/>
          </w:tcPr>
          <w:p w:rsidR="005478F3" w:rsidRPr="00DE2E14" w:rsidRDefault="005478F3" w:rsidP="00DE2E14">
            <w:pPr>
              <w:autoSpaceDE w:val="0"/>
              <w:autoSpaceDN w:val="0"/>
              <w:adjustRightInd w:val="0"/>
              <w:spacing w:after="60"/>
              <w:ind w:left="60" w:right="60"/>
              <w:jc w:val="right"/>
              <w:rPr>
                <w:color w:val="000000"/>
              </w:rPr>
            </w:pPr>
            <w:r w:rsidRPr="00DE2E14">
              <w:rPr>
                <w:color w:val="000000"/>
              </w:rPr>
              <w:t>100.0%</w:t>
            </w:r>
          </w:p>
        </w:tc>
      </w:tr>
    </w:tbl>
    <w:p w:rsidR="005478F3" w:rsidRPr="00DE2E14" w:rsidRDefault="005478F3" w:rsidP="00EF0FE9">
      <w:pPr>
        <w:autoSpaceDE w:val="0"/>
        <w:autoSpaceDN w:val="0"/>
        <w:adjustRightInd w:val="0"/>
        <w:spacing w:line="480" w:lineRule="auto"/>
        <w:ind w:left="426" w:firstLine="567"/>
        <w:jc w:val="both"/>
        <w:rPr>
          <w:rFonts w:eastAsia="Calibri"/>
          <w:bCs/>
          <w:lang w:val="id-ID"/>
        </w:rPr>
      </w:pPr>
      <w:r w:rsidRPr="00DE2E14">
        <w:rPr>
          <w:rFonts w:eastAsia="Calibri"/>
        </w:rPr>
        <w:t xml:space="preserve">Berdasarakan hasil uji statistic menggunakan uji </w:t>
      </w:r>
      <w:r w:rsidRPr="00DE2E14">
        <w:rPr>
          <w:rFonts w:eastAsia="Calibri"/>
          <w:bCs/>
          <w:i/>
        </w:rPr>
        <w:t>Chi Square</w:t>
      </w:r>
      <w:r w:rsidRPr="00DE2E14">
        <w:rPr>
          <w:rFonts w:eastAsia="Calibri"/>
          <w:bCs/>
        </w:rPr>
        <w:t xml:space="preserve"> dengan derajat kepercayaan (95%), didapatkan 0 sel (0%) yang mempunyai nilai harapan &lt;5, sehingga di analisis menggunakan  </w:t>
      </w:r>
      <w:r w:rsidRPr="00DE2E14">
        <w:rPr>
          <w:rFonts w:eastAsia="Calibri"/>
          <w:bCs/>
          <w:i/>
        </w:rPr>
        <w:t>Chi Square</w:t>
      </w:r>
      <w:r w:rsidRPr="00DE2E14">
        <w:rPr>
          <w:rFonts w:eastAsia="Calibri"/>
          <w:bCs/>
        </w:rPr>
        <w:t xml:space="preserve"> dengan tingkat probabilitas </w:t>
      </w:r>
      <w:r w:rsidRPr="00DE2E14">
        <w:rPr>
          <w:rFonts w:eastAsia="MS Gothic"/>
        </w:rPr>
        <w:t>ɑ=</w:t>
      </w:r>
      <w:r w:rsidRPr="00DE2E14">
        <w:rPr>
          <w:rFonts w:eastAsia="Arial"/>
          <w:w w:val="90"/>
        </w:rPr>
        <w:t xml:space="preserve">0,05, Dari hasil olah data didapatkan nilai </w:t>
      </w:r>
      <w:r w:rsidRPr="00DE2E14">
        <w:rPr>
          <w:rFonts w:eastAsia="Calibri"/>
          <w:bCs/>
        </w:rPr>
        <w:t xml:space="preserve">Chi Square sebesar 9.498 dengan </w:t>
      </w:r>
      <w:r w:rsidRPr="00DE2E14">
        <w:rPr>
          <w:rFonts w:eastAsia="Arial"/>
          <w:color w:val="000000"/>
          <w:w w:val="88"/>
        </w:rPr>
        <w:t>p-</w:t>
      </w:r>
      <w:r w:rsidRPr="00DE2E14">
        <w:rPr>
          <w:rFonts w:eastAsia="Arial"/>
          <w:i/>
          <w:color w:val="000000"/>
          <w:w w:val="88"/>
        </w:rPr>
        <w:t>value</w:t>
      </w:r>
      <w:r w:rsidRPr="00DE2E14">
        <w:rPr>
          <w:rFonts w:eastAsia="Arial"/>
          <w:color w:val="000000"/>
          <w:w w:val="86"/>
        </w:rPr>
        <w:t xml:space="preserve">  sebesar 0,009&lt;0,05,  </w:t>
      </w:r>
      <w:r w:rsidRPr="00DE2E14">
        <w:rPr>
          <w:rFonts w:eastAsia="Arial"/>
          <w:w w:val="90"/>
        </w:rPr>
        <w:t xml:space="preserve">maka Ho ditolak dan Ha diterima artinya ada hubungan antara komitmen K3 klinik dengan </w:t>
      </w:r>
      <w:r w:rsidRPr="00DE2E14">
        <w:rPr>
          <w:rFonts w:eastAsia="Calibri"/>
          <w:bCs/>
        </w:rPr>
        <w:t xml:space="preserve">penerapan K3 di klinik Medika Batulicin. </w:t>
      </w:r>
    </w:p>
    <w:p w:rsidR="005478F3" w:rsidRPr="00DE2E14" w:rsidRDefault="005478F3" w:rsidP="00EF0FE9">
      <w:pPr>
        <w:pStyle w:val="ListParagraph"/>
        <w:numPr>
          <w:ilvl w:val="0"/>
          <w:numId w:val="6"/>
        </w:numPr>
        <w:spacing w:line="360" w:lineRule="auto"/>
        <w:ind w:left="426" w:hanging="426"/>
        <w:jc w:val="both"/>
        <w:rPr>
          <w:rFonts w:eastAsia="Calibri"/>
          <w:b/>
          <w:bCs/>
          <w:noProof/>
        </w:rPr>
      </w:pPr>
      <w:r w:rsidRPr="00DE2E14">
        <w:rPr>
          <w:rFonts w:eastAsia="Calibri"/>
          <w:b/>
        </w:rPr>
        <w:t xml:space="preserve"> Hubungan kepatuhan terhadap Undang-undang dengan </w:t>
      </w:r>
      <w:r w:rsidRPr="00DE2E14">
        <w:rPr>
          <w:rFonts w:eastAsia="Calibri"/>
          <w:b/>
          <w:bCs/>
          <w:noProof/>
        </w:rPr>
        <w:t>penerapan K3.</w:t>
      </w:r>
    </w:p>
    <w:p w:rsidR="005478F3" w:rsidRPr="00DE2E14" w:rsidRDefault="005478F3" w:rsidP="00EF0FE9">
      <w:pPr>
        <w:autoSpaceDE w:val="0"/>
        <w:autoSpaceDN w:val="0"/>
        <w:adjustRightInd w:val="0"/>
        <w:ind w:left="1560" w:hanging="1134"/>
        <w:jc w:val="both"/>
        <w:rPr>
          <w:rFonts w:eastAsia="Calibri"/>
          <w:b/>
          <w:bCs/>
        </w:rPr>
      </w:pPr>
      <w:r w:rsidRPr="00DE2E14">
        <w:rPr>
          <w:rFonts w:eastAsia="Calibri"/>
          <w:b/>
          <w:bCs/>
        </w:rPr>
        <w:t>Tabel</w:t>
      </w:r>
      <w:r w:rsidRPr="00DE2E14">
        <w:rPr>
          <w:rFonts w:eastAsia="Calibri"/>
          <w:b/>
        </w:rPr>
        <w:t xml:space="preserve"> </w:t>
      </w:r>
      <w:r w:rsidR="00DE2E14">
        <w:rPr>
          <w:rFonts w:eastAsia="Calibri"/>
          <w:b/>
          <w:lang w:val="id-ID"/>
        </w:rPr>
        <w:t>3</w:t>
      </w:r>
      <w:r w:rsidR="00274196" w:rsidRPr="00DE2E14">
        <w:rPr>
          <w:rFonts w:eastAsia="Calibri"/>
          <w:b/>
        </w:rPr>
        <w:t>.</w:t>
      </w:r>
      <w:r w:rsidRPr="00DE2E14">
        <w:rPr>
          <w:rFonts w:eastAsia="Calibri"/>
          <w:b/>
        </w:rPr>
        <w:t xml:space="preserve"> </w:t>
      </w:r>
      <w:r w:rsidRPr="00DE2E14">
        <w:rPr>
          <w:rFonts w:eastAsia="Calibri"/>
          <w:b/>
          <w:bCs/>
        </w:rPr>
        <w:t>Tabulasi silang hubungan kepatuhan terhadap undang-undang  dengan Penerapan K3</w:t>
      </w:r>
      <w:r w:rsidRPr="00DE2E14">
        <w:rPr>
          <w:rFonts w:eastAsia="Calibri"/>
          <w:b/>
        </w:rPr>
        <w:t>.</w:t>
      </w:r>
    </w:p>
    <w:tbl>
      <w:tblPr>
        <w:tblW w:w="8099" w:type="dxa"/>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4"/>
        <w:gridCol w:w="1255"/>
        <w:gridCol w:w="2248"/>
        <w:gridCol w:w="831"/>
        <w:gridCol w:w="830"/>
        <w:gridCol w:w="831"/>
        <w:gridCol w:w="990"/>
      </w:tblGrid>
      <w:tr w:rsidR="005478F3" w:rsidRPr="00DE2E14" w:rsidTr="005478F3">
        <w:trPr>
          <w:cantSplit/>
        </w:trPr>
        <w:tc>
          <w:tcPr>
            <w:tcW w:w="8099" w:type="dxa"/>
            <w:gridSpan w:val="7"/>
            <w:tcBorders>
              <w:top w:val="nil"/>
              <w:left w:val="nil"/>
              <w:bottom w:val="nil"/>
              <w:right w:val="nil"/>
            </w:tcBorders>
            <w:shd w:val="clear" w:color="auto" w:fill="FFFFFF"/>
            <w:vAlign w:val="center"/>
          </w:tcPr>
          <w:p w:rsidR="005478F3" w:rsidRPr="00DE2E14" w:rsidRDefault="005478F3" w:rsidP="005478F3">
            <w:pPr>
              <w:autoSpaceDE w:val="0"/>
              <w:autoSpaceDN w:val="0"/>
              <w:adjustRightInd w:val="0"/>
              <w:ind w:left="60" w:right="60"/>
              <w:jc w:val="center"/>
              <w:rPr>
                <w:color w:val="000000"/>
              </w:rPr>
            </w:pPr>
            <w:r w:rsidRPr="00DE2E14">
              <w:rPr>
                <w:b/>
                <w:bCs/>
                <w:color w:val="000000"/>
              </w:rPr>
              <w:t>Crosstab</w:t>
            </w:r>
          </w:p>
        </w:tc>
      </w:tr>
      <w:tr w:rsidR="005478F3" w:rsidRPr="00DE2E14" w:rsidTr="005478F3">
        <w:trPr>
          <w:cantSplit/>
        </w:trPr>
        <w:tc>
          <w:tcPr>
            <w:tcW w:w="4617" w:type="dxa"/>
            <w:gridSpan w:val="3"/>
            <w:vMerge w:val="restart"/>
            <w:tcBorders>
              <w:top w:val="single" w:sz="16" w:space="0" w:color="000000"/>
              <w:left w:val="single" w:sz="16" w:space="0" w:color="000000"/>
              <w:bottom w:val="nil"/>
              <w:right w:val="nil"/>
            </w:tcBorders>
            <w:shd w:val="clear" w:color="auto" w:fill="FFFFFF"/>
            <w:vAlign w:val="bottom"/>
          </w:tcPr>
          <w:p w:rsidR="005478F3" w:rsidRPr="00DE2E14" w:rsidRDefault="005478F3" w:rsidP="005478F3">
            <w:pPr>
              <w:autoSpaceDE w:val="0"/>
              <w:autoSpaceDN w:val="0"/>
              <w:adjustRightInd w:val="0"/>
            </w:pPr>
          </w:p>
        </w:tc>
        <w:tc>
          <w:tcPr>
            <w:tcW w:w="2492" w:type="dxa"/>
            <w:gridSpan w:val="3"/>
            <w:tcBorders>
              <w:top w:val="single" w:sz="16" w:space="0" w:color="000000"/>
              <w:left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Penerapan K3</w:t>
            </w:r>
          </w:p>
        </w:tc>
        <w:tc>
          <w:tcPr>
            <w:tcW w:w="990" w:type="dxa"/>
            <w:vMerge w:val="restart"/>
            <w:tcBorders>
              <w:top w:val="single" w:sz="16" w:space="0" w:color="000000"/>
              <w:right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Total</w:t>
            </w:r>
          </w:p>
        </w:tc>
      </w:tr>
      <w:tr w:rsidR="005478F3" w:rsidRPr="00DE2E14" w:rsidTr="005478F3">
        <w:trPr>
          <w:cantSplit/>
        </w:trPr>
        <w:tc>
          <w:tcPr>
            <w:tcW w:w="4617" w:type="dxa"/>
            <w:gridSpan w:val="3"/>
            <w:vMerge/>
            <w:tcBorders>
              <w:top w:val="single" w:sz="16" w:space="0" w:color="000000"/>
              <w:left w:val="single" w:sz="16" w:space="0" w:color="000000"/>
              <w:bottom w:val="nil"/>
              <w:right w:val="nil"/>
            </w:tcBorders>
            <w:shd w:val="clear" w:color="auto" w:fill="FFFFFF"/>
            <w:vAlign w:val="bottom"/>
          </w:tcPr>
          <w:p w:rsidR="005478F3" w:rsidRPr="00DE2E14" w:rsidRDefault="005478F3" w:rsidP="005478F3">
            <w:pPr>
              <w:autoSpaceDE w:val="0"/>
              <w:autoSpaceDN w:val="0"/>
              <w:adjustRightInd w:val="0"/>
              <w:rPr>
                <w:color w:val="000000"/>
              </w:rPr>
            </w:pPr>
          </w:p>
        </w:tc>
        <w:tc>
          <w:tcPr>
            <w:tcW w:w="831" w:type="dxa"/>
            <w:tcBorders>
              <w:left w:val="single" w:sz="16" w:space="0" w:color="000000"/>
              <w:bottom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Kurang</w:t>
            </w:r>
          </w:p>
        </w:tc>
        <w:tc>
          <w:tcPr>
            <w:tcW w:w="830" w:type="dxa"/>
            <w:tcBorders>
              <w:bottom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Cukup</w:t>
            </w:r>
          </w:p>
        </w:tc>
        <w:tc>
          <w:tcPr>
            <w:tcW w:w="831" w:type="dxa"/>
            <w:tcBorders>
              <w:bottom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Baik</w:t>
            </w:r>
          </w:p>
        </w:tc>
        <w:tc>
          <w:tcPr>
            <w:tcW w:w="990" w:type="dxa"/>
            <w:vMerge/>
            <w:tcBorders>
              <w:top w:val="single" w:sz="16" w:space="0" w:color="000000"/>
              <w:right w:val="single" w:sz="16" w:space="0" w:color="000000"/>
            </w:tcBorders>
            <w:shd w:val="clear" w:color="auto" w:fill="FFFFFF"/>
            <w:vAlign w:val="bottom"/>
          </w:tcPr>
          <w:p w:rsidR="005478F3" w:rsidRPr="00DE2E14" w:rsidRDefault="005478F3" w:rsidP="005478F3">
            <w:pPr>
              <w:autoSpaceDE w:val="0"/>
              <w:autoSpaceDN w:val="0"/>
              <w:adjustRightInd w:val="0"/>
              <w:rPr>
                <w:color w:val="000000"/>
              </w:rPr>
            </w:pPr>
          </w:p>
        </w:tc>
      </w:tr>
      <w:tr w:rsidR="005478F3" w:rsidRPr="00DE2E14" w:rsidTr="005478F3">
        <w:trPr>
          <w:cantSplit/>
        </w:trPr>
        <w:tc>
          <w:tcPr>
            <w:tcW w:w="1114" w:type="dxa"/>
            <w:vMerge w:val="restart"/>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Kepatuhan</w:t>
            </w:r>
          </w:p>
        </w:tc>
        <w:tc>
          <w:tcPr>
            <w:tcW w:w="1255" w:type="dxa"/>
            <w:vMerge w:val="restart"/>
            <w:tcBorders>
              <w:top w:val="single" w:sz="16" w:space="0" w:color="000000"/>
              <w:left w:val="nil"/>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Tidak Ditaati</w:t>
            </w:r>
          </w:p>
        </w:tc>
        <w:tc>
          <w:tcPr>
            <w:tcW w:w="2248" w:type="dxa"/>
            <w:tcBorders>
              <w:top w:val="single" w:sz="16" w:space="0" w:color="000000"/>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Count</w:t>
            </w:r>
          </w:p>
        </w:tc>
        <w:tc>
          <w:tcPr>
            <w:tcW w:w="831" w:type="dxa"/>
            <w:tcBorders>
              <w:top w:val="single" w:sz="16" w:space="0" w:color="000000"/>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w:t>
            </w:r>
          </w:p>
        </w:tc>
        <w:tc>
          <w:tcPr>
            <w:tcW w:w="830" w:type="dxa"/>
            <w:tcBorders>
              <w:top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w:t>
            </w:r>
          </w:p>
        </w:tc>
        <w:tc>
          <w:tcPr>
            <w:tcW w:w="831" w:type="dxa"/>
            <w:tcBorders>
              <w:top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w:t>
            </w:r>
          </w:p>
        </w:tc>
        <w:tc>
          <w:tcPr>
            <w:tcW w:w="990" w:type="dxa"/>
            <w:tcBorders>
              <w:top w:val="single" w:sz="16" w:space="0" w:color="000000"/>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6</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255"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Expected Count</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1.4</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2.5</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w:t>
            </w:r>
          </w:p>
        </w:tc>
        <w:tc>
          <w:tcPr>
            <w:tcW w:w="99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6.0</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255"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Kepatuhan</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66.7%</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33.3%</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99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255"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Penerapan K3</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80.0%</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22.2%</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99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27.3%</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255"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of Total</w:t>
            </w:r>
          </w:p>
        </w:tc>
        <w:tc>
          <w:tcPr>
            <w:tcW w:w="831" w:type="dxa"/>
            <w:tcBorders>
              <w:top w:val="nil"/>
              <w:lef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18.2%</w:t>
            </w:r>
          </w:p>
        </w:tc>
        <w:tc>
          <w:tcPr>
            <w:tcW w:w="830"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9.1%</w:t>
            </w:r>
          </w:p>
        </w:tc>
        <w:tc>
          <w:tcPr>
            <w:tcW w:w="831"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990" w:type="dxa"/>
            <w:tcBorders>
              <w:top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27.3%</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255" w:type="dxa"/>
            <w:vMerge w:val="restart"/>
            <w:tcBorders>
              <w:top w:val="nil"/>
              <w:left w:val="nil"/>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Ditaati</w:t>
            </w: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Count</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7</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w:t>
            </w:r>
          </w:p>
        </w:tc>
        <w:tc>
          <w:tcPr>
            <w:tcW w:w="99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16</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255"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Expected Count</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3.6</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6.5</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5.8</w:t>
            </w:r>
          </w:p>
        </w:tc>
        <w:tc>
          <w:tcPr>
            <w:tcW w:w="99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16.0</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255"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Kepatuhan</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6.3%</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43.8%</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50.0%</w:t>
            </w:r>
          </w:p>
        </w:tc>
        <w:tc>
          <w:tcPr>
            <w:tcW w:w="99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255"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Penerapan K3</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20.0%</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77.8%</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99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72.7%</w:t>
            </w:r>
          </w:p>
        </w:tc>
      </w:tr>
      <w:tr w:rsidR="005478F3" w:rsidRPr="00DE2E14" w:rsidTr="005478F3">
        <w:trPr>
          <w:cantSplit/>
        </w:trPr>
        <w:tc>
          <w:tcPr>
            <w:tcW w:w="1114"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255"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of Total</w:t>
            </w:r>
          </w:p>
        </w:tc>
        <w:tc>
          <w:tcPr>
            <w:tcW w:w="831" w:type="dxa"/>
            <w:tcBorders>
              <w:top w:val="nil"/>
              <w:lef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4.5%</w:t>
            </w:r>
          </w:p>
        </w:tc>
        <w:tc>
          <w:tcPr>
            <w:tcW w:w="830"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31.8%</w:t>
            </w:r>
          </w:p>
        </w:tc>
        <w:tc>
          <w:tcPr>
            <w:tcW w:w="831"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36.4%</w:t>
            </w:r>
          </w:p>
        </w:tc>
        <w:tc>
          <w:tcPr>
            <w:tcW w:w="990" w:type="dxa"/>
            <w:tcBorders>
              <w:top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72.7%</w:t>
            </w:r>
          </w:p>
        </w:tc>
      </w:tr>
      <w:tr w:rsidR="005478F3" w:rsidRPr="00DE2E14" w:rsidTr="005478F3">
        <w:trPr>
          <w:cantSplit/>
        </w:trPr>
        <w:tc>
          <w:tcPr>
            <w:tcW w:w="2369" w:type="dxa"/>
            <w:gridSpan w:val="2"/>
            <w:vMerge w:val="restart"/>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Total</w:t>
            </w: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Count</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5</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9</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w:t>
            </w:r>
          </w:p>
        </w:tc>
        <w:tc>
          <w:tcPr>
            <w:tcW w:w="99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w:t>
            </w:r>
          </w:p>
        </w:tc>
      </w:tr>
      <w:tr w:rsidR="005478F3" w:rsidRPr="00DE2E14" w:rsidTr="005478F3">
        <w:trPr>
          <w:cantSplit/>
        </w:trPr>
        <w:tc>
          <w:tcPr>
            <w:tcW w:w="2369"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Expected Count</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5.0</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9.0</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8.0</w:t>
            </w:r>
          </w:p>
        </w:tc>
        <w:tc>
          <w:tcPr>
            <w:tcW w:w="99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22.0</w:t>
            </w:r>
          </w:p>
        </w:tc>
      </w:tr>
      <w:tr w:rsidR="005478F3" w:rsidRPr="00DE2E14" w:rsidTr="005478F3">
        <w:trPr>
          <w:cantSplit/>
        </w:trPr>
        <w:tc>
          <w:tcPr>
            <w:tcW w:w="2369"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Kepatuhan</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22.7%</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40.9%</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36.4%</w:t>
            </w:r>
          </w:p>
        </w:tc>
        <w:tc>
          <w:tcPr>
            <w:tcW w:w="99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2369"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Penerapan K3</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99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2369"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single" w:sz="16" w:space="0" w:color="000000"/>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of Total</w:t>
            </w:r>
          </w:p>
        </w:tc>
        <w:tc>
          <w:tcPr>
            <w:tcW w:w="831" w:type="dxa"/>
            <w:tcBorders>
              <w:top w:val="nil"/>
              <w:left w:val="single" w:sz="16" w:space="0" w:color="000000"/>
              <w:bottom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22.7%</w:t>
            </w:r>
          </w:p>
        </w:tc>
        <w:tc>
          <w:tcPr>
            <w:tcW w:w="830" w:type="dxa"/>
            <w:tcBorders>
              <w:top w:val="nil"/>
              <w:bottom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40.9%</w:t>
            </w:r>
          </w:p>
        </w:tc>
        <w:tc>
          <w:tcPr>
            <w:tcW w:w="831" w:type="dxa"/>
            <w:tcBorders>
              <w:top w:val="nil"/>
              <w:bottom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36.4%</w:t>
            </w:r>
          </w:p>
        </w:tc>
        <w:tc>
          <w:tcPr>
            <w:tcW w:w="990" w:type="dxa"/>
            <w:tcBorders>
              <w:top w:val="nil"/>
              <w:bottom w:val="single" w:sz="16" w:space="0" w:color="000000"/>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bl>
    <w:p w:rsidR="005478F3" w:rsidRPr="00DE2E14" w:rsidRDefault="005478F3" w:rsidP="005478F3">
      <w:pPr>
        <w:autoSpaceDE w:val="0"/>
        <w:autoSpaceDN w:val="0"/>
        <w:adjustRightInd w:val="0"/>
        <w:spacing w:line="480" w:lineRule="auto"/>
        <w:jc w:val="both"/>
        <w:rPr>
          <w:rFonts w:eastAsia="Calibri"/>
          <w:bCs/>
          <w:noProof/>
        </w:rPr>
      </w:pPr>
    </w:p>
    <w:p w:rsidR="005478F3" w:rsidRPr="00DE2E14" w:rsidRDefault="005478F3" w:rsidP="00EF0FE9">
      <w:pPr>
        <w:autoSpaceDE w:val="0"/>
        <w:autoSpaceDN w:val="0"/>
        <w:adjustRightInd w:val="0"/>
        <w:spacing w:line="480" w:lineRule="auto"/>
        <w:ind w:left="426" w:firstLine="567"/>
        <w:jc w:val="both"/>
        <w:rPr>
          <w:rFonts w:eastAsia="Calibri"/>
          <w:bCs/>
          <w:lang w:val="id-ID"/>
        </w:rPr>
      </w:pPr>
      <w:r w:rsidRPr="00DE2E14">
        <w:rPr>
          <w:rFonts w:eastAsia="Calibri"/>
        </w:rPr>
        <w:t xml:space="preserve">Berdasarakan hasil uji statistic menggunakan uji </w:t>
      </w:r>
      <w:r w:rsidRPr="00DE2E14">
        <w:rPr>
          <w:rFonts w:eastAsia="Calibri"/>
          <w:bCs/>
          <w:i/>
        </w:rPr>
        <w:t>Chi Square</w:t>
      </w:r>
      <w:r w:rsidRPr="00DE2E14">
        <w:rPr>
          <w:rFonts w:eastAsia="Calibri"/>
          <w:bCs/>
        </w:rPr>
        <w:t xml:space="preserve"> dengan derajat kepercayaan (95%), didapatkan 0 sel (0%) yang mempunyai nilai harapan &lt;5, sehingga di analisis menggunakan  </w:t>
      </w:r>
      <w:r w:rsidRPr="00DE2E14">
        <w:rPr>
          <w:rFonts w:eastAsia="Calibri"/>
          <w:bCs/>
          <w:i/>
        </w:rPr>
        <w:t>Chi Square</w:t>
      </w:r>
      <w:r w:rsidRPr="00DE2E14">
        <w:rPr>
          <w:rFonts w:eastAsia="Calibri"/>
          <w:bCs/>
        </w:rPr>
        <w:t xml:space="preserve"> dengan tingkat probabilitas </w:t>
      </w:r>
      <w:r w:rsidRPr="00DE2E14">
        <w:rPr>
          <w:rFonts w:eastAsia="MS Gothic"/>
        </w:rPr>
        <w:t>ɑ=</w:t>
      </w:r>
      <w:r w:rsidRPr="00DE2E14">
        <w:rPr>
          <w:rFonts w:eastAsia="Arial"/>
          <w:w w:val="90"/>
        </w:rPr>
        <w:t xml:space="preserve">0,05, Dari hasil olah data didapatkan nilai </w:t>
      </w:r>
      <w:r w:rsidRPr="00DE2E14">
        <w:rPr>
          <w:rFonts w:eastAsia="Calibri"/>
          <w:bCs/>
          <w:i/>
        </w:rPr>
        <w:t>Chi Square</w:t>
      </w:r>
      <w:r w:rsidRPr="00DE2E14">
        <w:rPr>
          <w:rFonts w:eastAsia="Calibri"/>
          <w:bCs/>
        </w:rPr>
        <w:t xml:space="preserve"> sebesar 9.498 dengan </w:t>
      </w:r>
      <w:r w:rsidRPr="00DE2E14">
        <w:rPr>
          <w:rFonts w:eastAsia="Arial"/>
          <w:color w:val="000000"/>
          <w:w w:val="88"/>
        </w:rPr>
        <w:t>p-</w:t>
      </w:r>
      <w:r w:rsidRPr="00DE2E14">
        <w:rPr>
          <w:rFonts w:eastAsia="Arial"/>
          <w:i/>
          <w:color w:val="000000"/>
          <w:w w:val="88"/>
        </w:rPr>
        <w:t>value</w:t>
      </w:r>
      <w:r w:rsidRPr="00DE2E14">
        <w:rPr>
          <w:rFonts w:eastAsia="Arial"/>
          <w:color w:val="000000"/>
          <w:w w:val="86"/>
        </w:rPr>
        <w:t xml:space="preserve">  sebesar 10,124&lt;0,05 dengan  </w:t>
      </w:r>
      <w:r w:rsidRPr="00DE2E14">
        <w:rPr>
          <w:rFonts w:eastAsia="Arial"/>
          <w:color w:val="000000"/>
          <w:w w:val="88"/>
        </w:rPr>
        <w:t>p-</w:t>
      </w:r>
      <w:r w:rsidRPr="00DE2E14">
        <w:rPr>
          <w:rFonts w:eastAsia="Arial"/>
          <w:i/>
          <w:color w:val="000000"/>
          <w:w w:val="88"/>
        </w:rPr>
        <w:t>value</w:t>
      </w:r>
      <w:r w:rsidRPr="00DE2E14">
        <w:rPr>
          <w:rFonts w:eastAsia="Arial"/>
          <w:color w:val="000000"/>
          <w:w w:val="86"/>
        </w:rPr>
        <w:t>  </w:t>
      </w:r>
      <w:r w:rsidRPr="00DE2E14">
        <w:rPr>
          <w:rFonts w:eastAsia="MS Gothic"/>
        </w:rPr>
        <w:t xml:space="preserve"> sebesar 0,006 &lt; </w:t>
      </w:r>
      <w:r w:rsidRPr="00DE2E14">
        <w:rPr>
          <w:rFonts w:eastAsia="Arial"/>
          <w:w w:val="90"/>
        </w:rPr>
        <w:t xml:space="preserve">0,05, </w:t>
      </w:r>
      <w:r w:rsidRPr="00DE2E14">
        <w:rPr>
          <w:rFonts w:eastAsia="Arial"/>
          <w:color w:val="000000"/>
          <w:w w:val="86"/>
        </w:rPr>
        <w:t xml:space="preserve"> </w:t>
      </w:r>
      <w:r w:rsidRPr="00DE2E14">
        <w:rPr>
          <w:rFonts w:eastAsia="Arial"/>
          <w:w w:val="90"/>
        </w:rPr>
        <w:t xml:space="preserve">maka Ho ditolak dan Ha diterima artinya ada hubungan antara kepatuhan pada undang-undang pegawai dengan </w:t>
      </w:r>
      <w:r w:rsidRPr="00DE2E14">
        <w:rPr>
          <w:rFonts w:eastAsia="Calibri"/>
          <w:bCs/>
        </w:rPr>
        <w:t xml:space="preserve">penerapan K3 di klinik Medika Batulicin. </w:t>
      </w:r>
    </w:p>
    <w:p w:rsidR="005478F3" w:rsidRPr="00DE2E14" w:rsidRDefault="005478F3" w:rsidP="00EF0FE9">
      <w:pPr>
        <w:pStyle w:val="ListParagraph"/>
        <w:numPr>
          <w:ilvl w:val="0"/>
          <w:numId w:val="6"/>
        </w:numPr>
        <w:spacing w:line="360" w:lineRule="auto"/>
        <w:ind w:left="426" w:hanging="426"/>
        <w:jc w:val="both"/>
        <w:rPr>
          <w:rFonts w:eastAsia="Calibri"/>
        </w:rPr>
      </w:pPr>
      <w:r w:rsidRPr="00DE2E14">
        <w:rPr>
          <w:rFonts w:eastAsia="Calibri"/>
          <w:b/>
        </w:rPr>
        <w:t xml:space="preserve"> Hubungan sumber dana dengan </w:t>
      </w:r>
      <w:r w:rsidRPr="00DE2E14">
        <w:rPr>
          <w:rFonts w:eastAsia="Calibri"/>
          <w:b/>
          <w:bCs/>
          <w:noProof/>
        </w:rPr>
        <w:t>penerapan K3.</w:t>
      </w:r>
    </w:p>
    <w:p w:rsidR="005478F3" w:rsidRPr="00DE2E14" w:rsidRDefault="005478F3" w:rsidP="00EF0FE9">
      <w:pPr>
        <w:autoSpaceDE w:val="0"/>
        <w:autoSpaceDN w:val="0"/>
        <w:adjustRightInd w:val="0"/>
        <w:ind w:left="426"/>
        <w:jc w:val="both"/>
        <w:rPr>
          <w:rFonts w:eastAsia="Calibri"/>
          <w:b/>
          <w:bCs/>
        </w:rPr>
      </w:pPr>
      <w:r w:rsidRPr="00DE2E14">
        <w:rPr>
          <w:rFonts w:eastAsia="Calibri"/>
          <w:b/>
          <w:bCs/>
        </w:rPr>
        <w:t>Tabel</w:t>
      </w:r>
      <w:r w:rsidRPr="00DE2E14">
        <w:rPr>
          <w:rFonts w:eastAsia="Calibri"/>
          <w:b/>
        </w:rPr>
        <w:t xml:space="preserve"> </w:t>
      </w:r>
      <w:r w:rsidR="00DE2E14">
        <w:rPr>
          <w:rFonts w:eastAsia="Calibri"/>
          <w:b/>
          <w:lang w:val="id-ID"/>
        </w:rPr>
        <w:t>4</w:t>
      </w:r>
      <w:r w:rsidRPr="00DE2E14">
        <w:rPr>
          <w:rFonts w:eastAsia="Calibri"/>
          <w:b/>
        </w:rPr>
        <w:t xml:space="preserve"> </w:t>
      </w:r>
      <w:r w:rsidRPr="00DE2E14">
        <w:rPr>
          <w:rFonts w:eastAsia="Calibri"/>
          <w:b/>
          <w:bCs/>
        </w:rPr>
        <w:t>Tabulasi silang hubungan sumber dana  dengan Penerapan K3</w:t>
      </w:r>
      <w:r w:rsidRPr="00DE2E14">
        <w:rPr>
          <w:rFonts w:eastAsia="Calibri"/>
          <w:b/>
        </w:rPr>
        <w:t>.</w:t>
      </w:r>
    </w:p>
    <w:p w:rsidR="005478F3" w:rsidRPr="00DE2E14" w:rsidRDefault="005478F3" w:rsidP="005478F3">
      <w:pPr>
        <w:autoSpaceDE w:val="0"/>
        <w:autoSpaceDN w:val="0"/>
        <w:adjustRightInd w:val="0"/>
        <w:ind w:left="851" w:firstLine="567"/>
        <w:jc w:val="both"/>
        <w:rPr>
          <w:rFonts w:eastAsia="Calibri"/>
          <w:bCs/>
        </w:rPr>
      </w:pPr>
    </w:p>
    <w:tbl>
      <w:tblPr>
        <w:tblW w:w="8083"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2"/>
        <w:gridCol w:w="1398"/>
        <w:gridCol w:w="2248"/>
        <w:gridCol w:w="952"/>
        <w:gridCol w:w="871"/>
        <w:gridCol w:w="812"/>
        <w:gridCol w:w="830"/>
      </w:tblGrid>
      <w:tr w:rsidR="005478F3" w:rsidRPr="00DE2E14" w:rsidTr="005478F3">
        <w:trPr>
          <w:cantSplit/>
        </w:trPr>
        <w:tc>
          <w:tcPr>
            <w:tcW w:w="8083" w:type="dxa"/>
            <w:gridSpan w:val="7"/>
            <w:tcBorders>
              <w:top w:val="nil"/>
              <w:left w:val="nil"/>
              <w:bottom w:val="nil"/>
              <w:right w:val="nil"/>
            </w:tcBorders>
            <w:shd w:val="clear" w:color="auto" w:fill="FFFFFF"/>
            <w:vAlign w:val="center"/>
          </w:tcPr>
          <w:p w:rsidR="005478F3" w:rsidRPr="00DE2E14" w:rsidRDefault="005478F3" w:rsidP="005478F3">
            <w:pPr>
              <w:autoSpaceDE w:val="0"/>
              <w:autoSpaceDN w:val="0"/>
              <w:adjustRightInd w:val="0"/>
              <w:ind w:left="60" w:right="60"/>
              <w:jc w:val="center"/>
              <w:rPr>
                <w:color w:val="000000"/>
              </w:rPr>
            </w:pPr>
            <w:r w:rsidRPr="00DE2E14">
              <w:rPr>
                <w:b/>
                <w:bCs/>
                <w:color w:val="000000"/>
              </w:rPr>
              <w:t>Crosstab</w:t>
            </w:r>
          </w:p>
        </w:tc>
      </w:tr>
      <w:tr w:rsidR="005478F3" w:rsidRPr="00DE2E14" w:rsidTr="005478F3">
        <w:trPr>
          <w:cantSplit/>
        </w:trPr>
        <w:tc>
          <w:tcPr>
            <w:tcW w:w="4618" w:type="dxa"/>
            <w:gridSpan w:val="3"/>
            <w:vMerge w:val="restart"/>
            <w:tcBorders>
              <w:top w:val="single" w:sz="16" w:space="0" w:color="000000"/>
              <w:left w:val="single" w:sz="16" w:space="0" w:color="000000"/>
              <w:bottom w:val="nil"/>
              <w:right w:val="nil"/>
            </w:tcBorders>
            <w:shd w:val="clear" w:color="auto" w:fill="FFFFFF"/>
            <w:vAlign w:val="bottom"/>
          </w:tcPr>
          <w:p w:rsidR="005478F3" w:rsidRPr="00DE2E14" w:rsidRDefault="005478F3" w:rsidP="005478F3">
            <w:pPr>
              <w:autoSpaceDE w:val="0"/>
              <w:autoSpaceDN w:val="0"/>
              <w:adjustRightInd w:val="0"/>
            </w:pPr>
          </w:p>
        </w:tc>
        <w:tc>
          <w:tcPr>
            <w:tcW w:w="2635" w:type="dxa"/>
            <w:gridSpan w:val="3"/>
            <w:tcBorders>
              <w:top w:val="single" w:sz="16" w:space="0" w:color="000000"/>
              <w:left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Penerapan K3</w:t>
            </w:r>
          </w:p>
        </w:tc>
        <w:tc>
          <w:tcPr>
            <w:tcW w:w="830" w:type="dxa"/>
            <w:vMerge w:val="restart"/>
            <w:tcBorders>
              <w:top w:val="single" w:sz="16" w:space="0" w:color="000000"/>
              <w:right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Total</w:t>
            </w:r>
          </w:p>
        </w:tc>
      </w:tr>
      <w:tr w:rsidR="005478F3" w:rsidRPr="00DE2E14" w:rsidTr="005478F3">
        <w:trPr>
          <w:cantSplit/>
        </w:trPr>
        <w:tc>
          <w:tcPr>
            <w:tcW w:w="4618" w:type="dxa"/>
            <w:gridSpan w:val="3"/>
            <w:vMerge/>
            <w:tcBorders>
              <w:top w:val="single" w:sz="16" w:space="0" w:color="000000"/>
              <w:left w:val="single" w:sz="16" w:space="0" w:color="000000"/>
              <w:bottom w:val="nil"/>
              <w:right w:val="nil"/>
            </w:tcBorders>
            <w:shd w:val="clear" w:color="auto" w:fill="FFFFFF"/>
            <w:vAlign w:val="bottom"/>
          </w:tcPr>
          <w:p w:rsidR="005478F3" w:rsidRPr="00DE2E14" w:rsidRDefault="005478F3" w:rsidP="005478F3">
            <w:pPr>
              <w:autoSpaceDE w:val="0"/>
              <w:autoSpaceDN w:val="0"/>
              <w:adjustRightInd w:val="0"/>
              <w:rPr>
                <w:color w:val="000000"/>
              </w:rPr>
            </w:pPr>
          </w:p>
        </w:tc>
        <w:tc>
          <w:tcPr>
            <w:tcW w:w="952" w:type="dxa"/>
            <w:tcBorders>
              <w:left w:val="single" w:sz="16" w:space="0" w:color="000000"/>
              <w:bottom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Kurang</w:t>
            </w:r>
          </w:p>
        </w:tc>
        <w:tc>
          <w:tcPr>
            <w:tcW w:w="871" w:type="dxa"/>
            <w:tcBorders>
              <w:bottom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Cukup</w:t>
            </w:r>
          </w:p>
        </w:tc>
        <w:tc>
          <w:tcPr>
            <w:tcW w:w="812" w:type="dxa"/>
            <w:tcBorders>
              <w:bottom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Baik</w:t>
            </w:r>
          </w:p>
        </w:tc>
        <w:tc>
          <w:tcPr>
            <w:tcW w:w="830" w:type="dxa"/>
            <w:vMerge/>
            <w:tcBorders>
              <w:top w:val="single" w:sz="16" w:space="0" w:color="000000"/>
              <w:right w:val="single" w:sz="16" w:space="0" w:color="000000"/>
            </w:tcBorders>
            <w:shd w:val="clear" w:color="auto" w:fill="FFFFFF"/>
            <w:vAlign w:val="bottom"/>
          </w:tcPr>
          <w:p w:rsidR="005478F3" w:rsidRPr="00DE2E14" w:rsidRDefault="005478F3" w:rsidP="005478F3">
            <w:pPr>
              <w:autoSpaceDE w:val="0"/>
              <w:autoSpaceDN w:val="0"/>
              <w:adjustRightInd w:val="0"/>
              <w:rPr>
                <w:color w:val="000000"/>
              </w:rPr>
            </w:pPr>
          </w:p>
        </w:tc>
      </w:tr>
      <w:tr w:rsidR="005478F3" w:rsidRPr="00DE2E14" w:rsidTr="005478F3">
        <w:trPr>
          <w:cantSplit/>
        </w:trPr>
        <w:tc>
          <w:tcPr>
            <w:tcW w:w="972" w:type="dxa"/>
            <w:vMerge w:val="restart"/>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Sumber Dana</w:t>
            </w:r>
          </w:p>
        </w:tc>
        <w:tc>
          <w:tcPr>
            <w:tcW w:w="1398" w:type="dxa"/>
            <w:vMerge w:val="restart"/>
            <w:tcBorders>
              <w:top w:val="single" w:sz="16" w:space="0" w:color="000000"/>
              <w:left w:val="nil"/>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Sumber Dana Kurang</w:t>
            </w:r>
          </w:p>
        </w:tc>
        <w:tc>
          <w:tcPr>
            <w:tcW w:w="2248" w:type="dxa"/>
            <w:tcBorders>
              <w:top w:val="single" w:sz="16" w:space="0" w:color="000000"/>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Count</w:t>
            </w:r>
          </w:p>
        </w:tc>
        <w:tc>
          <w:tcPr>
            <w:tcW w:w="952" w:type="dxa"/>
            <w:tcBorders>
              <w:top w:val="single" w:sz="16" w:space="0" w:color="000000"/>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w:t>
            </w:r>
          </w:p>
        </w:tc>
        <w:tc>
          <w:tcPr>
            <w:tcW w:w="871" w:type="dxa"/>
            <w:tcBorders>
              <w:top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w:t>
            </w:r>
          </w:p>
        </w:tc>
        <w:tc>
          <w:tcPr>
            <w:tcW w:w="812" w:type="dxa"/>
            <w:tcBorders>
              <w:top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w:t>
            </w:r>
          </w:p>
        </w:tc>
        <w:tc>
          <w:tcPr>
            <w:tcW w:w="830" w:type="dxa"/>
            <w:tcBorders>
              <w:top w:val="single" w:sz="16" w:space="0" w:color="000000"/>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5</w:t>
            </w:r>
          </w:p>
        </w:tc>
      </w:tr>
      <w:tr w:rsidR="005478F3" w:rsidRPr="00DE2E14" w:rsidTr="005478F3">
        <w:trPr>
          <w:cantSplit/>
        </w:trPr>
        <w:tc>
          <w:tcPr>
            <w:tcW w:w="972"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398"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Expected Count</w:t>
            </w:r>
          </w:p>
        </w:tc>
        <w:tc>
          <w:tcPr>
            <w:tcW w:w="952"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1.1</w:t>
            </w:r>
          </w:p>
        </w:tc>
        <w:tc>
          <w:tcPr>
            <w:tcW w:w="87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2.0</w:t>
            </w:r>
          </w:p>
        </w:tc>
        <w:tc>
          <w:tcPr>
            <w:tcW w:w="812"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1.8</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5.0</w:t>
            </w:r>
          </w:p>
        </w:tc>
      </w:tr>
      <w:tr w:rsidR="005478F3" w:rsidRPr="00DE2E14" w:rsidTr="005478F3">
        <w:trPr>
          <w:cantSplit/>
        </w:trPr>
        <w:tc>
          <w:tcPr>
            <w:tcW w:w="972"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398"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Sumber Dana</w:t>
            </w:r>
          </w:p>
        </w:tc>
        <w:tc>
          <w:tcPr>
            <w:tcW w:w="952"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80.0%</w:t>
            </w:r>
          </w:p>
        </w:tc>
        <w:tc>
          <w:tcPr>
            <w:tcW w:w="87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20.0%</w:t>
            </w:r>
          </w:p>
        </w:tc>
        <w:tc>
          <w:tcPr>
            <w:tcW w:w="812"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972"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398"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Penerapan K3</w:t>
            </w:r>
          </w:p>
        </w:tc>
        <w:tc>
          <w:tcPr>
            <w:tcW w:w="952"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80.0%</w:t>
            </w:r>
          </w:p>
        </w:tc>
        <w:tc>
          <w:tcPr>
            <w:tcW w:w="87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11.1%</w:t>
            </w:r>
          </w:p>
        </w:tc>
        <w:tc>
          <w:tcPr>
            <w:tcW w:w="812"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22.7%</w:t>
            </w:r>
          </w:p>
        </w:tc>
      </w:tr>
      <w:tr w:rsidR="005478F3" w:rsidRPr="00DE2E14" w:rsidTr="005478F3">
        <w:trPr>
          <w:cantSplit/>
        </w:trPr>
        <w:tc>
          <w:tcPr>
            <w:tcW w:w="972"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398"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of Total</w:t>
            </w:r>
          </w:p>
        </w:tc>
        <w:tc>
          <w:tcPr>
            <w:tcW w:w="952" w:type="dxa"/>
            <w:tcBorders>
              <w:top w:val="nil"/>
              <w:lef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18.2%</w:t>
            </w:r>
          </w:p>
        </w:tc>
        <w:tc>
          <w:tcPr>
            <w:tcW w:w="871"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4.5%</w:t>
            </w:r>
          </w:p>
        </w:tc>
        <w:tc>
          <w:tcPr>
            <w:tcW w:w="812"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830" w:type="dxa"/>
            <w:tcBorders>
              <w:top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22.7%</w:t>
            </w:r>
          </w:p>
        </w:tc>
      </w:tr>
      <w:tr w:rsidR="005478F3" w:rsidRPr="00DE2E14" w:rsidTr="005478F3">
        <w:trPr>
          <w:cantSplit/>
        </w:trPr>
        <w:tc>
          <w:tcPr>
            <w:tcW w:w="972"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398" w:type="dxa"/>
            <w:vMerge w:val="restart"/>
            <w:tcBorders>
              <w:top w:val="nil"/>
              <w:left w:val="nil"/>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Sumber dana Cukup</w:t>
            </w: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Count</w:t>
            </w:r>
          </w:p>
        </w:tc>
        <w:tc>
          <w:tcPr>
            <w:tcW w:w="952"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w:t>
            </w:r>
          </w:p>
        </w:tc>
        <w:tc>
          <w:tcPr>
            <w:tcW w:w="87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w:t>
            </w:r>
          </w:p>
        </w:tc>
        <w:tc>
          <w:tcPr>
            <w:tcW w:w="812"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17</w:t>
            </w:r>
          </w:p>
        </w:tc>
      </w:tr>
      <w:tr w:rsidR="005478F3" w:rsidRPr="00DE2E14" w:rsidTr="005478F3">
        <w:trPr>
          <w:cantSplit/>
        </w:trPr>
        <w:tc>
          <w:tcPr>
            <w:tcW w:w="972"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398"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Expected Count</w:t>
            </w:r>
          </w:p>
        </w:tc>
        <w:tc>
          <w:tcPr>
            <w:tcW w:w="952"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3.9</w:t>
            </w:r>
          </w:p>
        </w:tc>
        <w:tc>
          <w:tcPr>
            <w:tcW w:w="87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7.0</w:t>
            </w:r>
          </w:p>
        </w:tc>
        <w:tc>
          <w:tcPr>
            <w:tcW w:w="812"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6.2</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17.0</w:t>
            </w:r>
          </w:p>
        </w:tc>
      </w:tr>
      <w:tr w:rsidR="005478F3" w:rsidRPr="00DE2E14" w:rsidTr="005478F3">
        <w:trPr>
          <w:cantSplit/>
        </w:trPr>
        <w:tc>
          <w:tcPr>
            <w:tcW w:w="972"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398"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Sumber Dana</w:t>
            </w:r>
          </w:p>
        </w:tc>
        <w:tc>
          <w:tcPr>
            <w:tcW w:w="952"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5.9%</w:t>
            </w:r>
          </w:p>
        </w:tc>
        <w:tc>
          <w:tcPr>
            <w:tcW w:w="87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47.1%</w:t>
            </w:r>
          </w:p>
        </w:tc>
        <w:tc>
          <w:tcPr>
            <w:tcW w:w="812"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47.1%</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972"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398"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Penerapan K3</w:t>
            </w:r>
          </w:p>
        </w:tc>
        <w:tc>
          <w:tcPr>
            <w:tcW w:w="952"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20.0%</w:t>
            </w:r>
          </w:p>
        </w:tc>
        <w:tc>
          <w:tcPr>
            <w:tcW w:w="87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88.9%</w:t>
            </w:r>
          </w:p>
        </w:tc>
        <w:tc>
          <w:tcPr>
            <w:tcW w:w="812"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77.3%</w:t>
            </w:r>
          </w:p>
        </w:tc>
      </w:tr>
      <w:tr w:rsidR="005478F3" w:rsidRPr="00DE2E14" w:rsidTr="005478F3">
        <w:trPr>
          <w:cantSplit/>
        </w:trPr>
        <w:tc>
          <w:tcPr>
            <w:tcW w:w="972"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398"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of Total</w:t>
            </w:r>
          </w:p>
        </w:tc>
        <w:tc>
          <w:tcPr>
            <w:tcW w:w="952" w:type="dxa"/>
            <w:tcBorders>
              <w:top w:val="nil"/>
              <w:lef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4.5%</w:t>
            </w:r>
          </w:p>
        </w:tc>
        <w:tc>
          <w:tcPr>
            <w:tcW w:w="871"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36.4%</w:t>
            </w:r>
          </w:p>
        </w:tc>
        <w:tc>
          <w:tcPr>
            <w:tcW w:w="812"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36.4%</w:t>
            </w:r>
          </w:p>
        </w:tc>
        <w:tc>
          <w:tcPr>
            <w:tcW w:w="830" w:type="dxa"/>
            <w:tcBorders>
              <w:top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77.3%</w:t>
            </w:r>
          </w:p>
        </w:tc>
      </w:tr>
      <w:tr w:rsidR="005478F3" w:rsidRPr="00DE2E14" w:rsidTr="005478F3">
        <w:trPr>
          <w:cantSplit/>
        </w:trPr>
        <w:tc>
          <w:tcPr>
            <w:tcW w:w="2370" w:type="dxa"/>
            <w:gridSpan w:val="2"/>
            <w:vMerge w:val="restart"/>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Total</w:t>
            </w: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Count</w:t>
            </w:r>
          </w:p>
        </w:tc>
        <w:tc>
          <w:tcPr>
            <w:tcW w:w="952"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5</w:t>
            </w:r>
          </w:p>
        </w:tc>
        <w:tc>
          <w:tcPr>
            <w:tcW w:w="87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9</w:t>
            </w:r>
          </w:p>
        </w:tc>
        <w:tc>
          <w:tcPr>
            <w:tcW w:w="812"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w:t>
            </w:r>
          </w:p>
        </w:tc>
      </w:tr>
      <w:tr w:rsidR="005478F3" w:rsidRPr="00DE2E14" w:rsidTr="005478F3">
        <w:trPr>
          <w:cantSplit/>
        </w:trPr>
        <w:tc>
          <w:tcPr>
            <w:tcW w:w="2370"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Expected Count</w:t>
            </w:r>
          </w:p>
        </w:tc>
        <w:tc>
          <w:tcPr>
            <w:tcW w:w="952"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5.0</w:t>
            </w:r>
          </w:p>
        </w:tc>
        <w:tc>
          <w:tcPr>
            <w:tcW w:w="87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9.0</w:t>
            </w:r>
          </w:p>
        </w:tc>
        <w:tc>
          <w:tcPr>
            <w:tcW w:w="812"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8.0</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22.0</w:t>
            </w:r>
          </w:p>
        </w:tc>
      </w:tr>
      <w:tr w:rsidR="005478F3" w:rsidRPr="00DE2E14" w:rsidTr="005478F3">
        <w:trPr>
          <w:cantSplit/>
        </w:trPr>
        <w:tc>
          <w:tcPr>
            <w:tcW w:w="2370"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Sumber Dana</w:t>
            </w:r>
          </w:p>
        </w:tc>
        <w:tc>
          <w:tcPr>
            <w:tcW w:w="952"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22.7%</w:t>
            </w:r>
          </w:p>
        </w:tc>
        <w:tc>
          <w:tcPr>
            <w:tcW w:w="87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40.9%</w:t>
            </w:r>
          </w:p>
        </w:tc>
        <w:tc>
          <w:tcPr>
            <w:tcW w:w="812"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36.4%</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2370"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Penerapan K3</w:t>
            </w:r>
          </w:p>
        </w:tc>
        <w:tc>
          <w:tcPr>
            <w:tcW w:w="952"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7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12"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2370"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248" w:type="dxa"/>
            <w:tcBorders>
              <w:top w:val="nil"/>
              <w:left w:val="nil"/>
              <w:bottom w:val="single" w:sz="16" w:space="0" w:color="000000"/>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of Total</w:t>
            </w:r>
          </w:p>
        </w:tc>
        <w:tc>
          <w:tcPr>
            <w:tcW w:w="952" w:type="dxa"/>
            <w:tcBorders>
              <w:top w:val="nil"/>
              <w:left w:val="single" w:sz="16" w:space="0" w:color="000000"/>
              <w:bottom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22.7%</w:t>
            </w:r>
          </w:p>
        </w:tc>
        <w:tc>
          <w:tcPr>
            <w:tcW w:w="871" w:type="dxa"/>
            <w:tcBorders>
              <w:top w:val="nil"/>
              <w:bottom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40.9%</w:t>
            </w:r>
          </w:p>
        </w:tc>
        <w:tc>
          <w:tcPr>
            <w:tcW w:w="812" w:type="dxa"/>
            <w:tcBorders>
              <w:top w:val="nil"/>
              <w:bottom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36.4%</w:t>
            </w:r>
          </w:p>
        </w:tc>
        <w:tc>
          <w:tcPr>
            <w:tcW w:w="830" w:type="dxa"/>
            <w:tcBorders>
              <w:top w:val="nil"/>
              <w:bottom w:val="single" w:sz="16" w:space="0" w:color="000000"/>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bl>
    <w:p w:rsidR="005478F3" w:rsidRPr="00DE2E14" w:rsidRDefault="005478F3" w:rsidP="00EF0FE9">
      <w:pPr>
        <w:autoSpaceDE w:val="0"/>
        <w:autoSpaceDN w:val="0"/>
        <w:adjustRightInd w:val="0"/>
        <w:spacing w:line="480" w:lineRule="auto"/>
        <w:ind w:left="426" w:firstLine="567"/>
        <w:jc w:val="both"/>
        <w:rPr>
          <w:rFonts w:eastAsia="Calibri"/>
          <w:bCs/>
          <w:lang w:val="id-ID"/>
        </w:rPr>
      </w:pPr>
      <w:r w:rsidRPr="00DE2E14">
        <w:rPr>
          <w:rFonts w:eastAsia="Calibri"/>
        </w:rPr>
        <w:t xml:space="preserve">Berdasarakan hasil uji statistic menggunakan uji </w:t>
      </w:r>
      <w:r w:rsidRPr="00DE2E14">
        <w:rPr>
          <w:rFonts w:eastAsia="Calibri"/>
          <w:bCs/>
          <w:i/>
        </w:rPr>
        <w:t>Chi Square</w:t>
      </w:r>
      <w:r w:rsidRPr="00DE2E14">
        <w:rPr>
          <w:rFonts w:eastAsia="Calibri"/>
          <w:bCs/>
        </w:rPr>
        <w:t xml:space="preserve"> dengan derajat kepercayaan (95%), didapatkan 0 sel (0%) yang mempunyai nilai harapan &lt;5, sehingga di analisis menggunakan  </w:t>
      </w:r>
      <w:r w:rsidRPr="00DE2E14">
        <w:rPr>
          <w:rFonts w:eastAsia="Calibri"/>
          <w:bCs/>
          <w:i/>
        </w:rPr>
        <w:t>Chi Square</w:t>
      </w:r>
      <w:r w:rsidRPr="00DE2E14">
        <w:rPr>
          <w:rFonts w:eastAsia="Calibri"/>
          <w:bCs/>
        </w:rPr>
        <w:t xml:space="preserve"> dengan tingkat probabilitas </w:t>
      </w:r>
      <w:r w:rsidRPr="00DE2E14">
        <w:rPr>
          <w:rFonts w:eastAsia="MS Gothic"/>
        </w:rPr>
        <w:t>ɑ=</w:t>
      </w:r>
      <w:r w:rsidRPr="00DE2E14">
        <w:rPr>
          <w:rFonts w:eastAsia="Arial"/>
          <w:w w:val="90"/>
        </w:rPr>
        <w:t xml:space="preserve">0,05, Dari hasil olah data didapatkan nilai </w:t>
      </w:r>
      <w:r w:rsidRPr="00DE2E14">
        <w:rPr>
          <w:rFonts w:eastAsia="Calibri"/>
          <w:bCs/>
          <w:i/>
        </w:rPr>
        <w:t>Chi Square</w:t>
      </w:r>
      <w:r w:rsidRPr="00DE2E14">
        <w:rPr>
          <w:rFonts w:eastAsia="Calibri"/>
          <w:bCs/>
        </w:rPr>
        <w:t xml:space="preserve"> sebesar 12,383 dengan </w:t>
      </w:r>
      <w:r w:rsidRPr="00DE2E14">
        <w:rPr>
          <w:rFonts w:eastAsia="Arial"/>
          <w:color w:val="000000"/>
          <w:w w:val="88"/>
        </w:rPr>
        <w:t>p-</w:t>
      </w:r>
      <w:r w:rsidRPr="00DE2E14">
        <w:rPr>
          <w:rFonts w:eastAsia="Arial"/>
          <w:i/>
          <w:color w:val="000000"/>
          <w:w w:val="88"/>
        </w:rPr>
        <w:t>value</w:t>
      </w:r>
      <w:r w:rsidRPr="00DE2E14">
        <w:rPr>
          <w:rFonts w:eastAsia="Arial"/>
          <w:color w:val="000000"/>
          <w:w w:val="86"/>
        </w:rPr>
        <w:t>  </w:t>
      </w:r>
      <w:r w:rsidRPr="00DE2E14">
        <w:rPr>
          <w:rFonts w:eastAsia="MS Gothic"/>
        </w:rPr>
        <w:t xml:space="preserve"> sebesar 0,002 &lt; </w:t>
      </w:r>
      <w:r w:rsidRPr="00DE2E14">
        <w:rPr>
          <w:rFonts w:eastAsia="Arial"/>
          <w:w w:val="90"/>
        </w:rPr>
        <w:t xml:space="preserve">0,05, </w:t>
      </w:r>
      <w:r w:rsidRPr="00DE2E14">
        <w:rPr>
          <w:rFonts w:eastAsia="Arial"/>
          <w:color w:val="000000"/>
          <w:w w:val="86"/>
        </w:rPr>
        <w:t xml:space="preserve"> </w:t>
      </w:r>
      <w:r w:rsidRPr="00DE2E14">
        <w:rPr>
          <w:rFonts w:eastAsia="Arial"/>
          <w:w w:val="90"/>
        </w:rPr>
        <w:t xml:space="preserve">maka Ho ditolak dan Ha diterima artinya ada hubungan antara sumber dana dengan </w:t>
      </w:r>
      <w:r w:rsidRPr="00DE2E14">
        <w:rPr>
          <w:rFonts w:eastAsia="Calibri"/>
          <w:bCs/>
        </w:rPr>
        <w:t xml:space="preserve">penerapan K3 di klinik Medika Batulicin. </w:t>
      </w:r>
    </w:p>
    <w:p w:rsidR="005478F3" w:rsidRPr="00DE2E14" w:rsidRDefault="005478F3" w:rsidP="00EF0FE9">
      <w:pPr>
        <w:pStyle w:val="ListParagraph"/>
        <w:numPr>
          <w:ilvl w:val="0"/>
          <w:numId w:val="6"/>
        </w:numPr>
        <w:autoSpaceDE w:val="0"/>
        <w:autoSpaceDN w:val="0"/>
        <w:adjustRightInd w:val="0"/>
        <w:spacing w:line="480" w:lineRule="auto"/>
        <w:ind w:left="426"/>
        <w:jc w:val="both"/>
        <w:rPr>
          <w:rFonts w:eastAsia="Calibri"/>
          <w:b/>
          <w:bCs/>
          <w:noProof/>
        </w:rPr>
      </w:pPr>
      <w:r w:rsidRPr="00DE2E14">
        <w:rPr>
          <w:rFonts w:eastAsia="Calibri"/>
          <w:b/>
        </w:rPr>
        <w:t xml:space="preserve">Hubungan lingkungan dengan </w:t>
      </w:r>
      <w:r w:rsidRPr="00DE2E14">
        <w:rPr>
          <w:rFonts w:eastAsia="Calibri"/>
          <w:b/>
          <w:bCs/>
          <w:noProof/>
        </w:rPr>
        <w:t>penerapan K3.</w:t>
      </w:r>
    </w:p>
    <w:p w:rsidR="005478F3" w:rsidRPr="00DE2E14" w:rsidRDefault="005478F3" w:rsidP="00EF0FE9">
      <w:pPr>
        <w:autoSpaceDE w:val="0"/>
        <w:autoSpaceDN w:val="0"/>
        <w:adjustRightInd w:val="0"/>
        <w:spacing w:line="480" w:lineRule="auto"/>
        <w:ind w:left="426"/>
        <w:jc w:val="both"/>
        <w:rPr>
          <w:rFonts w:eastAsia="Calibri"/>
          <w:bCs/>
          <w:noProof/>
          <w:highlight w:val="green"/>
        </w:rPr>
      </w:pPr>
      <w:r w:rsidRPr="00DE2E14">
        <w:rPr>
          <w:rFonts w:eastAsia="Calibri"/>
          <w:bCs/>
          <w:noProof/>
        </w:rPr>
        <w:t xml:space="preserve">Lingkungan kerja perususahaan dihubungkan dengan </w:t>
      </w:r>
      <w:r w:rsidRPr="00DE2E14">
        <w:rPr>
          <w:rFonts w:eastAsia="Calibri"/>
          <w:bCs/>
        </w:rPr>
        <w:t>penerapan K3</w:t>
      </w:r>
    </w:p>
    <w:p w:rsidR="005478F3" w:rsidRPr="00DE2E14" w:rsidRDefault="005478F3" w:rsidP="00EF0FE9">
      <w:pPr>
        <w:autoSpaceDE w:val="0"/>
        <w:autoSpaceDN w:val="0"/>
        <w:adjustRightInd w:val="0"/>
        <w:ind w:left="426"/>
        <w:jc w:val="both"/>
        <w:rPr>
          <w:rFonts w:eastAsia="Calibri"/>
          <w:b/>
        </w:rPr>
      </w:pPr>
      <w:r w:rsidRPr="00DE2E14">
        <w:rPr>
          <w:rFonts w:eastAsia="Calibri"/>
          <w:b/>
          <w:bCs/>
        </w:rPr>
        <w:t>Tabel</w:t>
      </w:r>
      <w:r w:rsidRPr="00DE2E14">
        <w:rPr>
          <w:rFonts w:eastAsia="Calibri"/>
          <w:b/>
        </w:rPr>
        <w:t xml:space="preserve"> </w:t>
      </w:r>
      <w:r w:rsidR="00DE2E14">
        <w:rPr>
          <w:rFonts w:eastAsia="Calibri"/>
          <w:b/>
          <w:lang w:val="id-ID"/>
        </w:rPr>
        <w:t>5</w:t>
      </w:r>
      <w:r w:rsidRPr="00DE2E14">
        <w:rPr>
          <w:rFonts w:eastAsia="Calibri"/>
          <w:b/>
        </w:rPr>
        <w:t xml:space="preserve"> </w:t>
      </w:r>
      <w:r w:rsidRPr="00DE2E14">
        <w:rPr>
          <w:rFonts w:eastAsia="Calibri"/>
          <w:b/>
          <w:bCs/>
        </w:rPr>
        <w:t>Tabulasi silang hubungan lingkungan  dengan Penerapan K3</w:t>
      </w:r>
      <w:r w:rsidRPr="00DE2E14">
        <w:rPr>
          <w:rFonts w:eastAsia="Calibri"/>
          <w:b/>
        </w:rPr>
        <w:t>.</w:t>
      </w:r>
    </w:p>
    <w:p w:rsidR="005478F3" w:rsidRPr="00DE2E14" w:rsidRDefault="005478F3" w:rsidP="005478F3">
      <w:pPr>
        <w:autoSpaceDE w:val="0"/>
        <w:autoSpaceDN w:val="0"/>
        <w:adjustRightInd w:val="0"/>
        <w:ind w:left="851"/>
        <w:jc w:val="both"/>
        <w:rPr>
          <w:rFonts w:eastAsia="Calibri"/>
          <w:bCs/>
        </w:rPr>
      </w:pPr>
    </w:p>
    <w:tbl>
      <w:tblPr>
        <w:tblW w:w="8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3"/>
        <w:gridCol w:w="1479"/>
        <w:gridCol w:w="2531"/>
        <w:gridCol w:w="831"/>
        <w:gridCol w:w="830"/>
        <w:gridCol w:w="831"/>
        <w:gridCol w:w="830"/>
      </w:tblGrid>
      <w:tr w:rsidR="005478F3" w:rsidRPr="00DE2E14" w:rsidTr="005478F3">
        <w:trPr>
          <w:cantSplit/>
        </w:trPr>
        <w:tc>
          <w:tcPr>
            <w:tcW w:w="8305" w:type="dxa"/>
            <w:gridSpan w:val="7"/>
            <w:tcBorders>
              <w:top w:val="nil"/>
              <w:left w:val="nil"/>
              <w:bottom w:val="nil"/>
              <w:right w:val="nil"/>
            </w:tcBorders>
            <w:shd w:val="clear" w:color="auto" w:fill="FFFFFF"/>
            <w:vAlign w:val="center"/>
          </w:tcPr>
          <w:p w:rsidR="005478F3" w:rsidRPr="00DE2E14" w:rsidRDefault="005478F3" w:rsidP="005478F3">
            <w:pPr>
              <w:autoSpaceDE w:val="0"/>
              <w:autoSpaceDN w:val="0"/>
              <w:adjustRightInd w:val="0"/>
              <w:ind w:left="60" w:right="60"/>
              <w:jc w:val="center"/>
              <w:rPr>
                <w:color w:val="000000"/>
              </w:rPr>
            </w:pPr>
            <w:r w:rsidRPr="00DE2E14">
              <w:rPr>
                <w:b/>
                <w:bCs/>
                <w:color w:val="000000"/>
              </w:rPr>
              <w:t>Crosstab</w:t>
            </w:r>
          </w:p>
        </w:tc>
      </w:tr>
      <w:tr w:rsidR="005478F3" w:rsidRPr="00DE2E14" w:rsidTr="005478F3">
        <w:trPr>
          <w:cantSplit/>
        </w:trPr>
        <w:tc>
          <w:tcPr>
            <w:tcW w:w="4983" w:type="dxa"/>
            <w:gridSpan w:val="3"/>
            <w:vMerge w:val="restart"/>
            <w:tcBorders>
              <w:top w:val="single" w:sz="16" w:space="0" w:color="000000"/>
              <w:left w:val="single" w:sz="16" w:space="0" w:color="000000"/>
              <w:bottom w:val="nil"/>
              <w:right w:val="nil"/>
            </w:tcBorders>
            <w:shd w:val="clear" w:color="auto" w:fill="FFFFFF"/>
            <w:vAlign w:val="bottom"/>
          </w:tcPr>
          <w:p w:rsidR="005478F3" w:rsidRPr="00DE2E14" w:rsidRDefault="005478F3" w:rsidP="005478F3">
            <w:pPr>
              <w:autoSpaceDE w:val="0"/>
              <w:autoSpaceDN w:val="0"/>
              <w:adjustRightInd w:val="0"/>
            </w:pPr>
          </w:p>
        </w:tc>
        <w:tc>
          <w:tcPr>
            <w:tcW w:w="2492" w:type="dxa"/>
            <w:gridSpan w:val="3"/>
            <w:tcBorders>
              <w:top w:val="single" w:sz="16" w:space="0" w:color="000000"/>
              <w:left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Penerapan K3</w:t>
            </w:r>
          </w:p>
        </w:tc>
        <w:tc>
          <w:tcPr>
            <w:tcW w:w="830" w:type="dxa"/>
            <w:vMerge w:val="restart"/>
            <w:tcBorders>
              <w:top w:val="single" w:sz="16" w:space="0" w:color="000000"/>
              <w:right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Total</w:t>
            </w:r>
          </w:p>
        </w:tc>
      </w:tr>
      <w:tr w:rsidR="005478F3" w:rsidRPr="00DE2E14" w:rsidTr="005478F3">
        <w:trPr>
          <w:cantSplit/>
        </w:trPr>
        <w:tc>
          <w:tcPr>
            <w:tcW w:w="4983" w:type="dxa"/>
            <w:gridSpan w:val="3"/>
            <w:vMerge/>
            <w:tcBorders>
              <w:top w:val="single" w:sz="16" w:space="0" w:color="000000"/>
              <w:left w:val="single" w:sz="16" w:space="0" w:color="000000"/>
              <w:bottom w:val="nil"/>
              <w:right w:val="nil"/>
            </w:tcBorders>
            <w:shd w:val="clear" w:color="auto" w:fill="FFFFFF"/>
            <w:vAlign w:val="bottom"/>
          </w:tcPr>
          <w:p w:rsidR="005478F3" w:rsidRPr="00DE2E14" w:rsidRDefault="005478F3" w:rsidP="005478F3">
            <w:pPr>
              <w:autoSpaceDE w:val="0"/>
              <w:autoSpaceDN w:val="0"/>
              <w:adjustRightInd w:val="0"/>
              <w:rPr>
                <w:color w:val="000000"/>
              </w:rPr>
            </w:pPr>
          </w:p>
        </w:tc>
        <w:tc>
          <w:tcPr>
            <w:tcW w:w="831" w:type="dxa"/>
            <w:tcBorders>
              <w:left w:val="single" w:sz="16" w:space="0" w:color="000000"/>
              <w:bottom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Kurang</w:t>
            </w:r>
          </w:p>
        </w:tc>
        <w:tc>
          <w:tcPr>
            <w:tcW w:w="830" w:type="dxa"/>
            <w:tcBorders>
              <w:bottom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Cukup</w:t>
            </w:r>
          </w:p>
        </w:tc>
        <w:tc>
          <w:tcPr>
            <w:tcW w:w="831" w:type="dxa"/>
            <w:tcBorders>
              <w:bottom w:val="single" w:sz="16" w:space="0" w:color="000000"/>
            </w:tcBorders>
            <w:shd w:val="clear" w:color="auto" w:fill="FFFFFF"/>
            <w:vAlign w:val="bottom"/>
          </w:tcPr>
          <w:p w:rsidR="005478F3" w:rsidRPr="00DE2E14" w:rsidRDefault="005478F3" w:rsidP="005478F3">
            <w:pPr>
              <w:autoSpaceDE w:val="0"/>
              <w:autoSpaceDN w:val="0"/>
              <w:adjustRightInd w:val="0"/>
              <w:ind w:left="60" w:right="60"/>
              <w:jc w:val="center"/>
              <w:rPr>
                <w:color w:val="000000"/>
              </w:rPr>
            </w:pPr>
            <w:r w:rsidRPr="00DE2E14">
              <w:rPr>
                <w:color w:val="000000"/>
              </w:rPr>
              <w:t>Baik</w:t>
            </w:r>
          </w:p>
        </w:tc>
        <w:tc>
          <w:tcPr>
            <w:tcW w:w="830" w:type="dxa"/>
            <w:vMerge/>
            <w:tcBorders>
              <w:top w:val="single" w:sz="16" w:space="0" w:color="000000"/>
              <w:right w:val="single" w:sz="16" w:space="0" w:color="000000"/>
            </w:tcBorders>
            <w:shd w:val="clear" w:color="auto" w:fill="FFFFFF"/>
            <w:vAlign w:val="bottom"/>
          </w:tcPr>
          <w:p w:rsidR="005478F3" w:rsidRPr="00DE2E14" w:rsidRDefault="005478F3" w:rsidP="005478F3">
            <w:pPr>
              <w:autoSpaceDE w:val="0"/>
              <w:autoSpaceDN w:val="0"/>
              <w:adjustRightInd w:val="0"/>
              <w:rPr>
                <w:color w:val="000000"/>
              </w:rPr>
            </w:pPr>
          </w:p>
        </w:tc>
      </w:tr>
      <w:tr w:rsidR="005478F3" w:rsidRPr="00DE2E14" w:rsidTr="005478F3">
        <w:trPr>
          <w:cantSplit/>
        </w:trPr>
        <w:tc>
          <w:tcPr>
            <w:tcW w:w="973" w:type="dxa"/>
            <w:vMerge w:val="restart"/>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Lingkungan Kerja</w:t>
            </w:r>
          </w:p>
        </w:tc>
        <w:tc>
          <w:tcPr>
            <w:tcW w:w="1479" w:type="dxa"/>
            <w:vMerge w:val="restart"/>
            <w:tcBorders>
              <w:top w:val="single" w:sz="16" w:space="0" w:color="000000"/>
              <w:left w:val="nil"/>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Tidak Memenuhi Syarat</w:t>
            </w:r>
          </w:p>
        </w:tc>
        <w:tc>
          <w:tcPr>
            <w:tcW w:w="2531" w:type="dxa"/>
            <w:tcBorders>
              <w:top w:val="single" w:sz="16" w:space="0" w:color="000000"/>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Count</w:t>
            </w:r>
          </w:p>
        </w:tc>
        <w:tc>
          <w:tcPr>
            <w:tcW w:w="831" w:type="dxa"/>
            <w:tcBorders>
              <w:top w:val="single" w:sz="16" w:space="0" w:color="000000"/>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w:t>
            </w:r>
          </w:p>
        </w:tc>
        <w:tc>
          <w:tcPr>
            <w:tcW w:w="830" w:type="dxa"/>
            <w:tcBorders>
              <w:top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w:t>
            </w:r>
          </w:p>
        </w:tc>
        <w:tc>
          <w:tcPr>
            <w:tcW w:w="831" w:type="dxa"/>
            <w:tcBorders>
              <w:top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w:t>
            </w:r>
          </w:p>
        </w:tc>
        <w:tc>
          <w:tcPr>
            <w:tcW w:w="830" w:type="dxa"/>
            <w:tcBorders>
              <w:top w:val="single" w:sz="16" w:space="0" w:color="000000"/>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w:t>
            </w:r>
          </w:p>
        </w:tc>
      </w:tr>
      <w:tr w:rsidR="005478F3" w:rsidRPr="00DE2E14" w:rsidTr="005478F3">
        <w:trPr>
          <w:cantSplit/>
        </w:trPr>
        <w:tc>
          <w:tcPr>
            <w:tcW w:w="973"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479"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Expected Count</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.7</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1.2</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1.1</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3.0</w:t>
            </w:r>
          </w:p>
        </w:tc>
      </w:tr>
      <w:tr w:rsidR="005478F3" w:rsidRPr="00DE2E14" w:rsidTr="005478F3">
        <w:trPr>
          <w:cantSplit/>
        </w:trPr>
        <w:tc>
          <w:tcPr>
            <w:tcW w:w="973"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479"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Lingkungan Kerja</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973"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479"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Penerapan K3</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60.0%</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13.6%</w:t>
            </w:r>
          </w:p>
        </w:tc>
      </w:tr>
      <w:tr w:rsidR="005478F3" w:rsidRPr="00DE2E14" w:rsidTr="005478F3">
        <w:trPr>
          <w:cantSplit/>
        </w:trPr>
        <w:tc>
          <w:tcPr>
            <w:tcW w:w="973"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479" w:type="dxa"/>
            <w:vMerge/>
            <w:tcBorders>
              <w:top w:val="single" w:sz="16" w:space="0" w:color="000000"/>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of Total</w:t>
            </w:r>
          </w:p>
        </w:tc>
        <w:tc>
          <w:tcPr>
            <w:tcW w:w="831" w:type="dxa"/>
            <w:tcBorders>
              <w:top w:val="nil"/>
              <w:lef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13.6%</w:t>
            </w:r>
          </w:p>
        </w:tc>
        <w:tc>
          <w:tcPr>
            <w:tcW w:w="830"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831"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0.0%</w:t>
            </w:r>
          </w:p>
        </w:tc>
        <w:tc>
          <w:tcPr>
            <w:tcW w:w="830" w:type="dxa"/>
            <w:tcBorders>
              <w:top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13.6%</w:t>
            </w:r>
          </w:p>
        </w:tc>
      </w:tr>
      <w:tr w:rsidR="005478F3" w:rsidRPr="00DE2E14" w:rsidTr="005478F3">
        <w:trPr>
          <w:cantSplit/>
        </w:trPr>
        <w:tc>
          <w:tcPr>
            <w:tcW w:w="973"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479" w:type="dxa"/>
            <w:vMerge w:val="restart"/>
            <w:tcBorders>
              <w:top w:val="nil"/>
              <w:left w:val="nil"/>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Memenuhi Syarat</w:t>
            </w:r>
          </w:p>
        </w:tc>
        <w:tc>
          <w:tcPr>
            <w:tcW w:w="2531"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Count</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9</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19</w:t>
            </w:r>
          </w:p>
        </w:tc>
      </w:tr>
      <w:tr w:rsidR="005478F3" w:rsidRPr="00DE2E14" w:rsidTr="005478F3">
        <w:trPr>
          <w:cantSplit/>
        </w:trPr>
        <w:tc>
          <w:tcPr>
            <w:tcW w:w="973"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479"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Expected Count</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4.3</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7.8</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6.9</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19.0</w:t>
            </w:r>
          </w:p>
        </w:tc>
      </w:tr>
      <w:tr w:rsidR="005478F3" w:rsidRPr="00DE2E14" w:rsidTr="005478F3">
        <w:trPr>
          <w:cantSplit/>
        </w:trPr>
        <w:tc>
          <w:tcPr>
            <w:tcW w:w="973"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479"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Lingkungan Kerja</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10.5%</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47.4%</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42.1%</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973"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479"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Penerapan K3</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40.0%</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86.4%</w:t>
            </w:r>
          </w:p>
        </w:tc>
      </w:tr>
      <w:tr w:rsidR="005478F3" w:rsidRPr="00DE2E14" w:rsidTr="005478F3">
        <w:trPr>
          <w:cantSplit/>
        </w:trPr>
        <w:tc>
          <w:tcPr>
            <w:tcW w:w="973" w:type="dxa"/>
            <w:vMerge/>
            <w:tcBorders>
              <w:top w:val="single" w:sz="16" w:space="0" w:color="000000"/>
              <w:left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1479" w:type="dxa"/>
            <w:vMerge/>
            <w:tcBorders>
              <w:top w:val="nil"/>
              <w:left w:val="nil"/>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of Total</w:t>
            </w:r>
          </w:p>
        </w:tc>
        <w:tc>
          <w:tcPr>
            <w:tcW w:w="831" w:type="dxa"/>
            <w:tcBorders>
              <w:top w:val="nil"/>
              <w:lef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9.1%</w:t>
            </w:r>
          </w:p>
        </w:tc>
        <w:tc>
          <w:tcPr>
            <w:tcW w:w="830"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40.9%</w:t>
            </w:r>
          </w:p>
        </w:tc>
        <w:tc>
          <w:tcPr>
            <w:tcW w:w="831" w:type="dxa"/>
            <w:tcBorders>
              <w:top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36.4%</w:t>
            </w:r>
          </w:p>
        </w:tc>
        <w:tc>
          <w:tcPr>
            <w:tcW w:w="830" w:type="dxa"/>
            <w:tcBorders>
              <w:top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86.4%</w:t>
            </w:r>
          </w:p>
        </w:tc>
      </w:tr>
      <w:tr w:rsidR="005478F3" w:rsidRPr="00DE2E14" w:rsidTr="005478F3">
        <w:trPr>
          <w:cantSplit/>
        </w:trPr>
        <w:tc>
          <w:tcPr>
            <w:tcW w:w="2452" w:type="dxa"/>
            <w:gridSpan w:val="2"/>
            <w:vMerge w:val="restart"/>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Total</w:t>
            </w:r>
          </w:p>
        </w:tc>
        <w:tc>
          <w:tcPr>
            <w:tcW w:w="2531"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Count</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5</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9</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w:t>
            </w:r>
          </w:p>
        </w:tc>
      </w:tr>
      <w:tr w:rsidR="005478F3" w:rsidRPr="00DE2E14" w:rsidTr="005478F3">
        <w:trPr>
          <w:cantSplit/>
        </w:trPr>
        <w:tc>
          <w:tcPr>
            <w:tcW w:w="2452"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Expected Count</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5.0</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9.0</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8.0</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22.0</w:t>
            </w:r>
          </w:p>
        </w:tc>
      </w:tr>
      <w:tr w:rsidR="005478F3" w:rsidRPr="00DE2E14" w:rsidTr="005478F3">
        <w:trPr>
          <w:cantSplit/>
        </w:trPr>
        <w:tc>
          <w:tcPr>
            <w:tcW w:w="2452"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Lingkungan Kerja</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22.7%</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40.9%</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36.4%</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2452"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bottom w:val="nil"/>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within Penerapan K3</w:t>
            </w:r>
          </w:p>
        </w:tc>
        <w:tc>
          <w:tcPr>
            <w:tcW w:w="831" w:type="dxa"/>
            <w:tcBorders>
              <w:top w:val="nil"/>
              <w:left w:val="single" w:sz="16" w:space="0" w:color="000000"/>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30"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31" w:type="dxa"/>
            <w:tcBorders>
              <w:top w:val="nil"/>
              <w:bottom w:val="nil"/>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c>
          <w:tcPr>
            <w:tcW w:w="830" w:type="dxa"/>
            <w:tcBorders>
              <w:top w:val="nil"/>
              <w:bottom w:val="nil"/>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r w:rsidR="005478F3" w:rsidRPr="00DE2E14" w:rsidTr="005478F3">
        <w:trPr>
          <w:cantSplit/>
        </w:trPr>
        <w:tc>
          <w:tcPr>
            <w:tcW w:w="2452" w:type="dxa"/>
            <w:gridSpan w:val="2"/>
            <w:vMerge/>
            <w:tcBorders>
              <w:top w:val="nil"/>
              <w:left w:val="single" w:sz="16" w:space="0" w:color="000000"/>
              <w:bottom w:val="single" w:sz="16" w:space="0" w:color="000000"/>
              <w:right w:val="nil"/>
            </w:tcBorders>
            <w:shd w:val="clear" w:color="auto" w:fill="FFFFFF"/>
          </w:tcPr>
          <w:p w:rsidR="005478F3" w:rsidRPr="00DE2E14" w:rsidRDefault="005478F3" w:rsidP="005478F3">
            <w:pPr>
              <w:autoSpaceDE w:val="0"/>
              <w:autoSpaceDN w:val="0"/>
              <w:adjustRightInd w:val="0"/>
              <w:rPr>
                <w:color w:val="000000"/>
              </w:rPr>
            </w:pPr>
          </w:p>
        </w:tc>
        <w:tc>
          <w:tcPr>
            <w:tcW w:w="2531" w:type="dxa"/>
            <w:tcBorders>
              <w:top w:val="nil"/>
              <w:left w:val="nil"/>
              <w:bottom w:val="single" w:sz="16" w:space="0" w:color="000000"/>
              <w:right w:val="single" w:sz="16" w:space="0" w:color="000000"/>
            </w:tcBorders>
            <w:shd w:val="clear" w:color="auto" w:fill="FFFFFF"/>
          </w:tcPr>
          <w:p w:rsidR="005478F3" w:rsidRPr="00DE2E14" w:rsidRDefault="005478F3" w:rsidP="005478F3">
            <w:pPr>
              <w:autoSpaceDE w:val="0"/>
              <w:autoSpaceDN w:val="0"/>
              <w:adjustRightInd w:val="0"/>
              <w:ind w:left="60" w:right="60"/>
              <w:rPr>
                <w:color w:val="000000"/>
              </w:rPr>
            </w:pPr>
            <w:r w:rsidRPr="00DE2E14">
              <w:rPr>
                <w:color w:val="000000"/>
              </w:rPr>
              <w:t>% of Total</w:t>
            </w:r>
          </w:p>
        </w:tc>
        <w:tc>
          <w:tcPr>
            <w:tcW w:w="831" w:type="dxa"/>
            <w:tcBorders>
              <w:top w:val="nil"/>
              <w:left w:val="single" w:sz="16" w:space="0" w:color="000000"/>
              <w:bottom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22.7%</w:t>
            </w:r>
          </w:p>
        </w:tc>
        <w:tc>
          <w:tcPr>
            <w:tcW w:w="830" w:type="dxa"/>
            <w:tcBorders>
              <w:top w:val="nil"/>
              <w:bottom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40.9%</w:t>
            </w:r>
          </w:p>
        </w:tc>
        <w:tc>
          <w:tcPr>
            <w:tcW w:w="831" w:type="dxa"/>
            <w:tcBorders>
              <w:top w:val="nil"/>
              <w:bottom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36.4%</w:t>
            </w:r>
          </w:p>
        </w:tc>
        <w:tc>
          <w:tcPr>
            <w:tcW w:w="830" w:type="dxa"/>
            <w:tcBorders>
              <w:top w:val="nil"/>
              <w:bottom w:val="single" w:sz="16" w:space="0" w:color="000000"/>
              <w:right w:val="single" w:sz="16" w:space="0" w:color="000000"/>
            </w:tcBorders>
            <w:shd w:val="clear" w:color="auto" w:fill="FFFFFF"/>
            <w:vAlign w:val="center"/>
          </w:tcPr>
          <w:p w:rsidR="005478F3" w:rsidRPr="00DE2E14" w:rsidRDefault="005478F3" w:rsidP="005478F3">
            <w:pPr>
              <w:autoSpaceDE w:val="0"/>
              <w:autoSpaceDN w:val="0"/>
              <w:adjustRightInd w:val="0"/>
              <w:ind w:left="60" w:right="60"/>
              <w:jc w:val="right"/>
              <w:rPr>
                <w:color w:val="000000"/>
              </w:rPr>
            </w:pPr>
            <w:r w:rsidRPr="00DE2E14">
              <w:rPr>
                <w:color w:val="000000"/>
              </w:rPr>
              <w:t>100.0%</w:t>
            </w:r>
          </w:p>
        </w:tc>
      </w:tr>
    </w:tbl>
    <w:p w:rsidR="00344C78" w:rsidRPr="00DE2E14" w:rsidRDefault="005478F3" w:rsidP="00EF0FE9">
      <w:pPr>
        <w:autoSpaceDE w:val="0"/>
        <w:autoSpaceDN w:val="0"/>
        <w:adjustRightInd w:val="0"/>
        <w:spacing w:line="480" w:lineRule="auto"/>
        <w:ind w:left="426" w:firstLine="567"/>
        <w:jc w:val="both"/>
        <w:rPr>
          <w:rFonts w:eastAsia="Calibri"/>
          <w:bCs/>
          <w:lang w:val="id-ID"/>
        </w:rPr>
      </w:pPr>
      <w:r w:rsidRPr="00DE2E14">
        <w:rPr>
          <w:rFonts w:eastAsia="Calibri"/>
        </w:rPr>
        <w:t xml:space="preserve">Berdasarakan hasil uji statistic menggunakan uji </w:t>
      </w:r>
      <w:r w:rsidRPr="00DE2E14">
        <w:rPr>
          <w:rFonts w:eastAsia="Calibri"/>
          <w:bCs/>
        </w:rPr>
        <w:t xml:space="preserve">Chi Square dengan derajat kepercayaan (95%), didapatkan 0 sel (0%) yang mempunyai nilai harapan &lt;5, sehingga di analisis menggunakan  Chi Square dengan tingkat probabilitas </w:t>
      </w:r>
      <w:r w:rsidRPr="00DE2E14">
        <w:rPr>
          <w:rFonts w:eastAsia="MS Gothic"/>
        </w:rPr>
        <w:t>ɑ=</w:t>
      </w:r>
      <w:r w:rsidRPr="00DE2E14">
        <w:rPr>
          <w:rFonts w:eastAsia="Arial"/>
          <w:w w:val="90"/>
        </w:rPr>
        <w:t xml:space="preserve">0,05, Dari hasil olah data didapatkan nilai </w:t>
      </w:r>
      <w:r w:rsidRPr="00DE2E14">
        <w:rPr>
          <w:rFonts w:eastAsia="Calibri"/>
          <w:bCs/>
        </w:rPr>
        <w:t xml:space="preserve">Chi Square sebesar 11,811 dengan </w:t>
      </w:r>
      <w:r w:rsidRPr="00DE2E14">
        <w:rPr>
          <w:rFonts w:eastAsia="Arial"/>
          <w:color w:val="000000"/>
          <w:w w:val="88"/>
        </w:rPr>
        <w:t>p-</w:t>
      </w:r>
      <w:r w:rsidRPr="00DE2E14">
        <w:rPr>
          <w:rFonts w:eastAsia="Arial"/>
          <w:i/>
          <w:color w:val="000000"/>
          <w:w w:val="88"/>
        </w:rPr>
        <w:t>value</w:t>
      </w:r>
      <w:r w:rsidRPr="00DE2E14">
        <w:rPr>
          <w:rFonts w:eastAsia="Arial"/>
          <w:color w:val="000000"/>
          <w:w w:val="86"/>
        </w:rPr>
        <w:t>  </w:t>
      </w:r>
      <w:r w:rsidRPr="00DE2E14">
        <w:rPr>
          <w:rFonts w:eastAsia="MS Gothic"/>
        </w:rPr>
        <w:t xml:space="preserve"> sebesar 0,003 &lt; </w:t>
      </w:r>
      <w:r w:rsidRPr="00DE2E14">
        <w:rPr>
          <w:rFonts w:eastAsia="Arial"/>
          <w:w w:val="90"/>
        </w:rPr>
        <w:t xml:space="preserve">0,05, </w:t>
      </w:r>
      <w:r w:rsidRPr="00DE2E14">
        <w:rPr>
          <w:rFonts w:eastAsia="Arial"/>
          <w:color w:val="000000"/>
          <w:w w:val="86"/>
        </w:rPr>
        <w:t xml:space="preserve"> </w:t>
      </w:r>
      <w:r w:rsidRPr="00DE2E14">
        <w:rPr>
          <w:rFonts w:eastAsia="Arial"/>
          <w:w w:val="90"/>
        </w:rPr>
        <w:t xml:space="preserve">maka Ho ditolak dan Ha diterima artinya ada hubungan antara </w:t>
      </w:r>
      <w:r w:rsidRPr="00DE2E14">
        <w:rPr>
          <w:rFonts w:eastAsia="Calibri"/>
          <w:bCs/>
        </w:rPr>
        <w:t xml:space="preserve">lingkungan kerja yang memenuhis syarat </w:t>
      </w:r>
      <w:r w:rsidRPr="00DE2E14">
        <w:rPr>
          <w:rFonts w:eastAsia="Arial"/>
          <w:w w:val="90"/>
        </w:rPr>
        <w:t xml:space="preserve">dengan </w:t>
      </w:r>
      <w:r w:rsidRPr="00DE2E14">
        <w:rPr>
          <w:rFonts w:eastAsia="Calibri"/>
          <w:bCs/>
        </w:rPr>
        <w:t>penerapan K3 di klinik Medika Batulicin.</w:t>
      </w:r>
      <w:r w:rsidR="00274196" w:rsidRPr="00DE2E14">
        <w:rPr>
          <w:rFonts w:eastAsia="Calibri"/>
          <w:bCs/>
        </w:rPr>
        <w:t xml:space="preserve"> </w:t>
      </w:r>
    </w:p>
    <w:p w:rsidR="00EF0FE9" w:rsidRPr="00DE2E14" w:rsidRDefault="00EF0FE9" w:rsidP="00EF0FE9">
      <w:pPr>
        <w:autoSpaceDE w:val="0"/>
        <w:autoSpaceDN w:val="0"/>
        <w:adjustRightInd w:val="0"/>
        <w:spacing w:line="480" w:lineRule="auto"/>
        <w:jc w:val="both"/>
        <w:rPr>
          <w:rFonts w:eastAsia="Calibri"/>
          <w:bCs/>
          <w:lang w:val="id-ID"/>
        </w:rPr>
      </w:pPr>
    </w:p>
    <w:p w:rsidR="00EF0FE9" w:rsidRPr="00DE2E14" w:rsidRDefault="00EF0FE9" w:rsidP="00EF0FE9">
      <w:pPr>
        <w:autoSpaceDE w:val="0"/>
        <w:autoSpaceDN w:val="0"/>
        <w:adjustRightInd w:val="0"/>
        <w:spacing w:line="480" w:lineRule="auto"/>
        <w:jc w:val="both"/>
        <w:rPr>
          <w:rFonts w:eastAsia="Calibri"/>
          <w:b/>
          <w:bCs/>
          <w:lang w:val="id-ID"/>
        </w:rPr>
      </w:pPr>
      <w:r w:rsidRPr="00DE2E14">
        <w:rPr>
          <w:rFonts w:eastAsia="Calibri"/>
          <w:b/>
          <w:bCs/>
          <w:lang w:val="id-ID"/>
        </w:rPr>
        <w:t xml:space="preserve">Pembahasan </w:t>
      </w:r>
    </w:p>
    <w:p w:rsidR="00EF0FE9" w:rsidRPr="00DE2E14" w:rsidRDefault="00EF0FE9" w:rsidP="00DE2E14">
      <w:pPr>
        <w:autoSpaceDE w:val="0"/>
        <w:autoSpaceDN w:val="0"/>
        <w:adjustRightInd w:val="0"/>
        <w:spacing w:line="360" w:lineRule="auto"/>
        <w:ind w:firstLine="709"/>
        <w:jc w:val="both"/>
        <w:rPr>
          <w:rFonts w:eastAsia="Calibri"/>
          <w:bCs/>
          <w:noProof/>
          <w:lang w:val="id-ID"/>
        </w:rPr>
      </w:pPr>
      <w:r w:rsidRPr="00DE2E14">
        <w:rPr>
          <w:rFonts w:eastAsia="Calibri"/>
          <w:bCs/>
          <w:noProof/>
        </w:rPr>
        <w:t xml:space="preserve">Dengan pengetahuan cukup  2 responden (9,1%) </w:t>
      </w:r>
      <w:r w:rsidRPr="00DE2E14">
        <w:rPr>
          <w:rFonts w:eastAsia="Calibri"/>
          <w:bCs/>
        </w:rPr>
        <w:t xml:space="preserve">menunjukkan </w:t>
      </w:r>
      <w:r w:rsidRPr="00DE2E14">
        <w:rPr>
          <w:rFonts w:eastAsia="Calibri"/>
          <w:bCs/>
          <w:noProof/>
        </w:rPr>
        <w:t>menerapkan K3 dengan kategori kurang</w:t>
      </w:r>
      <w:r w:rsidRPr="00DE2E14">
        <w:rPr>
          <w:rFonts w:eastAsia="Calibri"/>
          <w:bCs/>
        </w:rPr>
        <w:t xml:space="preserve">, 6 responden (27,3%) penerapan kategori cukup dan 2 responden (9,1%) </w:t>
      </w:r>
      <w:r w:rsidRPr="00DE2E14">
        <w:rPr>
          <w:rFonts w:eastAsia="Calibri"/>
          <w:bCs/>
          <w:noProof/>
        </w:rPr>
        <w:t xml:space="preserve">menerapkan K3 dengan kategori baik. </w:t>
      </w:r>
    </w:p>
    <w:p w:rsidR="00EF0FE9" w:rsidRPr="00DE2E14" w:rsidRDefault="00EF0FE9" w:rsidP="00DE2E14">
      <w:pPr>
        <w:autoSpaceDE w:val="0"/>
        <w:autoSpaceDN w:val="0"/>
        <w:adjustRightInd w:val="0"/>
        <w:spacing w:line="360" w:lineRule="auto"/>
        <w:ind w:firstLine="709"/>
        <w:jc w:val="both"/>
        <w:rPr>
          <w:rFonts w:eastAsia="Calibri"/>
        </w:rPr>
      </w:pPr>
      <w:r w:rsidRPr="00DE2E14">
        <w:rPr>
          <w:rFonts w:eastAsia="Calibri"/>
        </w:rPr>
        <w:t>Hubungan antara pengetahuan dengan dengan penerapan K3 berdasarakan table distribusi kategori dari kategori frekuensi dari 22 responden diketahui yang pengetahuan kurang sebesar 18,2%, memiliki pengetahuan yang cukup sebesar 45,5%, dan yang memiliki pengetahuan yang baik sebesar 36,4%. Berdasarakan table distribusi frekuensi jawaban tertinggi dari pengetahuan yaitu “mendapat pelatihan K3”. Sebanyak 22 responden mendapatkan pelatihan K3.</w:t>
      </w:r>
    </w:p>
    <w:p w:rsidR="00EF0FE9" w:rsidRPr="00DE2E14" w:rsidRDefault="00EF0FE9" w:rsidP="00DE2E14">
      <w:pPr>
        <w:autoSpaceDE w:val="0"/>
        <w:autoSpaceDN w:val="0"/>
        <w:adjustRightInd w:val="0"/>
        <w:spacing w:line="360" w:lineRule="auto"/>
        <w:ind w:firstLine="709"/>
        <w:jc w:val="both"/>
        <w:rPr>
          <w:rFonts w:eastAsia="Calibri"/>
        </w:rPr>
      </w:pPr>
      <w:r w:rsidRPr="00DE2E14">
        <w:rPr>
          <w:rFonts w:eastAsia="Calibri"/>
        </w:rPr>
        <w:t>Menurut teori pengetahuan mengenai penerapan K3 akan berpengaruh terhadap nilai kategori penerapan K3, hal ini tentu dikarenakan pegawai yang memiliki pengetahuan yang baik akan menerapkan K3 secara dengan baik atu memuaskan.</w:t>
      </w:r>
    </w:p>
    <w:p w:rsidR="00EF0FE9" w:rsidRPr="00DE2E14" w:rsidRDefault="00EF0FE9" w:rsidP="00DE2E14">
      <w:pPr>
        <w:autoSpaceDE w:val="0"/>
        <w:autoSpaceDN w:val="0"/>
        <w:adjustRightInd w:val="0"/>
        <w:spacing w:line="360" w:lineRule="auto"/>
        <w:ind w:firstLine="709"/>
        <w:jc w:val="both"/>
        <w:rPr>
          <w:rFonts w:eastAsia="Calibri"/>
          <w:bCs/>
          <w:lang w:val="id-ID"/>
        </w:rPr>
      </w:pPr>
      <w:r w:rsidRPr="00DE2E14">
        <w:rPr>
          <w:rFonts w:eastAsia="Calibri"/>
        </w:rPr>
        <w:t xml:space="preserve">Hal ini sejalan dengan penelitian yang dilakukan oleh Eko Prasetyo (2015) diperoleh hasil analisis dengan menggunakan uji </w:t>
      </w:r>
      <w:r w:rsidRPr="00DE2E14">
        <w:rPr>
          <w:rFonts w:eastAsia="Calibri"/>
          <w:bCs/>
          <w:i/>
        </w:rPr>
        <w:t>Chi Square</w:t>
      </w:r>
      <w:r w:rsidRPr="00DE2E14">
        <w:rPr>
          <w:rFonts w:eastAsia="Calibri"/>
          <w:bCs/>
        </w:rPr>
        <w:t xml:space="preserve"> dengan hasil yaitu sig, atau  </w:t>
      </w:r>
      <w:r w:rsidRPr="00DE2E14">
        <w:rPr>
          <w:rFonts w:eastAsia="Arial"/>
          <w:color w:val="000000"/>
          <w:w w:val="88"/>
        </w:rPr>
        <w:t>p-</w:t>
      </w:r>
      <w:r w:rsidRPr="00DE2E14">
        <w:rPr>
          <w:rFonts w:eastAsia="Arial"/>
          <w:i/>
          <w:color w:val="000000"/>
          <w:w w:val="88"/>
        </w:rPr>
        <w:t>value</w:t>
      </w:r>
      <w:r w:rsidRPr="00DE2E14">
        <w:rPr>
          <w:rFonts w:eastAsia="Arial"/>
          <w:color w:val="000000"/>
          <w:w w:val="86"/>
        </w:rPr>
        <w:t xml:space="preserve">  sebesar 0,017 &lt;0,05, sehingga </w:t>
      </w:r>
      <w:r w:rsidRPr="00DE2E14">
        <w:rPr>
          <w:rFonts w:eastAsia="Arial"/>
          <w:w w:val="90"/>
        </w:rPr>
        <w:t xml:space="preserve">Ho ditolak dan Ha diterima artinya ada  </w:t>
      </w:r>
      <w:r w:rsidRPr="00DE2E14">
        <w:rPr>
          <w:rFonts w:eastAsia="Arial"/>
          <w:w w:val="90"/>
        </w:rPr>
        <w:lastRenderedPageBreak/>
        <w:t xml:space="preserve">hubungan antara pengetahuan dengan </w:t>
      </w:r>
      <w:r w:rsidRPr="00DE2E14">
        <w:rPr>
          <w:rFonts w:eastAsia="Calibri"/>
          <w:bCs/>
        </w:rPr>
        <w:t xml:space="preserve">penerapan K3. Jika </w:t>
      </w:r>
      <w:r w:rsidRPr="00DE2E14">
        <w:rPr>
          <w:rFonts w:eastAsia="Arial"/>
          <w:w w:val="90"/>
        </w:rPr>
        <w:t xml:space="preserve">pengetahuan pegawai rendah, maka </w:t>
      </w:r>
      <w:r w:rsidRPr="00DE2E14">
        <w:rPr>
          <w:rFonts w:eastAsia="Calibri"/>
          <w:bCs/>
        </w:rPr>
        <w:t xml:space="preserve">penerapan K3 belum diterapkan dengan baik. Begitu juga sebaliknya jika pengetahuan pegawai baik, </w:t>
      </w:r>
      <w:r w:rsidRPr="00DE2E14">
        <w:rPr>
          <w:rFonts w:eastAsia="Arial"/>
          <w:w w:val="90"/>
        </w:rPr>
        <w:t xml:space="preserve">maka </w:t>
      </w:r>
      <w:r w:rsidRPr="00DE2E14">
        <w:rPr>
          <w:rFonts w:eastAsia="Calibri"/>
          <w:bCs/>
        </w:rPr>
        <w:t xml:space="preserve">penerapan K3 diterapkan dengan baik. Faktor penerapan K3 tidak hanya </w:t>
      </w:r>
      <w:r w:rsidRPr="00DE2E14">
        <w:rPr>
          <w:rFonts w:eastAsia="Arial"/>
          <w:w w:val="90"/>
        </w:rPr>
        <w:t xml:space="preserve">pengetahuan, dimumgkinkan ada factor lain yang berhubungan dengan </w:t>
      </w:r>
      <w:r w:rsidRPr="00DE2E14">
        <w:rPr>
          <w:rFonts w:eastAsia="Calibri"/>
          <w:bCs/>
        </w:rPr>
        <w:t xml:space="preserve">penerapan K3 seperti komitmen K3. </w:t>
      </w:r>
      <w:r w:rsidRPr="00DE2E14">
        <w:rPr>
          <w:rFonts w:eastAsia="Arial"/>
          <w:w w:val="90"/>
        </w:rPr>
        <w:t xml:space="preserve">Pengetahuan pegawai baik, dalam </w:t>
      </w:r>
      <w:r w:rsidRPr="00DE2E14">
        <w:rPr>
          <w:rFonts w:eastAsia="Calibri"/>
          <w:bCs/>
        </w:rPr>
        <w:t xml:space="preserve">penerapan K3 tentu akan baik pula. Pengetahuan seseorang tentang suatu obyek mengandung 2 aspek yaitu aspek positif dan aspek, hal ini yang mempengaruhi seseorang </w:t>
      </w:r>
      <w:r w:rsidRPr="00DE2E14">
        <w:rPr>
          <w:rFonts w:eastAsia="Arial"/>
          <w:w w:val="90"/>
        </w:rPr>
        <w:t xml:space="preserve">dalam </w:t>
      </w:r>
      <w:r w:rsidRPr="00DE2E14">
        <w:rPr>
          <w:rFonts w:eastAsia="Calibri"/>
          <w:bCs/>
        </w:rPr>
        <w:t>menerapkan K3.</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rPr>
        <w:t xml:space="preserve">Berdasarakan hasil uji statistic menggunakan uji </w:t>
      </w:r>
      <w:r w:rsidRPr="00DE2E14">
        <w:rPr>
          <w:rFonts w:eastAsia="Calibri"/>
          <w:bCs/>
          <w:i/>
        </w:rPr>
        <w:t>Chi Square</w:t>
      </w:r>
      <w:r w:rsidRPr="00DE2E14">
        <w:rPr>
          <w:rFonts w:eastAsia="Calibri"/>
          <w:bCs/>
        </w:rPr>
        <w:t xml:space="preserve"> dengan derajat kepercayaan (95%), didapatkan 0 sel (0%) yang mempunyai nilai harapan &lt;5, sehingga di analisis menggunakan  </w:t>
      </w:r>
      <w:r w:rsidRPr="00DE2E14">
        <w:rPr>
          <w:rFonts w:eastAsia="Calibri"/>
          <w:bCs/>
          <w:i/>
        </w:rPr>
        <w:t>Chi Square</w:t>
      </w:r>
      <w:r w:rsidRPr="00DE2E14">
        <w:rPr>
          <w:rFonts w:eastAsia="Calibri"/>
          <w:bCs/>
        </w:rPr>
        <w:t xml:space="preserve"> dengan tingkat probabilitas </w:t>
      </w:r>
      <w:r w:rsidRPr="00DE2E14">
        <w:rPr>
          <w:rFonts w:eastAsia="MS Gothic"/>
        </w:rPr>
        <w:t>ɑ=</w:t>
      </w:r>
      <w:r w:rsidRPr="00DE2E14">
        <w:rPr>
          <w:rFonts w:eastAsia="Arial"/>
          <w:w w:val="90"/>
        </w:rPr>
        <w:t xml:space="preserve">0,05, Dari hasil olah data didapatkan nilai </w:t>
      </w:r>
      <w:r w:rsidRPr="00DE2E14">
        <w:rPr>
          <w:rFonts w:eastAsia="Calibri"/>
          <w:bCs/>
        </w:rPr>
        <w:t xml:space="preserve">Chi Square sebesar 9.498 dengan </w:t>
      </w:r>
      <w:r w:rsidRPr="00DE2E14">
        <w:rPr>
          <w:rFonts w:eastAsia="Arial"/>
          <w:color w:val="000000"/>
          <w:w w:val="88"/>
        </w:rPr>
        <w:t>p-</w:t>
      </w:r>
      <w:r w:rsidRPr="00DE2E14">
        <w:rPr>
          <w:rFonts w:eastAsia="Arial"/>
          <w:i/>
          <w:color w:val="000000"/>
          <w:w w:val="88"/>
        </w:rPr>
        <w:t>value</w:t>
      </w:r>
      <w:r w:rsidRPr="00DE2E14">
        <w:rPr>
          <w:rFonts w:eastAsia="Arial"/>
          <w:color w:val="000000"/>
          <w:w w:val="86"/>
        </w:rPr>
        <w:t xml:space="preserve">  sebesar 0,009&lt;0,05,  </w:t>
      </w:r>
      <w:r w:rsidRPr="00DE2E14">
        <w:rPr>
          <w:rFonts w:eastAsia="Arial"/>
          <w:w w:val="90"/>
        </w:rPr>
        <w:t xml:space="preserve">maka Ho ditolak dan Ha diterima artinya ada hubungan antara komitmen K3 klinik dengan </w:t>
      </w:r>
      <w:r w:rsidRPr="00DE2E14">
        <w:rPr>
          <w:rFonts w:eastAsia="Calibri"/>
          <w:bCs/>
        </w:rPr>
        <w:t xml:space="preserve">penerapan K3 di klinik Medika Batulicin. </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bCs/>
        </w:rPr>
        <w:t>Komitmen dari perusahaan menjadi sangat penting dalam penerapan K3, seperti dijelaskan dalam PP no 50 tahun 2012 bahwa salah satu elemen dasar dalam penerapan K3 adalah komitmen dari perusahaan. Dalam suatu perusahaan jika pimpinan sudah berkomitmen dalam menerapkan K3 akan berbanding lurus dengan hasil penerapn K3. Pekerjaaan di klinik hamper identic dengan  pekerjaaan yang bersentuhan langsung dengan darah, jarum suntik maupun cairan tubuh dan benda tajam lainnya. Dengan bekerja di ruangan atau lingkungan yang mempunyai risiko penularan penyakit seperti TBC, hepatitis sehingga menimbulkan berbagai perhatian yang harus diimplementasikan baik demi keselamatan dan kesehatan pekerjanya maupun ergonomic serta lingkungannya.</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bCs/>
        </w:rPr>
        <w:t>Perlindungan keselamatan pegawai melalui upaya teknis, pengamanan tempat, peralatan dan lingkungan kerja wajib diutamakan. Namun kadang-kadang risiko terjadinya kecelakaan masih belum sepenuhnya dapat dikendalikan, sehingga digunakan alat pelindung diri. Ketentuan mengenai alat pelindung diri diatur oleh peraturan pelaksanaan Undang-Undang no 1 tahun 1990 yaitu instruksi menteri tenaga kerja no Ins.2?M/BW/BK?1990 tentang pengesahan alat pelindung diri.</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bCs/>
        </w:rPr>
        <w:lastRenderedPageBreak/>
        <w:t xml:space="preserve">Adapun upaya meminimalisir kecelakaan kerja di klinik Medika Batulicin dilakukan dalam bentuk kerjasama yang dikoordinir oleh CV perusahaan dimana dalam hali ini perusahaan menunjukan komitmennya dengan menempatkan organisasi K3 pada posisi yang dapat menentukan keputusan klinik. Hasil studi pendahuluan di klinik Medika Batulicin menunjukan bahwa klinik sudah menunjukan upaya-upaya mengenai K3 di kliniknya diantaranya adalah pengadaan APD (alat pelindung diri), pemasangan banner, serta pembnentukan sosialisasi tentang K3 kepada semua pegawai klinik. </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bCs/>
        </w:rPr>
        <w:t>Berdasarkan table distribusi frekuensi dari 22 responden diketahui yang tidak berkomitmen K3 sebesar 40,99% dan yang berkomitmen K3 sebesar 59,1%. Berdasarkan table distribusi frekuensi jawaban presentase teringgi jawaban dari komitmen K3 adalah “terdapat kebijakan K3 tertulis” sebanyak 22 responden, sebanyak 16 responden menilai terdapat sarana dan prasarana yang mendukung program K3, akan tetatpi pada pertanyaan ada pertanyaan “ada pemeriksaaan secara berkala” hanya 9 responden yang mengatakan ya, sebanyak 13 responden menyatakan tidak. Jawban yang benar adalah Yak arena pemeriksaan secara berkala dapat mengetahui apakah pegawai mengalami penyakit akibat kerja (PAK) atau tidak, selain itu pemeriksaaan secara berkala merupakan salah satu penerapan K3.</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bCs/>
        </w:rPr>
        <w:t xml:space="preserve">Hal ini sejalan dengan penelitian yang dilakukan di industri garmen semarang pada tahun 2015 bahwa ada hubungan  komitmen K3 dengan </w:t>
      </w:r>
      <w:r w:rsidRPr="00DE2E14">
        <w:rPr>
          <w:rFonts w:eastAsia="Calibri"/>
          <w:bCs/>
          <w:noProof/>
        </w:rPr>
        <w:t xml:space="preserve">penerapan K3. Berdasarakan hasil observasi dan uji statistik, </w:t>
      </w:r>
      <w:r w:rsidRPr="00DE2E14">
        <w:rPr>
          <w:rFonts w:eastAsia="Calibri"/>
          <w:bCs/>
        </w:rPr>
        <w:t xml:space="preserve">komitmen K3 </w:t>
      </w:r>
      <w:r w:rsidRPr="00DE2E14">
        <w:rPr>
          <w:rFonts w:eastAsia="Calibri"/>
          <w:bCs/>
          <w:noProof/>
        </w:rPr>
        <w:t xml:space="preserve">penerapan K3, hal ini dapat dilihat dari data tabel distribusi silang hubungan antar </w:t>
      </w:r>
      <w:r w:rsidRPr="00DE2E14">
        <w:rPr>
          <w:rFonts w:eastAsia="Calibri"/>
          <w:bCs/>
        </w:rPr>
        <w:t xml:space="preserve">komitmen K3 </w:t>
      </w:r>
      <w:r w:rsidRPr="00DE2E14">
        <w:rPr>
          <w:rFonts w:eastAsia="Calibri"/>
          <w:bCs/>
          <w:noProof/>
        </w:rPr>
        <w:t>penerapan K3, dari 13 responden yang menilai klinik ber</w:t>
      </w:r>
      <w:r w:rsidRPr="00DE2E14">
        <w:rPr>
          <w:rFonts w:eastAsia="Calibri"/>
          <w:bCs/>
        </w:rPr>
        <w:t xml:space="preserve">komitmen K3, 8 responden </w:t>
      </w:r>
      <w:r w:rsidRPr="00DE2E14">
        <w:rPr>
          <w:rFonts w:eastAsia="Calibri"/>
          <w:bCs/>
          <w:noProof/>
        </w:rPr>
        <w:t>menerapkan K3 dengan nilai baik, dengan kata lain perusahaan yang ber</w:t>
      </w:r>
      <w:r w:rsidRPr="00DE2E14">
        <w:rPr>
          <w:rFonts w:eastAsia="Calibri"/>
          <w:bCs/>
        </w:rPr>
        <w:t xml:space="preserve">komitmen K3 </w:t>
      </w:r>
      <w:r w:rsidRPr="00DE2E14">
        <w:rPr>
          <w:rFonts w:eastAsia="Calibri"/>
          <w:bCs/>
          <w:noProof/>
        </w:rPr>
        <w:t>menerapkan K3 dengan baik.</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rPr>
        <w:t xml:space="preserve">Berdasarakan hasil uji statistic menggunakan uji </w:t>
      </w:r>
      <w:r w:rsidRPr="00DE2E14">
        <w:rPr>
          <w:rFonts w:eastAsia="Calibri"/>
          <w:bCs/>
          <w:i/>
        </w:rPr>
        <w:t>Chi Square</w:t>
      </w:r>
      <w:r w:rsidRPr="00DE2E14">
        <w:rPr>
          <w:rFonts w:eastAsia="Calibri"/>
          <w:bCs/>
        </w:rPr>
        <w:t xml:space="preserve"> dengan derajat kepercayaan (95%), didapatkan 0 sel (0%) yang mempunyai nilai harapan &lt;5, sehingga di analisis menggunakan  </w:t>
      </w:r>
      <w:r w:rsidRPr="00DE2E14">
        <w:rPr>
          <w:rFonts w:eastAsia="Calibri"/>
          <w:bCs/>
          <w:i/>
        </w:rPr>
        <w:t>Chi Square</w:t>
      </w:r>
      <w:r w:rsidRPr="00DE2E14">
        <w:rPr>
          <w:rFonts w:eastAsia="Calibri"/>
          <w:bCs/>
        </w:rPr>
        <w:t xml:space="preserve"> dengan tingkat probabilitas </w:t>
      </w:r>
      <w:r w:rsidRPr="00DE2E14">
        <w:rPr>
          <w:rFonts w:eastAsia="MS Gothic"/>
        </w:rPr>
        <w:t>ɑ=</w:t>
      </w:r>
      <w:r w:rsidRPr="00DE2E14">
        <w:rPr>
          <w:rFonts w:eastAsia="Arial"/>
          <w:w w:val="90"/>
        </w:rPr>
        <w:t xml:space="preserve">0,05, Dari hasil olah data didapatkan nilai </w:t>
      </w:r>
      <w:r w:rsidRPr="00DE2E14">
        <w:rPr>
          <w:rFonts w:eastAsia="Calibri"/>
          <w:bCs/>
          <w:i/>
        </w:rPr>
        <w:t>Chi Square</w:t>
      </w:r>
      <w:r w:rsidRPr="00DE2E14">
        <w:rPr>
          <w:rFonts w:eastAsia="Calibri"/>
          <w:bCs/>
        </w:rPr>
        <w:t xml:space="preserve"> sebesar 9.498 dengan </w:t>
      </w:r>
      <w:r w:rsidRPr="00DE2E14">
        <w:rPr>
          <w:rFonts w:eastAsia="Arial"/>
          <w:color w:val="000000"/>
          <w:w w:val="88"/>
        </w:rPr>
        <w:t>p-</w:t>
      </w:r>
      <w:r w:rsidRPr="00DE2E14">
        <w:rPr>
          <w:rFonts w:eastAsia="Arial"/>
          <w:i/>
          <w:color w:val="000000"/>
          <w:w w:val="88"/>
        </w:rPr>
        <w:t>value</w:t>
      </w:r>
      <w:r w:rsidRPr="00DE2E14">
        <w:rPr>
          <w:rFonts w:eastAsia="Arial"/>
          <w:color w:val="000000"/>
          <w:w w:val="86"/>
        </w:rPr>
        <w:t xml:space="preserve">  sebesar 10,124&lt;0,05 dengan  </w:t>
      </w:r>
      <w:r w:rsidRPr="00DE2E14">
        <w:rPr>
          <w:rFonts w:eastAsia="Arial"/>
          <w:color w:val="000000"/>
          <w:w w:val="88"/>
        </w:rPr>
        <w:t>p-</w:t>
      </w:r>
      <w:r w:rsidRPr="00DE2E14">
        <w:rPr>
          <w:rFonts w:eastAsia="Arial"/>
          <w:i/>
          <w:color w:val="000000"/>
          <w:w w:val="88"/>
        </w:rPr>
        <w:t>value</w:t>
      </w:r>
      <w:r w:rsidRPr="00DE2E14">
        <w:rPr>
          <w:rFonts w:eastAsia="Arial"/>
          <w:color w:val="000000"/>
          <w:w w:val="86"/>
        </w:rPr>
        <w:t>  </w:t>
      </w:r>
      <w:r w:rsidRPr="00DE2E14">
        <w:rPr>
          <w:rFonts w:eastAsia="MS Gothic"/>
        </w:rPr>
        <w:t xml:space="preserve"> sebesar 0,006 &lt; </w:t>
      </w:r>
      <w:r w:rsidRPr="00DE2E14">
        <w:rPr>
          <w:rFonts w:eastAsia="Arial"/>
          <w:w w:val="90"/>
        </w:rPr>
        <w:t xml:space="preserve">0,05, </w:t>
      </w:r>
      <w:r w:rsidRPr="00DE2E14">
        <w:rPr>
          <w:rFonts w:eastAsia="Arial"/>
          <w:color w:val="000000"/>
          <w:w w:val="86"/>
        </w:rPr>
        <w:t xml:space="preserve"> </w:t>
      </w:r>
      <w:r w:rsidRPr="00DE2E14">
        <w:rPr>
          <w:rFonts w:eastAsia="Arial"/>
          <w:w w:val="90"/>
        </w:rPr>
        <w:t xml:space="preserve">maka Ho ditolak dan </w:t>
      </w:r>
      <w:r w:rsidRPr="00DE2E14">
        <w:rPr>
          <w:rFonts w:eastAsia="Arial"/>
          <w:w w:val="90"/>
        </w:rPr>
        <w:lastRenderedPageBreak/>
        <w:t xml:space="preserve">Ha diterima artinya ada hubungan antara kepatuhan pada undang-undang pegawai dengan </w:t>
      </w:r>
      <w:r w:rsidRPr="00DE2E14">
        <w:rPr>
          <w:rFonts w:eastAsia="Calibri"/>
          <w:bCs/>
        </w:rPr>
        <w:t xml:space="preserve">penerapan K3 di klinik Medika Batulicin. </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bCs/>
        </w:rPr>
        <w:t xml:space="preserve">Klinik-klinik yang mematuhi peraturan dan perundang-undangan yang berlaku pada umumnya terlihat sehat dan </w:t>
      </w:r>
      <w:r w:rsidRPr="00DE2E14">
        <w:rPr>
          <w:rFonts w:eastAsia="Calibri"/>
          <w:bCs/>
          <w:i/>
        </w:rPr>
        <w:t xml:space="preserve">exist, </w:t>
      </w:r>
      <w:r w:rsidRPr="00DE2E14">
        <w:rPr>
          <w:rFonts w:eastAsia="Calibri"/>
          <w:bCs/>
        </w:rPr>
        <w:t xml:space="preserve">karena bagaimanapun peraturan dan perundang-undangan yang dibuat bertujuan untuk kebaikan semua pihak. Dengan mematuhi peraturan dan perundang-undangan yang berlaku maka  klinik akan lebih tertib dan hal ini akan meningkatkan citra baik klinik itu sendiri. </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bCs/>
        </w:rPr>
        <w:t xml:space="preserve">Berdasarkan table distribusi frekuensi dari 22 responden diketahui yang tidak patuh pada undang-undang  sebesar 27,3% dan yang patuh sebesar 72,7%. Berdasarkan table distribusi frekuensi jawaban presentase teringgi jawaban dari kepatuhan pada undang-undang  yaiyu  “penerapan K3 sesuai dengan undang-undang ” sebanyak 20 responden, akan tetapi ada pertanyaan “informasi K3 disosialisasikan” sebesar 9 responden menjawab tidak. Jawaban yang benar adalah iya, karena informasi K3 harus disosialisasikan ke pegawai dengan cepat untuk menambah  pengetahuan pegawai tentang K3, selain itu sosialisasi K3 merupakan slah satu penerapan K3. </w:t>
      </w:r>
    </w:p>
    <w:p w:rsidR="00DE2E14" w:rsidRPr="00DE2E14" w:rsidRDefault="00DE2E14" w:rsidP="00DE2E14">
      <w:pPr>
        <w:autoSpaceDE w:val="0"/>
        <w:autoSpaceDN w:val="0"/>
        <w:adjustRightInd w:val="0"/>
        <w:spacing w:line="360" w:lineRule="auto"/>
        <w:ind w:firstLine="709"/>
        <w:jc w:val="both"/>
        <w:rPr>
          <w:rFonts w:eastAsia="Calibri"/>
          <w:bCs/>
          <w:noProof/>
          <w:lang w:val="id-ID"/>
        </w:rPr>
      </w:pPr>
      <w:r w:rsidRPr="00DE2E14">
        <w:rPr>
          <w:rFonts w:eastAsia="Calibri"/>
          <w:bCs/>
        </w:rPr>
        <w:t xml:space="preserve">Penilaian ini sama dengan penelitian di PT Pura Baruta Kudus tahun 2015, bahwa ada hubungan antara  dari kepatuhan pada undang-undang dengan </w:t>
      </w:r>
      <w:r w:rsidRPr="00DE2E14">
        <w:rPr>
          <w:rFonts w:eastAsia="Calibri"/>
          <w:bCs/>
          <w:noProof/>
        </w:rPr>
        <w:t xml:space="preserve">penerapan K3, dari  </w:t>
      </w:r>
      <w:r w:rsidRPr="00DE2E14">
        <w:rPr>
          <w:rFonts w:eastAsia="Calibri"/>
          <w:bCs/>
        </w:rPr>
        <w:t xml:space="preserve">16 responden yang menilai klinik patuh pada undang-undang,  8 responden </w:t>
      </w:r>
      <w:r w:rsidRPr="00DE2E14">
        <w:rPr>
          <w:rFonts w:eastAsia="Calibri"/>
          <w:bCs/>
          <w:noProof/>
        </w:rPr>
        <w:t>menerapkan K3 dengan nilai baik, dengan kata lain perusahaan yang patuh terhadap undang-undang biasanya kategori penerapan K3 nya dalam kategori baik.</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rPr>
        <w:t xml:space="preserve">Berdasarakan hasil uji statistic menggunakan uji </w:t>
      </w:r>
      <w:r w:rsidRPr="00DE2E14">
        <w:rPr>
          <w:rFonts w:eastAsia="Calibri"/>
          <w:bCs/>
          <w:i/>
        </w:rPr>
        <w:t>Chi Square</w:t>
      </w:r>
      <w:r w:rsidRPr="00DE2E14">
        <w:rPr>
          <w:rFonts w:eastAsia="Calibri"/>
          <w:bCs/>
        </w:rPr>
        <w:t xml:space="preserve"> dengan derajat kepercayaan (95%), didapatkan 0 sel (0%) yang mempunyai nilai harapan &lt;5, sehingga di analisis menggunakan  </w:t>
      </w:r>
      <w:r w:rsidRPr="00DE2E14">
        <w:rPr>
          <w:rFonts w:eastAsia="Calibri"/>
          <w:bCs/>
          <w:i/>
        </w:rPr>
        <w:t>Chi Square</w:t>
      </w:r>
      <w:r w:rsidRPr="00DE2E14">
        <w:rPr>
          <w:rFonts w:eastAsia="Calibri"/>
          <w:bCs/>
        </w:rPr>
        <w:t xml:space="preserve"> dengan tingkat probabilitas </w:t>
      </w:r>
      <w:r w:rsidRPr="00DE2E14">
        <w:rPr>
          <w:rFonts w:eastAsia="MS Gothic"/>
        </w:rPr>
        <w:t>ɑ=</w:t>
      </w:r>
      <w:r w:rsidRPr="00DE2E14">
        <w:rPr>
          <w:rFonts w:eastAsia="Arial"/>
          <w:w w:val="90"/>
        </w:rPr>
        <w:t xml:space="preserve">0,05, Dari hasil olah data didapatkan nilai </w:t>
      </w:r>
      <w:r w:rsidRPr="00DE2E14">
        <w:rPr>
          <w:rFonts w:eastAsia="Calibri"/>
          <w:bCs/>
          <w:i/>
        </w:rPr>
        <w:t>Chi Square</w:t>
      </w:r>
      <w:r w:rsidRPr="00DE2E14">
        <w:rPr>
          <w:rFonts w:eastAsia="Calibri"/>
          <w:bCs/>
        </w:rPr>
        <w:t xml:space="preserve"> sebesar 12,383 dengan </w:t>
      </w:r>
      <w:r w:rsidRPr="00DE2E14">
        <w:rPr>
          <w:rFonts w:eastAsia="Arial"/>
          <w:color w:val="000000"/>
          <w:w w:val="88"/>
        </w:rPr>
        <w:t>p-</w:t>
      </w:r>
      <w:r w:rsidRPr="00DE2E14">
        <w:rPr>
          <w:rFonts w:eastAsia="Arial"/>
          <w:i/>
          <w:color w:val="000000"/>
          <w:w w:val="88"/>
        </w:rPr>
        <w:t>value</w:t>
      </w:r>
      <w:r w:rsidRPr="00DE2E14">
        <w:rPr>
          <w:rFonts w:eastAsia="Arial"/>
          <w:color w:val="000000"/>
          <w:w w:val="86"/>
        </w:rPr>
        <w:t>  </w:t>
      </w:r>
      <w:r w:rsidRPr="00DE2E14">
        <w:rPr>
          <w:rFonts w:eastAsia="MS Gothic"/>
        </w:rPr>
        <w:t xml:space="preserve"> sebesar 0,002 &lt; </w:t>
      </w:r>
      <w:r w:rsidRPr="00DE2E14">
        <w:rPr>
          <w:rFonts w:eastAsia="Arial"/>
          <w:w w:val="90"/>
        </w:rPr>
        <w:t xml:space="preserve">0,05, </w:t>
      </w:r>
      <w:r w:rsidRPr="00DE2E14">
        <w:rPr>
          <w:rFonts w:eastAsia="Arial"/>
          <w:color w:val="000000"/>
          <w:w w:val="86"/>
        </w:rPr>
        <w:t xml:space="preserve"> </w:t>
      </w:r>
      <w:r w:rsidRPr="00DE2E14">
        <w:rPr>
          <w:rFonts w:eastAsia="Arial"/>
          <w:w w:val="90"/>
        </w:rPr>
        <w:t xml:space="preserve">maka Ho ditolak dan Ha diterima artinya ada hubungan antara sumber dana dengan </w:t>
      </w:r>
      <w:r w:rsidRPr="00DE2E14">
        <w:rPr>
          <w:rFonts w:eastAsia="Calibri"/>
          <w:bCs/>
        </w:rPr>
        <w:t xml:space="preserve">penerapan K3 di klinik Medika Batulicin. </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bCs/>
        </w:rPr>
        <w:t xml:space="preserve">Penerapan K3 dapat mengakibatkan pengeluaran dana yang besar, walaupun modal besar kalua tujuan program sudah jelas apalagi mampu menekan pengeluaran dan bias meningkatkan keuntungan maka modal besar kemungkinan bias disisihkan untuk penerapan K3. Penerapan K3 dalam perusahaan tidak hanya </w:t>
      </w:r>
      <w:r w:rsidRPr="00DE2E14">
        <w:rPr>
          <w:rFonts w:eastAsia="Calibri"/>
          <w:bCs/>
        </w:rPr>
        <w:lastRenderedPageBreak/>
        <w:t xml:space="preserve">bertujuan untuk mendapatkan sertifikat saja, akan tetapi penerapan K3 mempunyaibanyak manfaat, diantaranya menekan angka kecelakaan kerja, mencegah Penyakit Akibat Kerja (PAK), meningkatkan produktivitas, lingkungan kerja yang aman dan nyaman serta meningkatkan mutu produk klinik. </w:t>
      </w:r>
    </w:p>
    <w:p w:rsidR="00DE2E14" w:rsidRPr="00DE2E14" w:rsidRDefault="00DE2E14" w:rsidP="00DE2E14">
      <w:pPr>
        <w:autoSpaceDE w:val="0"/>
        <w:autoSpaceDN w:val="0"/>
        <w:adjustRightInd w:val="0"/>
        <w:spacing w:line="360" w:lineRule="auto"/>
        <w:ind w:firstLine="709"/>
        <w:jc w:val="both"/>
        <w:rPr>
          <w:rFonts w:eastAsia="Calibri"/>
          <w:bCs/>
          <w:highlight w:val="yellow"/>
        </w:rPr>
      </w:pPr>
      <w:r w:rsidRPr="00DE2E14">
        <w:rPr>
          <w:rFonts w:eastAsia="Calibri"/>
          <w:bCs/>
        </w:rPr>
        <w:t xml:space="preserve">Berdasarkan table distribusi frekuensi dari 22 responden diketahui yang menilai klinik mempunyai dana yang cukup sebesar 77,3% dan yang menilai klinik tidak mempunyai dana yang mencukupi sebesar 22,7%. Berdasarkan table distribusi frekuensi jawaban presentase teringgi jawaban dari jawaban variable mempunyai dana   yaitu  “sumber dana mencukupi dalam penerapan K3” sebanyak 17 responden menilai setiap perusahaan harus mempunyai dana yang cukup dalam penerapan K3 , akan tetapi 5 responden menilai klinik tidak mempunyai dana yang cukup  dalam penerapan K3. Jawaban yang benar adalah ya, karena  dalam penerapan K3 membutuhkan sumber dana yang cukup agar penerapak K3 bisa maksimal. </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rPr>
        <w:t xml:space="preserve">Berdasarakan hasil uji statistic menggunakan uji </w:t>
      </w:r>
      <w:r w:rsidRPr="00DE2E14">
        <w:rPr>
          <w:rFonts w:eastAsia="Calibri"/>
          <w:bCs/>
        </w:rPr>
        <w:t xml:space="preserve">Chi Square dengan derajat kepercayaan (95%), didapatkan 0 sel (0%) yang mempunyai nilai harapan &lt;5, sehingga di analisis menggunakan  Chi Square dengan tingkat probabilitas </w:t>
      </w:r>
      <w:r w:rsidRPr="00DE2E14">
        <w:rPr>
          <w:rFonts w:eastAsia="MS Gothic"/>
        </w:rPr>
        <w:t>ɑ=</w:t>
      </w:r>
      <w:r w:rsidRPr="00DE2E14">
        <w:rPr>
          <w:rFonts w:eastAsia="Arial"/>
          <w:w w:val="90"/>
        </w:rPr>
        <w:t xml:space="preserve">0,05, Dari hasil olah data didapatkan nilai </w:t>
      </w:r>
      <w:r w:rsidRPr="00DE2E14">
        <w:rPr>
          <w:rFonts w:eastAsia="Calibri"/>
          <w:bCs/>
        </w:rPr>
        <w:t xml:space="preserve">Chi Square sebesar 11,811 dengan </w:t>
      </w:r>
      <w:r w:rsidRPr="00DE2E14">
        <w:rPr>
          <w:rFonts w:eastAsia="Arial"/>
          <w:color w:val="000000"/>
          <w:w w:val="88"/>
        </w:rPr>
        <w:t>p-</w:t>
      </w:r>
      <w:r w:rsidRPr="00DE2E14">
        <w:rPr>
          <w:rFonts w:eastAsia="Arial"/>
          <w:i/>
          <w:color w:val="000000"/>
          <w:w w:val="88"/>
        </w:rPr>
        <w:t>value</w:t>
      </w:r>
      <w:r w:rsidRPr="00DE2E14">
        <w:rPr>
          <w:rFonts w:eastAsia="Arial"/>
          <w:color w:val="000000"/>
          <w:w w:val="86"/>
        </w:rPr>
        <w:t>  </w:t>
      </w:r>
      <w:r w:rsidRPr="00DE2E14">
        <w:rPr>
          <w:rFonts w:eastAsia="MS Gothic"/>
        </w:rPr>
        <w:t xml:space="preserve"> sebesar 0,003 &lt; </w:t>
      </w:r>
      <w:r w:rsidRPr="00DE2E14">
        <w:rPr>
          <w:rFonts w:eastAsia="Arial"/>
          <w:w w:val="90"/>
        </w:rPr>
        <w:t xml:space="preserve">0,05, </w:t>
      </w:r>
      <w:r w:rsidRPr="00DE2E14">
        <w:rPr>
          <w:rFonts w:eastAsia="Arial"/>
          <w:color w:val="000000"/>
          <w:w w:val="86"/>
        </w:rPr>
        <w:t xml:space="preserve"> </w:t>
      </w:r>
      <w:r w:rsidRPr="00DE2E14">
        <w:rPr>
          <w:rFonts w:eastAsia="Arial"/>
          <w:w w:val="90"/>
        </w:rPr>
        <w:t xml:space="preserve">maka Ho ditolak dan Ha diterima artinya ada hubungan antara </w:t>
      </w:r>
      <w:r w:rsidRPr="00DE2E14">
        <w:rPr>
          <w:rFonts w:eastAsia="Calibri"/>
          <w:bCs/>
        </w:rPr>
        <w:t xml:space="preserve">lingkungan kerja yang memenuhis syarat </w:t>
      </w:r>
      <w:r w:rsidRPr="00DE2E14">
        <w:rPr>
          <w:rFonts w:eastAsia="Arial"/>
          <w:w w:val="90"/>
        </w:rPr>
        <w:t xml:space="preserve">dengan </w:t>
      </w:r>
      <w:r w:rsidRPr="00DE2E14">
        <w:rPr>
          <w:rFonts w:eastAsia="Calibri"/>
          <w:bCs/>
        </w:rPr>
        <w:t xml:space="preserve">penerapan K3 di klinik Medika Batulicin. </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bCs/>
        </w:rPr>
        <w:t>Responden masih menilai bahwa lingkungan kerja</w:t>
      </w:r>
      <w:r w:rsidRPr="00DE2E14">
        <w:rPr>
          <w:rFonts w:eastAsia="Calibri"/>
          <w:bCs/>
          <w:noProof/>
        </w:rPr>
        <w:t xml:space="preserve"> di klinik yang </w:t>
      </w:r>
      <w:r w:rsidRPr="00DE2E14">
        <w:rPr>
          <w:rFonts w:eastAsia="Calibri"/>
          <w:bCs/>
        </w:rPr>
        <w:t xml:space="preserve">memenuhis syarat. Hal inilah yang menyebabkan adanya hubungan antara lingkungan kerja dengan penerapan K3. Kondisi lingkungan kerja dikatakan baik atau sesuai apabila manusia dapat melaksanakan kegiatan secara optimal, sehat, aman, dan nyaman. Kesesuaian lingkungan kerja dapat dilihat akibatnya dalam jangka waktu yang lama. Lebih jauh lagi lingkungan-lingkungan yang kurang baik dapat menuntut tenaga kerja dan waktu yang lebih banyak dan tidak mendukung diperolehnya rancangan system kerja yang efisien. </w:t>
      </w:r>
    </w:p>
    <w:p w:rsidR="00DE2E14" w:rsidRPr="00DE2E14" w:rsidRDefault="00DE2E14" w:rsidP="00DE2E14">
      <w:pPr>
        <w:autoSpaceDE w:val="0"/>
        <w:autoSpaceDN w:val="0"/>
        <w:adjustRightInd w:val="0"/>
        <w:spacing w:line="360" w:lineRule="auto"/>
        <w:ind w:firstLine="709"/>
        <w:jc w:val="both"/>
        <w:rPr>
          <w:rFonts w:eastAsia="Calibri"/>
          <w:bCs/>
        </w:rPr>
      </w:pPr>
      <w:r w:rsidRPr="00DE2E14">
        <w:rPr>
          <w:rFonts w:eastAsia="Calibri"/>
          <w:bCs/>
        </w:rPr>
        <w:t xml:space="preserve">Berdasarkan table distribusi frekuensi dari 22 responden diketahui yang menilai lingkungan klinik memenuhi syarat sebesar 86,4% dan yang menilai lingkungan klinik tidak memenuhi syarat sebesar 13,6%. Berdasarkan tabel </w:t>
      </w:r>
      <w:r w:rsidRPr="00DE2E14">
        <w:rPr>
          <w:rFonts w:eastAsia="Calibri"/>
          <w:bCs/>
        </w:rPr>
        <w:lastRenderedPageBreak/>
        <w:t xml:space="preserve">distribusi frekuensi jawaban presentase teringgi jawaban dari jawaban variable lingkungan kerja yaitu  “tim pengawas lingkungan kerja” sebanyak 21 responden menilai setiap perusahaan harus mempunyai tim pengawas lingkungan kerja, akan tetapi pada pertanyaan  “penempatan rambu-rambu keselamatan dan pintu darurat telah dibuat dengan jelas” sebesar 7 responden menjawab tidak.Jawaban yang benar adalah ya, karena  kondisi tidak aman pada lingkungan kerja akan mengakibatkan kecelakaan kerja, selain itu reaksi cepat terhadap kondisi tidak aman merupakan salah satu dalam penerapan K3. </w:t>
      </w:r>
    </w:p>
    <w:p w:rsidR="00DE2E14" w:rsidRPr="00DE2E14" w:rsidRDefault="00DE2E14" w:rsidP="00DE2E14">
      <w:pPr>
        <w:autoSpaceDE w:val="0"/>
        <w:autoSpaceDN w:val="0"/>
        <w:adjustRightInd w:val="0"/>
        <w:spacing w:line="360" w:lineRule="auto"/>
        <w:ind w:firstLine="709"/>
        <w:jc w:val="both"/>
        <w:rPr>
          <w:rFonts w:eastAsia="Calibri"/>
          <w:bCs/>
          <w:lang w:val="id-ID"/>
        </w:rPr>
      </w:pPr>
      <w:r w:rsidRPr="00DE2E14">
        <w:rPr>
          <w:rFonts w:eastAsia="Calibri"/>
          <w:bCs/>
        </w:rPr>
        <w:t>Hal ini sejalan dengan penilaian dari PT. Antam Tbk kab. Bogor tahun 2015, bahwa ada hubungan antara lingkungan kerja dengan penerapan K3. Berdasarkan hasil observasi dan uji statistik ada hubungan antara lingkungan kerja penerapan K3, hal ini dapat dilihat dari data table distribusi silang hubungan antara lingkungan kerja penerapan K3. Dari 19 responden yang menilai lingkungan kerja memenuhi syarat 8 responden menerapkan K3 dengan baik, dengan kata lain lingkungan kerja memenuhi syarat tentu penerapan K3 nya dalam kategori bai</w:t>
      </w:r>
      <w:r w:rsidRPr="00DE2E14">
        <w:rPr>
          <w:rFonts w:eastAsia="Calibri"/>
          <w:bCs/>
          <w:lang w:val="id-ID"/>
        </w:rPr>
        <w:t>k</w:t>
      </w:r>
    </w:p>
    <w:p w:rsidR="00EF0FE9" w:rsidRPr="00DE2E14" w:rsidRDefault="00EF0FE9" w:rsidP="00EF0FE9">
      <w:pPr>
        <w:autoSpaceDE w:val="0"/>
        <w:autoSpaceDN w:val="0"/>
        <w:adjustRightInd w:val="0"/>
        <w:spacing w:line="480" w:lineRule="auto"/>
        <w:ind w:left="993" w:firstLine="567"/>
        <w:jc w:val="both"/>
        <w:rPr>
          <w:rFonts w:eastAsia="Calibri"/>
          <w:bCs/>
          <w:noProof/>
          <w:lang w:val="id-ID"/>
        </w:rPr>
      </w:pPr>
    </w:p>
    <w:p w:rsidR="00EF0FE9" w:rsidRPr="00DE2E14" w:rsidRDefault="00EF0FE9" w:rsidP="00EF0FE9">
      <w:pPr>
        <w:autoSpaceDE w:val="0"/>
        <w:autoSpaceDN w:val="0"/>
        <w:adjustRightInd w:val="0"/>
        <w:spacing w:line="480" w:lineRule="auto"/>
        <w:jc w:val="both"/>
        <w:rPr>
          <w:rFonts w:eastAsia="Calibri"/>
          <w:b/>
          <w:bCs/>
          <w:lang w:val="id-ID"/>
        </w:rPr>
      </w:pPr>
    </w:p>
    <w:p w:rsidR="003C492A" w:rsidRPr="00DE2E14" w:rsidRDefault="003C492A" w:rsidP="003C492A">
      <w:pPr>
        <w:tabs>
          <w:tab w:val="left" w:pos="567"/>
        </w:tabs>
        <w:spacing w:line="360" w:lineRule="auto"/>
        <w:rPr>
          <w:b/>
        </w:rPr>
      </w:pPr>
      <w:r w:rsidRPr="00DE2E14">
        <w:rPr>
          <w:b/>
        </w:rPr>
        <w:t>KESIMPULAN DAN SARAN</w:t>
      </w:r>
    </w:p>
    <w:p w:rsidR="00274196" w:rsidRPr="00DE2E14" w:rsidRDefault="00274196" w:rsidP="00274196">
      <w:pPr>
        <w:spacing w:line="480" w:lineRule="auto"/>
        <w:ind w:firstLine="360"/>
        <w:jc w:val="both"/>
        <w:rPr>
          <w:rFonts w:eastAsia="Calibri"/>
          <w:bCs/>
        </w:rPr>
      </w:pPr>
      <w:r w:rsidRPr="00DE2E14">
        <w:rPr>
          <w:rFonts w:eastAsia="Calibri"/>
          <w:bCs/>
        </w:rPr>
        <w:t>Sesuai dengan tujuan yang diharapkan penulis untuk mengetahui hubungan pengetahuan, komitmen K3, kepatuhan terhadap undang-undang, sumber dana dan lingkungan kerja dengan penerapan K3RS di klinik Medika Batulicin, maka kesimpulan yang dapat diambil yaitu :</w:t>
      </w:r>
    </w:p>
    <w:p w:rsidR="00274196" w:rsidRPr="00DE2E14" w:rsidRDefault="00274196" w:rsidP="00DE2E14">
      <w:pPr>
        <w:pStyle w:val="ListParagraph"/>
        <w:numPr>
          <w:ilvl w:val="2"/>
          <w:numId w:val="12"/>
        </w:numPr>
        <w:spacing w:line="480" w:lineRule="auto"/>
        <w:ind w:left="851" w:hanging="322"/>
        <w:jc w:val="both"/>
        <w:rPr>
          <w:rFonts w:eastAsia="Calibri"/>
          <w:bCs/>
          <w:noProof/>
        </w:rPr>
      </w:pPr>
      <w:r w:rsidRPr="00DE2E14">
        <w:rPr>
          <w:rFonts w:eastAsia="Calibri"/>
          <w:bCs/>
        </w:rPr>
        <w:t>Ada hubungan antara pengetahuan dengan penerapan K3RS di klinik Medika Batulicin p=0,008 (&lt;0,05).</w:t>
      </w:r>
    </w:p>
    <w:p w:rsidR="00DE2E14" w:rsidRPr="00DE2E14" w:rsidRDefault="00274196" w:rsidP="00DE2E14">
      <w:pPr>
        <w:numPr>
          <w:ilvl w:val="2"/>
          <w:numId w:val="12"/>
        </w:numPr>
        <w:spacing w:line="480" w:lineRule="auto"/>
        <w:ind w:left="851" w:hanging="322"/>
        <w:jc w:val="both"/>
        <w:rPr>
          <w:rFonts w:eastAsia="Calibri"/>
          <w:bCs/>
          <w:noProof/>
        </w:rPr>
      </w:pPr>
      <w:r w:rsidRPr="00DE2E14">
        <w:rPr>
          <w:rFonts w:eastAsia="Calibri"/>
          <w:bCs/>
        </w:rPr>
        <w:t>Ada hubungan antara komitmen K3 dengan penerapan K3RS di klinik Medika Batulicin p=0,008 (&lt;0,05).</w:t>
      </w:r>
    </w:p>
    <w:p w:rsidR="00DE2E14" w:rsidRPr="00DE2E14" w:rsidRDefault="00274196" w:rsidP="00DE2E14">
      <w:pPr>
        <w:numPr>
          <w:ilvl w:val="2"/>
          <w:numId w:val="12"/>
        </w:numPr>
        <w:spacing w:line="480" w:lineRule="auto"/>
        <w:ind w:left="851" w:hanging="322"/>
        <w:jc w:val="both"/>
        <w:rPr>
          <w:rFonts w:eastAsia="Calibri"/>
          <w:bCs/>
          <w:noProof/>
        </w:rPr>
      </w:pPr>
      <w:r w:rsidRPr="00DE2E14">
        <w:rPr>
          <w:rFonts w:eastAsia="Calibri"/>
          <w:bCs/>
        </w:rPr>
        <w:t>Ada hubungan antara kepatuhan terhadap undang-undang dengan penerapan   K3RS di klinik Medika Batulicin p=0,006 (&lt;0,05).</w:t>
      </w:r>
    </w:p>
    <w:p w:rsidR="00DE2E14" w:rsidRPr="00DE2E14" w:rsidRDefault="00274196" w:rsidP="00DE2E14">
      <w:pPr>
        <w:numPr>
          <w:ilvl w:val="2"/>
          <w:numId w:val="12"/>
        </w:numPr>
        <w:spacing w:line="480" w:lineRule="auto"/>
        <w:ind w:left="851" w:hanging="322"/>
        <w:jc w:val="both"/>
        <w:rPr>
          <w:rFonts w:eastAsia="Calibri"/>
          <w:bCs/>
          <w:noProof/>
        </w:rPr>
      </w:pPr>
      <w:r w:rsidRPr="00DE2E14">
        <w:rPr>
          <w:rFonts w:eastAsia="Calibri"/>
          <w:bCs/>
        </w:rPr>
        <w:lastRenderedPageBreak/>
        <w:t>Ada hubungan antara sumber dana terhadap undang-undang dengan penerapan   K3RS di klinik Medika Batulicin p=0,003(&lt;0,05).</w:t>
      </w:r>
    </w:p>
    <w:p w:rsidR="00274196" w:rsidRPr="00DE2E14" w:rsidRDefault="00274196" w:rsidP="00DE2E14">
      <w:pPr>
        <w:numPr>
          <w:ilvl w:val="2"/>
          <w:numId w:val="12"/>
        </w:numPr>
        <w:spacing w:line="480" w:lineRule="auto"/>
        <w:ind w:left="851" w:hanging="322"/>
        <w:jc w:val="both"/>
        <w:rPr>
          <w:rFonts w:eastAsia="Calibri"/>
          <w:bCs/>
          <w:noProof/>
        </w:rPr>
      </w:pPr>
      <w:r w:rsidRPr="00DE2E14">
        <w:rPr>
          <w:rFonts w:eastAsia="Calibri"/>
          <w:bCs/>
        </w:rPr>
        <w:t>Ada hubungan antara lingkungan kerja dengan penerapan K3RS di klinik Medika Batulicin p=0,006 (&lt;0,05).</w:t>
      </w:r>
    </w:p>
    <w:p w:rsidR="0062179C" w:rsidRPr="00DE2E14" w:rsidRDefault="0062179C" w:rsidP="00274196">
      <w:pPr>
        <w:spacing w:line="360" w:lineRule="auto"/>
        <w:jc w:val="both"/>
        <w:rPr>
          <w:lang w:val="id-ID"/>
        </w:rPr>
      </w:pPr>
    </w:p>
    <w:p w:rsidR="0062179C" w:rsidRPr="00DE2E14" w:rsidRDefault="0062179C" w:rsidP="0062179C">
      <w:pPr>
        <w:tabs>
          <w:tab w:val="left" w:pos="851"/>
        </w:tabs>
        <w:spacing w:line="360" w:lineRule="auto"/>
        <w:rPr>
          <w:b/>
          <w:color w:val="000000"/>
          <w:lang w:val="id-ID"/>
        </w:rPr>
      </w:pPr>
      <w:r w:rsidRPr="00DE2E14">
        <w:rPr>
          <w:b/>
          <w:color w:val="000000"/>
          <w:lang w:val="id-ID"/>
        </w:rPr>
        <w:t>DAFTAR PUSTAKA</w:t>
      </w:r>
    </w:p>
    <w:p w:rsidR="00274196" w:rsidRPr="00DE2E14" w:rsidRDefault="00274196" w:rsidP="00274196">
      <w:pPr>
        <w:spacing w:line="360" w:lineRule="auto"/>
        <w:ind w:left="709" w:hanging="709"/>
        <w:jc w:val="both"/>
        <w:rPr>
          <w:color w:val="000000" w:themeColor="text1"/>
        </w:rPr>
      </w:pPr>
      <w:r w:rsidRPr="00DE2E14">
        <w:rPr>
          <w:color w:val="000000" w:themeColor="text1"/>
        </w:rPr>
        <w:t>Suardi R.2007.</w:t>
      </w:r>
      <w:r w:rsidRPr="00DE2E14">
        <w:rPr>
          <w:i/>
          <w:color w:val="000000" w:themeColor="text1"/>
        </w:rPr>
        <w:t xml:space="preserve"> Sistem Manajemen Keselamatan dan Kesehatan Kerja. </w:t>
      </w:r>
      <w:r w:rsidRPr="00DE2E14">
        <w:rPr>
          <w:color w:val="000000" w:themeColor="text1"/>
        </w:rPr>
        <w:t xml:space="preserve">Jakarta: PPM </w:t>
      </w:r>
    </w:p>
    <w:p w:rsidR="00274196" w:rsidRPr="00DE2E14" w:rsidRDefault="00274196" w:rsidP="00274196">
      <w:pPr>
        <w:spacing w:line="360" w:lineRule="auto"/>
        <w:ind w:left="709" w:hanging="709"/>
        <w:jc w:val="both"/>
        <w:rPr>
          <w:color w:val="000000" w:themeColor="text1"/>
        </w:rPr>
      </w:pPr>
      <w:r w:rsidRPr="00DE2E14">
        <w:rPr>
          <w:color w:val="000000" w:themeColor="text1"/>
        </w:rPr>
        <w:t>Ketenagakerjaan B. 2015. Angka kasus Kecelakaan Kerja Menurun</w:t>
      </w:r>
      <w:r w:rsidRPr="00DE2E14">
        <w:rPr>
          <w:i/>
          <w:color w:val="000000" w:themeColor="text1"/>
        </w:rPr>
        <w:t>.</w:t>
      </w:r>
      <w:r w:rsidRPr="00DE2E14">
        <w:rPr>
          <w:color w:val="000000" w:themeColor="text1"/>
        </w:rPr>
        <w:t xml:space="preserve"> Jakarta.</w:t>
      </w:r>
    </w:p>
    <w:p w:rsidR="00274196" w:rsidRPr="00DE2E14" w:rsidRDefault="00274196" w:rsidP="00274196">
      <w:pPr>
        <w:spacing w:line="360" w:lineRule="auto"/>
        <w:ind w:left="709" w:hanging="709"/>
        <w:jc w:val="both"/>
        <w:rPr>
          <w:color w:val="000000" w:themeColor="text1"/>
        </w:rPr>
      </w:pPr>
      <w:r w:rsidRPr="00DE2E14">
        <w:rPr>
          <w:color w:val="000000" w:themeColor="text1"/>
        </w:rPr>
        <w:t>Peraturan Pemerintah no. 52 Tahun 2012 tentang Sertifikasi Kompetensi Dan Sertifikasi Usaha Di Bidang Pariwisata.</w:t>
      </w:r>
    </w:p>
    <w:p w:rsidR="00274196" w:rsidRPr="00DE2E14" w:rsidRDefault="00274196" w:rsidP="00274196">
      <w:pPr>
        <w:spacing w:line="360" w:lineRule="auto"/>
        <w:ind w:left="709" w:hanging="709"/>
        <w:jc w:val="both"/>
        <w:rPr>
          <w:color w:val="000000" w:themeColor="text1"/>
        </w:rPr>
      </w:pPr>
      <w:r w:rsidRPr="00DE2E14">
        <w:rPr>
          <w:color w:val="000000" w:themeColor="text1"/>
        </w:rPr>
        <w:t>Santoso, G. 2014. Manajemen Keselamatan dan Kesehatan Kerja, Jakarta : Prestasi Pustaka Publisher.</w:t>
      </w:r>
    </w:p>
    <w:p w:rsidR="00274196" w:rsidRPr="00DE2E14" w:rsidRDefault="00274196" w:rsidP="00274196">
      <w:pPr>
        <w:spacing w:line="360" w:lineRule="auto"/>
        <w:ind w:left="709" w:hanging="709"/>
        <w:jc w:val="both"/>
        <w:rPr>
          <w:color w:val="000000" w:themeColor="text1"/>
        </w:rPr>
      </w:pPr>
      <w:r w:rsidRPr="00DE2E14">
        <w:rPr>
          <w:color w:val="000000" w:themeColor="text1"/>
        </w:rPr>
        <w:t>Dharma, Kelana Kusuma. 2011.</w:t>
      </w:r>
      <w:r w:rsidRPr="00DE2E14">
        <w:rPr>
          <w:i/>
          <w:color w:val="000000" w:themeColor="text1"/>
        </w:rPr>
        <w:t xml:space="preserve">Metedologi Penelitian Keperawatan Panduan Melaksanakan dan Menerapkan Hasil </w:t>
      </w:r>
      <w:r w:rsidRPr="00DE2E14">
        <w:rPr>
          <w:color w:val="000000" w:themeColor="text1"/>
        </w:rPr>
        <w:t>Penelitian, Jakarta: Trans Info Media, 2011.</w:t>
      </w:r>
    </w:p>
    <w:p w:rsidR="00274196" w:rsidRPr="00DE2E14" w:rsidRDefault="00274196" w:rsidP="00274196">
      <w:pPr>
        <w:spacing w:line="360" w:lineRule="auto"/>
        <w:ind w:left="709" w:hanging="709"/>
        <w:jc w:val="both"/>
        <w:rPr>
          <w:color w:val="000000" w:themeColor="text1"/>
        </w:rPr>
      </w:pPr>
      <w:r w:rsidRPr="00DE2E14">
        <w:rPr>
          <w:color w:val="000000" w:themeColor="text1"/>
        </w:rPr>
        <w:t xml:space="preserve">Marwanto. A, 2011. </w:t>
      </w:r>
      <w:r w:rsidRPr="00DE2E14">
        <w:rPr>
          <w:i/>
          <w:color w:val="000000" w:themeColor="text1"/>
        </w:rPr>
        <w:t>Beberapa Faktor Yang Berhubungan Dengan Penerapan Sistem Manajemen Keselamatan Dan Kesehatan Kerja (SMK3)</w:t>
      </w:r>
      <w:r w:rsidRPr="00DE2E14">
        <w:rPr>
          <w:color w:val="000000" w:themeColor="text1"/>
        </w:rPr>
        <w:t>. Semarang: Universitas Diponegoro</w:t>
      </w:r>
    </w:p>
    <w:p w:rsidR="00274196" w:rsidRPr="00DE2E14" w:rsidRDefault="00274196" w:rsidP="00274196">
      <w:pPr>
        <w:autoSpaceDE w:val="0"/>
        <w:autoSpaceDN w:val="0"/>
        <w:adjustRightInd w:val="0"/>
        <w:spacing w:line="360" w:lineRule="auto"/>
        <w:ind w:left="709" w:hanging="709"/>
        <w:jc w:val="both"/>
        <w:rPr>
          <w:color w:val="000000" w:themeColor="text1"/>
        </w:rPr>
      </w:pPr>
      <w:r w:rsidRPr="00DE2E14">
        <w:rPr>
          <w:color w:val="000000" w:themeColor="text1"/>
        </w:rPr>
        <w:t xml:space="preserve">Dahlawy, AD. 2007. </w:t>
      </w:r>
      <w:r w:rsidRPr="00DE2E14">
        <w:rPr>
          <w:i/>
          <w:color w:val="000000" w:themeColor="text1"/>
        </w:rPr>
        <w:t>Faktor-Faktor Yang mempengaruhi Perilaku Keselamatan Dan Kesehatan Kerja (K3)</w:t>
      </w:r>
      <w:r w:rsidRPr="00DE2E14">
        <w:rPr>
          <w:color w:val="000000" w:themeColor="text1"/>
        </w:rPr>
        <w:t xml:space="preserve">, 2015. Jakarta : Fakultas Kedokteran UI. </w:t>
      </w:r>
    </w:p>
    <w:p w:rsidR="00274196" w:rsidRPr="00DE2E14" w:rsidRDefault="00274196" w:rsidP="00274196">
      <w:pPr>
        <w:spacing w:line="360" w:lineRule="auto"/>
        <w:ind w:left="709" w:hanging="709"/>
        <w:jc w:val="both"/>
        <w:rPr>
          <w:color w:val="000000" w:themeColor="text1"/>
        </w:rPr>
      </w:pPr>
      <w:r w:rsidRPr="00DE2E14">
        <w:rPr>
          <w:color w:val="000000" w:themeColor="text1"/>
        </w:rPr>
        <w:t>Kusumawati,R. 2011.</w:t>
      </w:r>
      <w:r w:rsidRPr="00DE2E14">
        <w:rPr>
          <w:i/>
          <w:color w:val="000000" w:themeColor="text1"/>
        </w:rPr>
        <w:t>Identifikasi Faktor-Faktor Dominan Dalam Penerapan Sistem  Manajemen Keselamatan Dan Kesehatan Kerja (SMK3)</w:t>
      </w:r>
      <w:r w:rsidRPr="00DE2E14">
        <w:rPr>
          <w:color w:val="000000" w:themeColor="text1"/>
        </w:rPr>
        <w:t>..Jakarta: Universitas Indonesia.</w:t>
      </w:r>
    </w:p>
    <w:p w:rsidR="00274196" w:rsidRPr="00DE2E14" w:rsidRDefault="00274196" w:rsidP="00274196">
      <w:pPr>
        <w:spacing w:line="360" w:lineRule="auto"/>
        <w:ind w:left="709" w:hanging="709"/>
        <w:jc w:val="both"/>
        <w:rPr>
          <w:color w:val="000000" w:themeColor="text1"/>
        </w:rPr>
      </w:pPr>
      <w:r w:rsidRPr="00DE2E14">
        <w:rPr>
          <w:color w:val="000000" w:themeColor="text1"/>
        </w:rPr>
        <w:t>Hidayat, A. Aziz Alimul.2008.</w:t>
      </w:r>
      <w:r w:rsidRPr="00DE2E14">
        <w:rPr>
          <w:i/>
          <w:color w:val="000000" w:themeColor="text1"/>
        </w:rPr>
        <w:t xml:space="preserve"> Metode Penelitian Keperawatan dan Teknik Analisa Data</w:t>
      </w:r>
      <w:r w:rsidRPr="00DE2E14">
        <w:rPr>
          <w:color w:val="000000" w:themeColor="text1"/>
        </w:rPr>
        <w:t>. Jakarta: Salemba Medika.</w:t>
      </w:r>
    </w:p>
    <w:p w:rsidR="00274196" w:rsidRPr="00DE2E14" w:rsidRDefault="00274196" w:rsidP="00274196">
      <w:pPr>
        <w:spacing w:line="360" w:lineRule="auto"/>
        <w:jc w:val="both"/>
        <w:rPr>
          <w:color w:val="000000" w:themeColor="text1"/>
        </w:rPr>
      </w:pPr>
      <w:r w:rsidRPr="00DE2E14">
        <w:rPr>
          <w:color w:val="000000" w:themeColor="text1"/>
        </w:rPr>
        <w:t xml:space="preserve">Hassanzadeh, MA. 2013. </w:t>
      </w:r>
      <w:r w:rsidRPr="00DE2E14">
        <w:rPr>
          <w:i/>
          <w:color w:val="000000" w:themeColor="text1"/>
        </w:rPr>
        <w:t>Competitive Advantages of Occupational Health And Safety Management System, Trans Info Media</w:t>
      </w:r>
      <w:r w:rsidRPr="00DE2E14">
        <w:rPr>
          <w:color w:val="000000" w:themeColor="text1"/>
        </w:rPr>
        <w:t>, Jakarta</w:t>
      </w:r>
    </w:p>
    <w:p w:rsidR="00274196" w:rsidRPr="00DE2E14" w:rsidRDefault="00274196" w:rsidP="00274196">
      <w:pPr>
        <w:spacing w:line="360" w:lineRule="auto"/>
        <w:jc w:val="both"/>
        <w:rPr>
          <w:color w:val="000000" w:themeColor="text1"/>
        </w:rPr>
      </w:pPr>
      <w:r w:rsidRPr="00DE2E14">
        <w:rPr>
          <w:color w:val="000000" w:themeColor="text1"/>
        </w:rPr>
        <w:t xml:space="preserve">Kaplan &amp; Sandock, 2010. </w:t>
      </w:r>
      <w:r w:rsidRPr="00DE2E14">
        <w:rPr>
          <w:i/>
          <w:color w:val="000000" w:themeColor="text1"/>
        </w:rPr>
        <w:t>Psikiatri Klinis</w:t>
      </w:r>
      <w:r w:rsidRPr="00DE2E14">
        <w:rPr>
          <w:color w:val="000000" w:themeColor="text1"/>
        </w:rPr>
        <w:t>. Jakarta : Buku Kedokteran ECG</w:t>
      </w:r>
    </w:p>
    <w:p w:rsidR="00274196" w:rsidRPr="00DE2E14" w:rsidRDefault="00274196" w:rsidP="00274196">
      <w:pPr>
        <w:spacing w:line="360" w:lineRule="auto"/>
        <w:ind w:left="709" w:hanging="709"/>
        <w:jc w:val="both"/>
        <w:rPr>
          <w:color w:val="000000" w:themeColor="text1"/>
        </w:rPr>
      </w:pPr>
      <w:r w:rsidRPr="00DE2E14">
        <w:rPr>
          <w:color w:val="000000" w:themeColor="text1"/>
        </w:rPr>
        <w:t xml:space="preserve">Maryam, Siti dkk.2008. </w:t>
      </w:r>
      <w:r w:rsidRPr="00DE2E14">
        <w:rPr>
          <w:i/>
          <w:color w:val="000000" w:themeColor="text1"/>
        </w:rPr>
        <w:t>Mengenal Usia Lanjut dan Perawatanya.</w:t>
      </w:r>
      <w:r w:rsidRPr="00DE2E14">
        <w:rPr>
          <w:color w:val="000000" w:themeColor="text1"/>
        </w:rPr>
        <w:t xml:space="preserve"> Jakarta: Salemba Medika.</w:t>
      </w:r>
    </w:p>
    <w:p w:rsidR="00274196" w:rsidRPr="00DE2E14" w:rsidRDefault="00274196" w:rsidP="00274196">
      <w:pPr>
        <w:spacing w:line="360" w:lineRule="auto"/>
        <w:ind w:left="709" w:hanging="709"/>
        <w:jc w:val="both"/>
        <w:rPr>
          <w:color w:val="000000" w:themeColor="text1"/>
        </w:rPr>
      </w:pPr>
      <w:r w:rsidRPr="00DE2E14">
        <w:rPr>
          <w:color w:val="000000" w:themeColor="text1"/>
        </w:rPr>
        <w:lastRenderedPageBreak/>
        <w:t xml:space="preserve">Maslim, Rudi. 2008. </w:t>
      </w:r>
      <w:r w:rsidRPr="00DE2E14">
        <w:rPr>
          <w:i/>
          <w:color w:val="000000" w:themeColor="text1"/>
        </w:rPr>
        <w:t>Diagnosis Gangguan Jiwa,Rujukan Ringkas PPDGJ-III</w:t>
      </w:r>
      <w:r w:rsidRPr="00DE2E14">
        <w:rPr>
          <w:color w:val="000000" w:themeColor="text1"/>
        </w:rPr>
        <w:t>. Jakarta: Bagian Ilmu Kedoktern Jiwa FK Unika Atma Jaya.</w:t>
      </w:r>
    </w:p>
    <w:p w:rsidR="00274196" w:rsidRPr="00DE2E14" w:rsidRDefault="00274196" w:rsidP="00274196">
      <w:pPr>
        <w:spacing w:line="360" w:lineRule="auto"/>
        <w:ind w:left="709" w:hanging="709"/>
        <w:jc w:val="both"/>
        <w:rPr>
          <w:color w:val="000000" w:themeColor="text1"/>
        </w:rPr>
      </w:pPr>
      <w:r w:rsidRPr="00DE2E14">
        <w:rPr>
          <w:color w:val="000000" w:themeColor="text1"/>
        </w:rPr>
        <w:t>Muhammad, Syekh Hisyam Kabbani. 2007</w:t>
      </w:r>
      <w:r w:rsidRPr="00DE2E14">
        <w:rPr>
          <w:i/>
          <w:color w:val="000000" w:themeColor="text1"/>
        </w:rPr>
        <w:t>. Energi Zikir dan Salawat</w:t>
      </w:r>
      <w:r w:rsidRPr="00DE2E14">
        <w:rPr>
          <w:color w:val="000000" w:themeColor="text1"/>
        </w:rPr>
        <w:t>. Jakarta : Serambi Ilmu Semesta, Cet. I.</w:t>
      </w:r>
    </w:p>
    <w:p w:rsidR="00274196" w:rsidRPr="00DE2E14" w:rsidRDefault="00274196" w:rsidP="00274196">
      <w:pPr>
        <w:spacing w:line="360" w:lineRule="auto"/>
        <w:ind w:left="709" w:hanging="709"/>
        <w:jc w:val="both"/>
        <w:rPr>
          <w:color w:val="000000" w:themeColor="text1"/>
        </w:rPr>
      </w:pPr>
      <w:r w:rsidRPr="00DE2E14">
        <w:rPr>
          <w:color w:val="000000" w:themeColor="text1"/>
        </w:rPr>
        <w:t xml:space="preserve">Matthews.2007.  </w:t>
      </w:r>
      <w:r w:rsidRPr="00DE2E14">
        <w:rPr>
          <w:i/>
          <w:color w:val="000000" w:themeColor="text1"/>
        </w:rPr>
        <w:t>The Relationship between Religious Orientation and Coping Styles among Older Adults and Young Adults</w:t>
      </w:r>
      <w:r w:rsidRPr="00DE2E14">
        <w:rPr>
          <w:color w:val="000000" w:themeColor="text1"/>
        </w:rPr>
        <w:t>. Journal of Psychology and Behavioral Science. Vol.2. 1:29-43.</w:t>
      </w:r>
    </w:p>
    <w:p w:rsidR="00274196" w:rsidRPr="00DE2E14" w:rsidRDefault="00274196" w:rsidP="00274196">
      <w:pPr>
        <w:spacing w:line="360" w:lineRule="auto"/>
        <w:ind w:left="709" w:hanging="709"/>
        <w:jc w:val="both"/>
        <w:rPr>
          <w:color w:val="000000" w:themeColor="text1"/>
        </w:rPr>
      </w:pPr>
      <w:r w:rsidRPr="00DE2E14">
        <w:rPr>
          <w:color w:val="000000" w:themeColor="text1"/>
        </w:rPr>
        <w:t>Notoatmodjo, S., Dr. 2010.</w:t>
      </w:r>
      <w:r w:rsidRPr="00DE2E14">
        <w:rPr>
          <w:i/>
          <w:color w:val="000000" w:themeColor="text1"/>
        </w:rPr>
        <w:t xml:space="preserve"> Metodologi Penelitian Kesehatan</w:t>
      </w:r>
      <w:r w:rsidRPr="00DE2E14">
        <w:rPr>
          <w:color w:val="000000" w:themeColor="text1"/>
        </w:rPr>
        <w:t>. Jakarta: PT. Rineka Cipta</w:t>
      </w:r>
    </w:p>
    <w:p w:rsidR="00274196" w:rsidRPr="00DE2E14" w:rsidRDefault="00274196" w:rsidP="00274196">
      <w:pPr>
        <w:spacing w:line="360" w:lineRule="auto"/>
        <w:ind w:left="709" w:hanging="709"/>
        <w:jc w:val="both"/>
        <w:rPr>
          <w:color w:val="000000" w:themeColor="text1"/>
        </w:rPr>
      </w:pPr>
      <w:r w:rsidRPr="00DE2E14">
        <w:rPr>
          <w:color w:val="000000" w:themeColor="text1"/>
        </w:rPr>
        <w:t xml:space="preserve">Notoadmaojo, 2007. </w:t>
      </w:r>
      <w:r w:rsidRPr="00DE2E14">
        <w:rPr>
          <w:i/>
          <w:color w:val="000000" w:themeColor="text1"/>
        </w:rPr>
        <w:t>Kesehatan Masyarakat Ilmu dan Seni</w:t>
      </w:r>
      <w:r w:rsidRPr="00DE2E14">
        <w:rPr>
          <w:color w:val="000000" w:themeColor="text1"/>
        </w:rPr>
        <w:t>, Rineka Cipta. Jakarta</w:t>
      </w:r>
    </w:p>
    <w:p w:rsidR="00274196" w:rsidRPr="00DE2E14" w:rsidRDefault="00274196" w:rsidP="00274196">
      <w:pPr>
        <w:spacing w:line="360" w:lineRule="auto"/>
        <w:ind w:left="709" w:hanging="709"/>
        <w:jc w:val="both"/>
        <w:rPr>
          <w:color w:val="000000" w:themeColor="text1"/>
        </w:rPr>
      </w:pPr>
      <w:r w:rsidRPr="00DE2E14">
        <w:rPr>
          <w:color w:val="000000" w:themeColor="text1"/>
        </w:rPr>
        <w:t>Nursalam. 2008</w:t>
      </w:r>
      <w:r w:rsidRPr="00DE2E14">
        <w:rPr>
          <w:i/>
          <w:color w:val="000000" w:themeColor="text1"/>
        </w:rPr>
        <w:t>. Konsep Dan Penerapan Metodologi Penelitian Ilmu keperawatan. Edisi 2</w:t>
      </w:r>
      <w:r w:rsidRPr="00DE2E14">
        <w:rPr>
          <w:color w:val="000000" w:themeColor="text1"/>
        </w:rPr>
        <w:t>. Jakarta : Salemba Medika</w:t>
      </w:r>
    </w:p>
    <w:p w:rsidR="00274196" w:rsidRPr="00DE2E14" w:rsidRDefault="00274196" w:rsidP="00274196">
      <w:pPr>
        <w:spacing w:before="240" w:line="360" w:lineRule="auto"/>
        <w:ind w:left="709" w:hanging="709"/>
        <w:jc w:val="both"/>
        <w:rPr>
          <w:iCs/>
          <w:color w:val="000000" w:themeColor="text1"/>
        </w:rPr>
      </w:pPr>
      <w:r w:rsidRPr="00DE2E14">
        <w:rPr>
          <w:iCs/>
          <w:color w:val="000000" w:themeColor="text1"/>
        </w:rPr>
        <w:t>Nurcahyo.</w:t>
      </w:r>
      <w:r w:rsidRPr="00DE2E14">
        <w:rPr>
          <w:color w:val="000000" w:themeColor="text1"/>
        </w:rPr>
        <w:t xml:space="preserve">2012. </w:t>
      </w:r>
      <w:r w:rsidRPr="00DE2E14">
        <w:rPr>
          <w:i/>
          <w:color w:val="000000" w:themeColor="text1"/>
        </w:rPr>
        <w:t>Hubungan antara Stres dan Religiusitas pada Dewasa Muda Beragama Islam</w:t>
      </w:r>
      <w:r w:rsidRPr="00DE2E14">
        <w:rPr>
          <w:color w:val="000000" w:themeColor="text1"/>
        </w:rPr>
        <w:t>. http://lib.ui.ac.id/file?file=dig ital/123604-155.904%202- Hubungan%20antara-HA.pdf. Diakses: tanggal 9 September 2016.</w:t>
      </w:r>
    </w:p>
    <w:p w:rsidR="00274196" w:rsidRPr="00DE2E14" w:rsidRDefault="00274196" w:rsidP="00274196">
      <w:pPr>
        <w:spacing w:line="360" w:lineRule="auto"/>
        <w:ind w:left="709" w:hanging="709"/>
        <w:jc w:val="both"/>
        <w:rPr>
          <w:color w:val="000000" w:themeColor="text1"/>
        </w:rPr>
      </w:pPr>
      <w:r w:rsidRPr="00DE2E14">
        <w:rPr>
          <w:color w:val="000000" w:themeColor="text1"/>
        </w:rPr>
        <w:t xml:space="preserve">Riwidikdo,Handoko. 2009. Statistik Kesehatan Belajar Mudah Teknik Analisis Data dalam Penelitian Kesehatan. Jogyakarta: Mitra Cendikia Press. </w:t>
      </w:r>
    </w:p>
    <w:p w:rsidR="00274196" w:rsidRPr="00DE2E14" w:rsidRDefault="00274196" w:rsidP="00274196">
      <w:pPr>
        <w:spacing w:line="360" w:lineRule="auto"/>
        <w:ind w:left="709" w:hanging="709"/>
        <w:jc w:val="both"/>
        <w:rPr>
          <w:color w:val="000000" w:themeColor="text1"/>
        </w:rPr>
      </w:pPr>
      <w:r w:rsidRPr="00DE2E14">
        <w:rPr>
          <w:color w:val="000000" w:themeColor="text1"/>
        </w:rPr>
        <w:t xml:space="preserve">Rosidawati, 2008 </w:t>
      </w:r>
      <w:r w:rsidRPr="00DE2E14">
        <w:rPr>
          <w:i/>
          <w:color w:val="000000" w:themeColor="text1"/>
        </w:rPr>
        <w:t>Mengenal lansia dan perawatannya,</w:t>
      </w:r>
      <w:r w:rsidRPr="00DE2E14">
        <w:rPr>
          <w:color w:val="000000" w:themeColor="text1"/>
        </w:rPr>
        <w:t xml:space="preserve"> Salemba Medika, Jakarta.</w:t>
      </w:r>
    </w:p>
    <w:p w:rsidR="00274196" w:rsidRPr="00DE2E14" w:rsidRDefault="00274196" w:rsidP="00274196">
      <w:pPr>
        <w:spacing w:line="360" w:lineRule="auto"/>
        <w:ind w:left="709" w:hanging="709"/>
        <w:jc w:val="both"/>
        <w:rPr>
          <w:color w:val="000000" w:themeColor="text1"/>
        </w:rPr>
      </w:pPr>
      <w:r w:rsidRPr="00DE2E14">
        <w:rPr>
          <w:color w:val="000000" w:themeColor="text1"/>
        </w:rPr>
        <w:t xml:space="preserve">Santrock, J.W. 2006. </w:t>
      </w:r>
      <w:r w:rsidRPr="00DE2E14">
        <w:rPr>
          <w:i/>
          <w:color w:val="000000" w:themeColor="text1"/>
        </w:rPr>
        <w:t>Life-Span Development: Perkembangan Masa Hidup (edisi kelima).</w:t>
      </w:r>
      <w:r w:rsidRPr="00DE2E14">
        <w:rPr>
          <w:color w:val="000000" w:themeColor="text1"/>
        </w:rPr>
        <w:t xml:space="preserve"> (Penerj. Achmad Chusairi, Juda Damanik; Ed. Herman Sinaga, Yati Sumiharti). Jakarta: Erlangga.</w:t>
      </w:r>
    </w:p>
    <w:p w:rsidR="00274196" w:rsidRPr="00DE2E14" w:rsidRDefault="00274196" w:rsidP="00274196">
      <w:pPr>
        <w:spacing w:line="360" w:lineRule="auto"/>
        <w:ind w:left="709" w:hanging="709"/>
        <w:jc w:val="both"/>
        <w:rPr>
          <w:color w:val="000000" w:themeColor="text1"/>
        </w:rPr>
      </w:pPr>
      <w:r w:rsidRPr="00DE2E14">
        <w:rPr>
          <w:color w:val="000000" w:themeColor="text1"/>
        </w:rPr>
        <w:t>Sadock &amp; Sadock, 2012.</w:t>
      </w:r>
      <w:r w:rsidRPr="00DE2E14">
        <w:rPr>
          <w:i/>
          <w:color w:val="000000" w:themeColor="text1"/>
        </w:rPr>
        <w:t xml:space="preserve"> Kesehatan Lanjut Usia Dengan Pendekatan Asuhan Keperawatan</w:t>
      </w:r>
      <w:r w:rsidRPr="00DE2E14">
        <w:rPr>
          <w:color w:val="000000" w:themeColor="text1"/>
        </w:rPr>
        <w:t>. Jakarta: Salemba Medika</w:t>
      </w:r>
    </w:p>
    <w:p w:rsidR="00274196" w:rsidRPr="00DE2E14" w:rsidRDefault="00274196" w:rsidP="00274196">
      <w:pPr>
        <w:spacing w:line="360" w:lineRule="auto"/>
        <w:ind w:left="709" w:hanging="709"/>
        <w:jc w:val="both"/>
        <w:rPr>
          <w:color w:val="000000" w:themeColor="text1"/>
        </w:rPr>
      </w:pPr>
      <w:r w:rsidRPr="00DE2E14">
        <w:rPr>
          <w:color w:val="000000" w:themeColor="text1"/>
        </w:rPr>
        <w:t xml:space="preserve">Santoso, Hana dan Ismail, Andar. 2009. </w:t>
      </w:r>
      <w:r w:rsidRPr="00DE2E14">
        <w:rPr>
          <w:i/>
          <w:color w:val="000000" w:themeColor="text1"/>
        </w:rPr>
        <w:t>Memahami Krisis Lanjut Usia: Uraian Medis Dan Padogogi-Pastoral</w:t>
      </w:r>
      <w:r w:rsidRPr="00DE2E14">
        <w:rPr>
          <w:color w:val="000000" w:themeColor="text1"/>
        </w:rPr>
        <w:t>. Jakarta: Gunung Mulia.</w:t>
      </w:r>
    </w:p>
    <w:p w:rsidR="00274196" w:rsidRPr="00DE2E14" w:rsidRDefault="00274196" w:rsidP="00274196">
      <w:pPr>
        <w:spacing w:line="360" w:lineRule="auto"/>
        <w:ind w:left="709" w:hanging="709"/>
        <w:jc w:val="both"/>
        <w:rPr>
          <w:color w:val="000000" w:themeColor="text1"/>
        </w:rPr>
      </w:pPr>
      <w:r w:rsidRPr="00DE2E14">
        <w:rPr>
          <w:color w:val="000000" w:themeColor="text1"/>
        </w:rPr>
        <w:t>Semiun, Yustinus. 2010.</w:t>
      </w:r>
      <w:r w:rsidRPr="00DE2E14">
        <w:rPr>
          <w:i/>
          <w:color w:val="000000" w:themeColor="text1"/>
        </w:rPr>
        <w:t>Kesehatan Mental 2</w:t>
      </w:r>
      <w:r w:rsidRPr="00DE2E14">
        <w:rPr>
          <w:color w:val="000000" w:themeColor="text1"/>
        </w:rPr>
        <w:t>, Yogyakarta: Kanisius.</w:t>
      </w:r>
    </w:p>
    <w:p w:rsidR="00274196" w:rsidRPr="00DE2E14" w:rsidRDefault="00274196" w:rsidP="00274196">
      <w:pPr>
        <w:spacing w:line="360" w:lineRule="auto"/>
        <w:ind w:left="709" w:hanging="709"/>
        <w:jc w:val="both"/>
        <w:rPr>
          <w:color w:val="000000" w:themeColor="text1"/>
        </w:rPr>
      </w:pPr>
      <w:r w:rsidRPr="00DE2E14">
        <w:rPr>
          <w:color w:val="000000" w:themeColor="text1"/>
        </w:rPr>
        <w:t>Setiadi. 2007.Konsep dan Penulisan Riset Keperawatan, Yogyakarta: ANDI.</w:t>
      </w:r>
    </w:p>
    <w:p w:rsidR="00274196" w:rsidRPr="00DE2E14" w:rsidRDefault="00274196" w:rsidP="00274196">
      <w:pPr>
        <w:spacing w:line="360" w:lineRule="auto"/>
        <w:ind w:left="709" w:hanging="709"/>
        <w:jc w:val="both"/>
        <w:rPr>
          <w:color w:val="000000" w:themeColor="text1"/>
        </w:rPr>
      </w:pPr>
      <w:r w:rsidRPr="00DE2E14">
        <w:rPr>
          <w:color w:val="000000" w:themeColor="text1"/>
        </w:rPr>
        <w:t>Stanley, Mickey dan Patricia Gauntlett Beare. 2007. Buku Ajar Keperawatan Gerontik Edisi 2, Jakarta: EGC.</w:t>
      </w:r>
    </w:p>
    <w:p w:rsidR="00274196" w:rsidRPr="00DE2E14" w:rsidRDefault="00274196" w:rsidP="00274196">
      <w:pPr>
        <w:spacing w:line="360" w:lineRule="auto"/>
        <w:ind w:left="709" w:hanging="709"/>
        <w:jc w:val="both"/>
        <w:rPr>
          <w:color w:val="000000" w:themeColor="text1"/>
        </w:rPr>
      </w:pPr>
      <w:r w:rsidRPr="00DE2E14">
        <w:rPr>
          <w:color w:val="000000" w:themeColor="text1"/>
        </w:rPr>
        <w:t>Surur, Misbahus.</w:t>
      </w:r>
      <w:r w:rsidRPr="00DE2E14">
        <w:rPr>
          <w:i/>
          <w:color w:val="000000" w:themeColor="text1"/>
        </w:rPr>
        <w:t xml:space="preserve">Dasyatnya Shalat Tasbih.Jakarta:QultumMedia, .2009. Sykura,Anita. Hubungan antara religiusitas dengan kejadian Depresi padalansia di Panti sosial tersna wredha(PSTW) sabai aluih sicincin </w:t>
      </w:r>
      <w:r w:rsidRPr="00DE2E14">
        <w:rPr>
          <w:i/>
          <w:color w:val="000000" w:themeColor="text1"/>
        </w:rPr>
        <w:lastRenderedPageBreak/>
        <w:t xml:space="preserve">kabupaten Padang pariaman, </w:t>
      </w:r>
      <w:r w:rsidRPr="00DE2E14">
        <w:rPr>
          <w:color w:val="000000" w:themeColor="text1"/>
        </w:rPr>
        <w:t>Skripsi, Program Strata 1, Universitas Andalas.</w:t>
      </w:r>
    </w:p>
    <w:p w:rsidR="00274196" w:rsidRPr="00DE2E14" w:rsidRDefault="00274196" w:rsidP="00274196">
      <w:pPr>
        <w:spacing w:line="360" w:lineRule="auto"/>
        <w:ind w:left="709" w:hanging="709"/>
        <w:jc w:val="both"/>
        <w:rPr>
          <w:color w:val="000000" w:themeColor="text1"/>
        </w:rPr>
      </w:pPr>
      <w:r w:rsidRPr="00DE2E14">
        <w:rPr>
          <w:color w:val="000000" w:themeColor="text1"/>
        </w:rPr>
        <w:t xml:space="preserve">Stuart, G.W Sunden, S.J. 2006. </w:t>
      </w:r>
      <w:r w:rsidRPr="00DE2E14">
        <w:rPr>
          <w:i/>
          <w:color w:val="000000" w:themeColor="text1"/>
        </w:rPr>
        <w:t>Buku Saku Keperawatan Jiwa. Edisi : 5</w:t>
      </w:r>
      <w:r w:rsidRPr="00DE2E14">
        <w:rPr>
          <w:color w:val="000000" w:themeColor="text1"/>
        </w:rPr>
        <w:t>. Jakarta:EG</w:t>
      </w:r>
    </w:p>
    <w:p w:rsidR="00274196" w:rsidRPr="00DE2E14" w:rsidRDefault="00274196" w:rsidP="00274196">
      <w:pPr>
        <w:spacing w:line="360" w:lineRule="auto"/>
        <w:ind w:left="709" w:hanging="709"/>
        <w:jc w:val="both"/>
        <w:rPr>
          <w:color w:val="000000" w:themeColor="text1"/>
        </w:rPr>
      </w:pPr>
      <w:r w:rsidRPr="00DE2E14">
        <w:rPr>
          <w:color w:val="000000" w:themeColor="text1"/>
        </w:rPr>
        <w:t xml:space="preserve">Soejono, H.C. dan Setiadji, S. 2006. </w:t>
      </w:r>
      <w:r w:rsidRPr="00DE2E14">
        <w:rPr>
          <w:i/>
          <w:color w:val="000000" w:themeColor="text1"/>
        </w:rPr>
        <w:t>Pedoman pengelolaan kesehatan pasien geriatri untuk dokter dan perawat</w:t>
      </w:r>
      <w:r w:rsidRPr="00DE2E14">
        <w:rPr>
          <w:color w:val="000000" w:themeColor="text1"/>
        </w:rPr>
        <w:t>. Jakarta: Bag. IPD FKUI</w:t>
      </w:r>
    </w:p>
    <w:p w:rsidR="00274196" w:rsidRPr="00DE2E14" w:rsidRDefault="00274196" w:rsidP="00274196">
      <w:pPr>
        <w:spacing w:line="360" w:lineRule="auto"/>
        <w:ind w:left="709" w:hanging="709"/>
        <w:jc w:val="both"/>
        <w:rPr>
          <w:color w:val="000000" w:themeColor="text1"/>
        </w:rPr>
      </w:pPr>
      <w:r w:rsidRPr="00DE2E14">
        <w:t xml:space="preserve">Sugiyono. 2009. </w:t>
      </w:r>
      <w:r w:rsidRPr="00DE2E14">
        <w:rPr>
          <w:i/>
        </w:rPr>
        <w:t>Metode Penelitian Kuantitatif dan Kualitatif</w:t>
      </w:r>
      <w:r w:rsidRPr="00DE2E14">
        <w:t>. CV.Alfabeta: Bandung.</w:t>
      </w:r>
    </w:p>
    <w:p w:rsidR="00274196" w:rsidRPr="00DE2E14" w:rsidRDefault="00274196" w:rsidP="00274196">
      <w:pPr>
        <w:spacing w:line="360" w:lineRule="auto"/>
        <w:ind w:left="709" w:hanging="709"/>
        <w:jc w:val="both"/>
        <w:rPr>
          <w:color w:val="000000" w:themeColor="text1"/>
        </w:rPr>
      </w:pPr>
      <w:r w:rsidRPr="00DE2E14">
        <w:rPr>
          <w:color w:val="000000" w:themeColor="text1"/>
        </w:rPr>
        <w:t>Tamber,S dan Noorkasiani ,2009.</w:t>
      </w:r>
      <w:r w:rsidRPr="00DE2E14">
        <w:rPr>
          <w:i/>
          <w:color w:val="000000" w:themeColor="text1"/>
        </w:rPr>
        <w:t>Kesehatan Usia Lanjut dengan Pendekatan Asuhan Keperawatan</w:t>
      </w:r>
      <w:r w:rsidRPr="00DE2E14">
        <w:rPr>
          <w:color w:val="000000" w:themeColor="text1"/>
        </w:rPr>
        <w:t>, Jakarta: Salemba Medika.</w:t>
      </w:r>
    </w:p>
    <w:p w:rsidR="00274196" w:rsidRPr="00DE2E14" w:rsidRDefault="00274196" w:rsidP="00274196">
      <w:pPr>
        <w:spacing w:line="360" w:lineRule="auto"/>
        <w:ind w:left="709" w:hanging="709"/>
        <w:jc w:val="both"/>
        <w:rPr>
          <w:color w:val="000000" w:themeColor="text1"/>
        </w:rPr>
      </w:pPr>
      <w:r w:rsidRPr="00DE2E14">
        <w:rPr>
          <w:color w:val="000000" w:themeColor="text1"/>
        </w:rPr>
        <w:t xml:space="preserve">Trisnawati,Dewi. </w:t>
      </w:r>
      <w:r w:rsidRPr="00DE2E14">
        <w:rPr>
          <w:i/>
          <w:color w:val="000000" w:themeColor="text1"/>
        </w:rPr>
        <w:t xml:space="preserve">Hubungan Aktivitas Religi dengan Tingkat Depresi Pada Lanjut Usia Di Panti Tresna Werdha Unit Budi Luhur </w:t>
      </w:r>
      <w:r w:rsidRPr="00DE2E14">
        <w:rPr>
          <w:color w:val="000000" w:themeColor="text1"/>
        </w:rPr>
        <w:t>Yogyakarta, Jurnal KesMaDasKa Di akses tanggal 9 November 2016</w:t>
      </w:r>
    </w:p>
    <w:p w:rsidR="00274196" w:rsidRPr="00DE2E14" w:rsidRDefault="00274196" w:rsidP="00274196">
      <w:pPr>
        <w:spacing w:before="240" w:line="360" w:lineRule="auto"/>
        <w:ind w:left="709" w:hanging="709"/>
        <w:jc w:val="both"/>
        <w:rPr>
          <w:color w:val="000000" w:themeColor="text1"/>
        </w:rPr>
      </w:pPr>
      <w:r w:rsidRPr="00DE2E14">
        <w:rPr>
          <w:color w:val="000000" w:themeColor="text1"/>
        </w:rPr>
        <w:t>Wijayanti, R. 2007. Hubungan</w:t>
      </w:r>
      <w:r w:rsidRPr="00DE2E14">
        <w:rPr>
          <w:i/>
          <w:color w:val="000000" w:themeColor="text1"/>
        </w:rPr>
        <w:t xml:space="preserve"> </w:t>
      </w:r>
      <w:r w:rsidRPr="00DE2E14">
        <w:rPr>
          <w:color w:val="000000" w:themeColor="text1"/>
        </w:rPr>
        <w:t>antara dukungan keluarga melalui interaksi sosial, upaya penyediaan transportasi, finansial dan dukungan dalam menyiapkan makanan dengan respon kehilangan pada lansia di desa pekaja</w:t>
      </w:r>
    </w:p>
    <w:p w:rsidR="00274196" w:rsidRPr="00DE2E14" w:rsidRDefault="00274196" w:rsidP="00274196">
      <w:pPr>
        <w:tabs>
          <w:tab w:val="left" w:pos="1134"/>
        </w:tabs>
        <w:spacing w:after="60" w:line="360" w:lineRule="auto"/>
        <w:ind w:left="1134" w:hanging="567"/>
        <w:jc w:val="both"/>
      </w:pPr>
    </w:p>
    <w:p w:rsidR="0062179C" w:rsidRPr="00DE2E14" w:rsidRDefault="0062179C" w:rsidP="003C492A">
      <w:pPr>
        <w:spacing w:line="360" w:lineRule="auto"/>
        <w:jc w:val="both"/>
        <w:rPr>
          <w:b/>
          <w:lang w:val="en-ID"/>
        </w:rPr>
      </w:pPr>
    </w:p>
    <w:sectPr w:rsidR="0062179C" w:rsidRPr="00DE2E14" w:rsidSect="00DE2E14">
      <w:headerReference w:type="first" r:id="rId11"/>
      <w:footerReference w:type="first" r:id="rId12"/>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6E" w:rsidRDefault="00D9536E">
      <w:r>
        <w:separator/>
      </w:r>
    </w:p>
  </w:endnote>
  <w:endnote w:type="continuationSeparator" w:id="0">
    <w:p w:rsidR="00D9536E" w:rsidRDefault="00D9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CA" w:rsidRDefault="001F2BCA">
    <w:pPr>
      <w:pStyle w:val="Footer"/>
      <w:jc w:val="center"/>
    </w:pPr>
  </w:p>
  <w:p w:rsidR="001F2BCA" w:rsidRDefault="001F2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6E" w:rsidRDefault="00D9536E">
      <w:r>
        <w:separator/>
      </w:r>
    </w:p>
  </w:footnote>
  <w:footnote w:type="continuationSeparator" w:id="0">
    <w:p w:rsidR="00D9536E" w:rsidRDefault="00D9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618849"/>
      <w:docPartObj>
        <w:docPartGallery w:val="Page Numbers (Top of Page)"/>
        <w:docPartUnique/>
      </w:docPartObj>
    </w:sdtPr>
    <w:sdtEndPr>
      <w:rPr>
        <w:noProof/>
      </w:rPr>
    </w:sdtEndPr>
    <w:sdtContent>
      <w:p w:rsidR="001F2BCA" w:rsidRDefault="001F2BCA">
        <w:pPr>
          <w:pStyle w:val="Header"/>
          <w:jc w:val="right"/>
        </w:pPr>
        <w:r>
          <w:fldChar w:fldCharType="begin"/>
        </w:r>
        <w:r>
          <w:instrText xml:space="preserve"> PAGE   \* MERGEFORMAT </w:instrText>
        </w:r>
        <w:r>
          <w:fldChar w:fldCharType="separate"/>
        </w:r>
        <w:r>
          <w:rPr>
            <w:noProof/>
          </w:rPr>
          <w:t>48</w:t>
        </w:r>
        <w:r>
          <w:rPr>
            <w:noProof/>
          </w:rPr>
          <w:fldChar w:fldCharType="end"/>
        </w:r>
      </w:p>
    </w:sdtContent>
  </w:sdt>
  <w:p w:rsidR="001F2BCA" w:rsidRDefault="001F2BCA" w:rsidP="005478F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BBD"/>
    <w:multiLevelType w:val="hybridMultilevel"/>
    <w:tmpl w:val="A1F6FC94"/>
    <w:lvl w:ilvl="0" w:tplc="46BE61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1452E2"/>
    <w:multiLevelType w:val="hybridMultilevel"/>
    <w:tmpl w:val="BDC8324A"/>
    <w:lvl w:ilvl="0" w:tplc="95CE9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797148"/>
    <w:multiLevelType w:val="hybridMultilevel"/>
    <w:tmpl w:val="1824A11A"/>
    <w:lvl w:ilvl="0" w:tplc="0856124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F2B2406C">
      <w:start w:val="1"/>
      <w:numFmt w:val="decimal"/>
      <w:lvlText w:val="%3."/>
      <w:lvlJc w:val="right"/>
      <w:pPr>
        <w:ind w:left="2160" w:hanging="180"/>
      </w:pPr>
      <w:rPr>
        <w:rFonts w:ascii="Times New Roman" w:eastAsia="Calibr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3A465A"/>
    <w:multiLevelType w:val="hybridMultilevel"/>
    <w:tmpl w:val="3D4CE3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272E00"/>
    <w:multiLevelType w:val="multilevel"/>
    <w:tmpl w:val="3C1A1A9E"/>
    <w:lvl w:ilvl="0">
      <w:start w:val="2"/>
      <w:numFmt w:val="decimal"/>
      <w:pStyle w:val="Heading1"/>
      <w:suff w:val="space"/>
      <w:lvlText w:val="BAB %1 :"/>
      <w:lvlJc w:val="left"/>
      <w:pPr>
        <w:ind w:left="0" w:firstLine="0"/>
      </w:pPr>
      <w:rPr>
        <w:rFonts w:ascii="Times New Roman" w:hAnsi="Times New Roman" w:hint="default"/>
        <w:b/>
        <w:sz w:val="24"/>
      </w:rPr>
    </w:lvl>
    <w:lvl w:ilvl="1">
      <w:start w:val="1"/>
      <w:numFmt w:val="decimal"/>
      <w:suff w:val="space"/>
      <w:lvlText w:val="%1.%2"/>
      <w:lvlJc w:val="left"/>
      <w:pPr>
        <w:ind w:left="0" w:firstLine="0"/>
      </w:pPr>
      <w:rPr>
        <w:rFonts w:ascii="Times New Roman" w:hAnsi="Times New Roman" w:hint="default"/>
        <w:b/>
        <w:sz w:val="24"/>
      </w:rPr>
    </w:lvl>
    <w:lvl w:ilvl="2">
      <w:start w:val="1"/>
      <w:numFmt w:val="decimal"/>
      <w:pStyle w:val="Heading3"/>
      <w:suff w:val="space"/>
      <w:lvlText w:val="%1.%2.%3"/>
      <w:lvlJc w:val="left"/>
      <w:pPr>
        <w:ind w:left="0" w:firstLine="0"/>
      </w:pPr>
      <w:rPr>
        <w:rFonts w:ascii="Times New Roman" w:hAnsi="Times New Roman" w:hint="default"/>
        <w:b/>
        <w:i w:val="0"/>
        <w:sz w:val="24"/>
        <w:vertAlign w:val="baseline"/>
      </w:rPr>
    </w:lvl>
    <w:lvl w:ilvl="3">
      <w:start w:val="1"/>
      <w:numFmt w:val="decimal"/>
      <w:pStyle w:val="Heading4"/>
      <w:suff w:val="space"/>
      <w:lvlText w:val="%1.%2.%3.%4"/>
      <w:lvlJc w:val="left"/>
      <w:pPr>
        <w:ind w:left="0" w:firstLine="0"/>
      </w:pPr>
      <w:rPr>
        <w:rFonts w:ascii="Times New Roman" w:hAnsi="Times New Roman" w:hint="default"/>
        <w:b/>
        <w:i w:val="0"/>
        <w:color w:val="auto"/>
        <w:sz w:val="24"/>
        <w:vertAlign w:val="baseline"/>
      </w:rPr>
    </w:lvl>
    <w:lvl w:ilvl="4">
      <w:start w:val="1"/>
      <w:numFmt w:val="decimal"/>
      <w:pStyle w:val="Heading5"/>
      <w:suff w:val="space"/>
      <w:lvlText w:val="%5)"/>
      <w:lvlJc w:val="left"/>
      <w:pPr>
        <w:ind w:left="0" w:firstLine="0"/>
      </w:pPr>
      <w:rPr>
        <w:rFonts w:hint="default"/>
      </w:rPr>
    </w:lvl>
    <w:lvl w:ilvl="5">
      <w:start w:val="1"/>
      <w:numFmt w:val="none"/>
      <w:pStyle w:val="Heading6"/>
      <w:suff w:val="space"/>
      <w:lvlText w:val="a)"/>
      <w:lvlJc w:val="left"/>
      <w:pPr>
        <w:ind w:left="0" w:firstLine="0"/>
      </w:pPr>
      <w:rPr>
        <w:rFonts w:hint="default"/>
      </w:rPr>
    </w:lvl>
    <w:lvl w:ilvl="6">
      <w:start w:val="1"/>
      <w:numFmt w:val="lowerLetter"/>
      <w:pStyle w:val="Heading7"/>
      <w:suff w:val="space"/>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411E5BD5"/>
    <w:multiLevelType w:val="hybridMultilevel"/>
    <w:tmpl w:val="3F6EE092"/>
    <w:lvl w:ilvl="0" w:tplc="C61E1380">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595559D2"/>
    <w:multiLevelType w:val="hybridMultilevel"/>
    <w:tmpl w:val="3F6EE092"/>
    <w:lvl w:ilvl="0" w:tplc="C61E1380">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5CC12BB8"/>
    <w:multiLevelType w:val="hybridMultilevel"/>
    <w:tmpl w:val="7714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761ABF"/>
    <w:multiLevelType w:val="hybridMultilevel"/>
    <w:tmpl w:val="96FCE9DC"/>
    <w:lvl w:ilvl="0" w:tplc="01764632">
      <w:start w:val="1"/>
      <w:numFmt w:val="decimal"/>
      <w:lvlText w:val="(%1)"/>
      <w:lvlJc w:val="left"/>
      <w:pPr>
        <w:tabs>
          <w:tab w:val="num" w:pos="720"/>
        </w:tabs>
        <w:ind w:left="720" w:hanging="360"/>
      </w:pPr>
      <w:rPr>
        <w:rFonts w:hint="default"/>
      </w:rPr>
    </w:lvl>
    <w:lvl w:ilvl="1" w:tplc="69D481D6">
      <w:start w:val="1"/>
      <w:numFmt w:val="decimal"/>
      <w:lvlText w:val="(%2)"/>
      <w:lvlJc w:val="left"/>
      <w:pPr>
        <w:tabs>
          <w:tab w:val="num" w:pos="1440"/>
        </w:tabs>
        <w:ind w:left="1440" w:hanging="360"/>
      </w:pPr>
      <w:rPr>
        <w:rFonts w:ascii="Times New Roman" w:eastAsia="Times New Roman" w:hAnsi="Times New Roman" w:cs="Times New Roman"/>
      </w:rPr>
    </w:lvl>
    <w:lvl w:ilvl="2" w:tplc="54E8D7D6">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8A314D"/>
    <w:multiLevelType w:val="hybridMultilevel"/>
    <w:tmpl w:val="F13C23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A9606E"/>
    <w:multiLevelType w:val="hybridMultilevel"/>
    <w:tmpl w:val="3F6EE092"/>
    <w:lvl w:ilvl="0" w:tplc="C61E1380">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CC45CAB"/>
    <w:multiLevelType w:val="hybridMultilevel"/>
    <w:tmpl w:val="F9FE256A"/>
    <w:lvl w:ilvl="0" w:tplc="1012D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9"/>
  </w:num>
  <w:num w:numId="4">
    <w:abstractNumId w:val="11"/>
  </w:num>
  <w:num w:numId="5">
    <w:abstractNumId w:val="1"/>
  </w:num>
  <w:num w:numId="6">
    <w:abstractNumId w:val="5"/>
  </w:num>
  <w:num w:numId="7">
    <w:abstractNumId w:val="10"/>
  </w:num>
  <w:num w:numId="8">
    <w:abstractNumId w:val="6"/>
  </w:num>
  <w:num w:numId="9">
    <w:abstractNumId w:val="8"/>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8F"/>
    <w:rsid w:val="000C5F9F"/>
    <w:rsid w:val="001A15CC"/>
    <w:rsid w:val="001B661F"/>
    <w:rsid w:val="001C31F1"/>
    <w:rsid w:val="001E45CF"/>
    <w:rsid w:val="001F28D3"/>
    <w:rsid w:val="001F2BCA"/>
    <w:rsid w:val="001F5BA2"/>
    <w:rsid w:val="00205C02"/>
    <w:rsid w:val="00274196"/>
    <w:rsid w:val="00297218"/>
    <w:rsid w:val="002B1479"/>
    <w:rsid w:val="002B35E1"/>
    <w:rsid w:val="00316591"/>
    <w:rsid w:val="00344C78"/>
    <w:rsid w:val="003C492A"/>
    <w:rsid w:val="00416148"/>
    <w:rsid w:val="005363A3"/>
    <w:rsid w:val="005478F3"/>
    <w:rsid w:val="00597633"/>
    <w:rsid w:val="005C1ED6"/>
    <w:rsid w:val="005C32AA"/>
    <w:rsid w:val="0062179C"/>
    <w:rsid w:val="007C2FB3"/>
    <w:rsid w:val="00821011"/>
    <w:rsid w:val="00956272"/>
    <w:rsid w:val="009B16B1"/>
    <w:rsid w:val="00A57EA1"/>
    <w:rsid w:val="00A91A8F"/>
    <w:rsid w:val="00AC6EB5"/>
    <w:rsid w:val="00B81D4A"/>
    <w:rsid w:val="00C227C8"/>
    <w:rsid w:val="00C23A42"/>
    <w:rsid w:val="00D9536E"/>
    <w:rsid w:val="00DC6300"/>
    <w:rsid w:val="00DD4A30"/>
    <w:rsid w:val="00DE2E14"/>
    <w:rsid w:val="00EB0197"/>
    <w:rsid w:val="00EC2724"/>
    <w:rsid w:val="00EE7CE1"/>
    <w:rsid w:val="00EF0FE9"/>
    <w:rsid w:val="00F3242D"/>
    <w:rsid w:val="00F94914"/>
    <w:rsid w:val="00FB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8F"/>
    <w:pPr>
      <w:spacing w:after="0" w:line="240" w:lineRule="auto"/>
    </w:pPr>
    <w:rPr>
      <w:rFonts w:ascii="Times New Roman" w:eastAsia="Times New Roman" w:hAnsi="Times New Roman" w:cs="Times New Roman"/>
      <w:sz w:val="24"/>
      <w:szCs w:val="24"/>
    </w:rPr>
  </w:style>
  <w:style w:type="paragraph" w:styleId="Heading1">
    <w:name w:val="heading 1"/>
    <w:aliases w:val="JUDUL BAB"/>
    <w:basedOn w:val="Normal"/>
    <w:next w:val="Normal"/>
    <w:link w:val="Heading1Char"/>
    <w:uiPriority w:val="9"/>
    <w:qFormat/>
    <w:rsid w:val="00344C78"/>
    <w:pPr>
      <w:keepNext/>
      <w:keepLines/>
      <w:numPr>
        <w:numId w:val="2"/>
      </w:numPr>
      <w:spacing w:line="480" w:lineRule="auto"/>
      <w:jc w:val="center"/>
      <w:outlineLvl w:val="0"/>
    </w:pPr>
    <w:rPr>
      <w:b/>
      <w:bCs/>
      <w:szCs w:val="28"/>
    </w:rPr>
  </w:style>
  <w:style w:type="paragraph" w:styleId="Heading3">
    <w:name w:val="heading 3"/>
    <w:aliases w:val="SUB BAB 2"/>
    <w:basedOn w:val="Normal"/>
    <w:next w:val="Normal"/>
    <w:link w:val="Heading3Char"/>
    <w:uiPriority w:val="9"/>
    <w:unhideWhenUsed/>
    <w:qFormat/>
    <w:rsid w:val="00344C78"/>
    <w:pPr>
      <w:keepNext/>
      <w:keepLines/>
      <w:numPr>
        <w:ilvl w:val="2"/>
        <w:numId w:val="2"/>
      </w:numPr>
      <w:spacing w:line="360" w:lineRule="auto"/>
      <w:outlineLvl w:val="2"/>
    </w:pPr>
    <w:rPr>
      <w:b/>
      <w:bCs/>
      <w:szCs w:val="22"/>
    </w:rPr>
  </w:style>
  <w:style w:type="paragraph" w:styleId="Heading4">
    <w:name w:val="heading 4"/>
    <w:aliases w:val="SUB BAB 3"/>
    <w:basedOn w:val="Normal"/>
    <w:next w:val="Normal"/>
    <w:link w:val="Heading4Char"/>
    <w:uiPriority w:val="9"/>
    <w:unhideWhenUsed/>
    <w:qFormat/>
    <w:rsid w:val="00344C78"/>
    <w:pPr>
      <w:keepNext/>
      <w:keepLines/>
      <w:numPr>
        <w:ilvl w:val="3"/>
        <w:numId w:val="2"/>
      </w:numPr>
      <w:spacing w:line="360" w:lineRule="auto"/>
      <w:outlineLvl w:val="3"/>
    </w:pPr>
    <w:rPr>
      <w:b/>
      <w:bCs/>
      <w:iCs/>
      <w:szCs w:val="22"/>
    </w:rPr>
  </w:style>
  <w:style w:type="paragraph" w:styleId="Heading5">
    <w:name w:val="heading 5"/>
    <w:basedOn w:val="Normal"/>
    <w:next w:val="Normal"/>
    <w:link w:val="Heading5Char"/>
    <w:uiPriority w:val="9"/>
    <w:unhideWhenUsed/>
    <w:qFormat/>
    <w:rsid w:val="00344C78"/>
    <w:pPr>
      <w:keepNext/>
      <w:keepLines/>
      <w:numPr>
        <w:ilvl w:val="4"/>
        <w:numId w:val="2"/>
      </w:numPr>
      <w:spacing w:before="200" w:line="480" w:lineRule="auto"/>
      <w:jc w:val="both"/>
      <w:outlineLvl w:val="4"/>
    </w:pPr>
    <w:rPr>
      <w:rFonts w:ascii="Cambria" w:hAnsi="Cambria"/>
      <w:color w:val="243F60"/>
      <w:szCs w:val="22"/>
    </w:rPr>
  </w:style>
  <w:style w:type="paragraph" w:styleId="Heading6">
    <w:name w:val="heading 6"/>
    <w:basedOn w:val="Normal"/>
    <w:next w:val="Normal"/>
    <w:link w:val="Heading6Char"/>
    <w:uiPriority w:val="9"/>
    <w:unhideWhenUsed/>
    <w:qFormat/>
    <w:rsid w:val="00344C78"/>
    <w:pPr>
      <w:keepNext/>
      <w:keepLines/>
      <w:numPr>
        <w:ilvl w:val="5"/>
        <w:numId w:val="2"/>
      </w:numPr>
      <w:spacing w:before="200" w:line="480" w:lineRule="auto"/>
      <w:jc w:val="both"/>
      <w:outlineLvl w:val="5"/>
    </w:pPr>
    <w:rPr>
      <w:rFonts w:ascii="Cambria" w:hAnsi="Cambria"/>
      <w:i/>
      <w:iCs/>
      <w:color w:val="243F60"/>
      <w:szCs w:val="22"/>
    </w:rPr>
  </w:style>
  <w:style w:type="paragraph" w:styleId="Heading7">
    <w:name w:val="heading 7"/>
    <w:basedOn w:val="Normal"/>
    <w:next w:val="Normal"/>
    <w:link w:val="Heading7Char"/>
    <w:uiPriority w:val="9"/>
    <w:unhideWhenUsed/>
    <w:qFormat/>
    <w:rsid w:val="00344C78"/>
    <w:pPr>
      <w:keepNext/>
      <w:keepLines/>
      <w:numPr>
        <w:ilvl w:val="6"/>
        <w:numId w:val="2"/>
      </w:numPr>
      <w:spacing w:before="200" w:line="480" w:lineRule="auto"/>
      <w:jc w:val="both"/>
      <w:outlineLvl w:val="6"/>
    </w:pPr>
    <w:rPr>
      <w:rFonts w:ascii="Cambria" w:hAnsi="Cambria"/>
      <w:i/>
      <w:iCs/>
      <w:color w:val="4040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awal,List Paragraph2,Body Text Char1,Char Char2,List Paragraph1,kepala,POINT,sub de titre 4,ANNEX,SUB BAB2,TABEL,ListKebijakan"/>
    <w:basedOn w:val="Normal"/>
    <w:link w:val="ListParagraphChar"/>
    <w:uiPriority w:val="34"/>
    <w:qFormat/>
    <w:rsid w:val="00A91A8F"/>
    <w:pPr>
      <w:ind w:left="720"/>
      <w:contextualSpacing/>
    </w:pPr>
  </w:style>
  <w:style w:type="character" w:customStyle="1" w:styleId="ListParagraphChar">
    <w:name w:val="List Paragraph Char"/>
    <w:aliases w:val="UGEX'Z Char,awal Char,List Paragraph2 Char,Body Text Char1 Char,Char Char2 Char,List Paragraph1 Char,kepala Char,POINT Char,sub de titre 4 Char,ANNEX Char,SUB BAB2 Char,TABEL Char,ListKebijakan Char"/>
    <w:link w:val="ListParagraph"/>
    <w:uiPriority w:val="34"/>
    <w:locked/>
    <w:rsid w:val="00A91A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16B1"/>
    <w:rPr>
      <w:color w:val="0563C1" w:themeColor="hyperlink"/>
      <w:u w:val="single"/>
    </w:rPr>
  </w:style>
  <w:style w:type="character" w:customStyle="1" w:styleId="Heading1Char">
    <w:name w:val="Heading 1 Char"/>
    <w:aliases w:val="JUDUL BAB Char"/>
    <w:basedOn w:val="DefaultParagraphFont"/>
    <w:link w:val="Heading1"/>
    <w:uiPriority w:val="9"/>
    <w:rsid w:val="00344C78"/>
    <w:rPr>
      <w:rFonts w:ascii="Times New Roman" w:eastAsia="Times New Roman" w:hAnsi="Times New Roman" w:cs="Times New Roman"/>
      <w:b/>
      <w:bCs/>
      <w:sz w:val="24"/>
      <w:szCs w:val="28"/>
    </w:rPr>
  </w:style>
  <w:style w:type="character" w:customStyle="1" w:styleId="Heading3Char">
    <w:name w:val="Heading 3 Char"/>
    <w:aliases w:val="SUB BAB 2 Char"/>
    <w:basedOn w:val="DefaultParagraphFont"/>
    <w:link w:val="Heading3"/>
    <w:uiPriority w:val="9"/>
    <w:rsid w:val="00344C78"/>
    <w:rPr>
      <w:rFonts w:ascii="Times New Roman" w:eastAsia="Times New Roman" w:hAnsi="Times New Roman" w:cs="Times New Roman"/>
      <w:b/>
      <w:bCs/>
      <w:sz w:val="24"/>
    </w:rPr>
  </w:style>
  <w:style w:type="character" w:customStyle="1" w:styleId="Heading4Char">
    <w:name w:val="Heading 4 Char"/>
    <w:aliases w:val="SUB BAB 3 Char"/>
    <w:basedOn w:val="DefaultParagraphFont"/>
    <w:link w:val="Heading4"/>
    <w:uiPriority w:val="9"/>
    <w:rsid w:val="00344C78"/>
    <w:rPr>
      <w:rFonts w:ascii="Times New Roman" w:eastAsia="Times New Roman" w:hAnsi="Times New Roman" w:cs="Times New Roman"/>
      <w:b/>
      <w:bCs/>
      <w:iCs/>
      <w:sz w:val="24"/>
    </w:rPr>
  </w:style>
  <w:style w:type="character" w:customStyle="1" w:styleId="Heading5Char">
    <w:name w:val="Heading 5 Char"/>
    <w:basedOn w:val="DefaultParagraphFont"/>
    <w:link w:val="Heading5"/>
    <w:uiPriority w:val="9"/>
    <w:rsid w:val="00344C78"/>
    <w:rPr>
      <w:rFonts w:ascii="Cambria" w:eastAsia="Times New Roman" w:hAnsi="Cambria" w:cs="Times New Roman"/>
      <w:color w:val="243F60"/>
      <w:sz w:val="24"/>
    </w:rPr>
  </w:style>
  <w:style w:type="character" w:customStyle="1" w:styleId="Heading6Char">
    <w:name w:val="Heading 6 Char"/>
    <w:basedOn w:val="DefaultParagraphFont"/>
    <w:link w:val="Heading6"/>
    <w:uiPriority w:val="9"/>
    <w:rsid w:val="00344C78"/>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
    <w:rsid w:val="00344C78"/>
    <w:rPr>
      <w:rFonts w:ascii="Cambria" w:eastAsia="Times New Roman" w:hAnsi="Cambria" w:cs="Times New Roman"/>
      <w:i/>
      <w:iCs/>
      <w:color w:val="404040"/>
      <w:sz w:val="24"/>
    </w:rPr>
  </w:style>
  <w:style w:type="character" w:styleId="Emphasis">
    <w:name w:val="Emphasis"/>
    <w:basedOn w:val="DefaultParagraphFont"/>
    <w:uiPriority w:val="20"/>
    <w:qFormat/>
    <w:rsid w:val="0062179C"/>
    <w:rPr>
      <w:i/>
      <w:iCs/>
    </w:rPr>
  </w:style>
  <w:style w:type="paragraph" w:styleId="Header">
    <w:name w:val="header"/>
    <w:basedOn w:val="Normal"/>
    <w:link w:val="HeaderChar"/>
    <w:uiPriority w:val="99"/>
    <w:unhideWhenUsed/>
    <w:rsid w:val="005C1ED6"/>
    <w:pPr>
      <w:tabs>
        <w:tab w:val="center" w:pos="4513"/>
        <w:tab w:val="right" w:pos="9026"/>
      </w:tabs>
    </w:pPr>
  </w:style>
  <w:style w:type="character" w:customStyle="1" w:styleId="HeaderChar">
    <w:name w:val="Header Char"/>
    <w:basedOn w:val="DefaultParagraphFont"/>
    <w:link w:val="Header"/>
    <w:uiPriority w:val="99"/>
    <w:rsid w:val="005C1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1ED6"/>
    <w:pPr>
      <w:tabs>
        <w:tab w:val="center" w:pos="4513"/>
        <w:tab w:val="right" w:pos="9026"/>
      </w:tabs>
    </w:pPr>
  </w:style>
  <w:style w:type="character" w:customStyle="1" w:styleId="FooterChar">
    <w:name w:val="Footer Char"/>
    <w:basedOn w:val="DefaultParagraphFont"/>
    <w:link w:val="Footer"/>
    <w:uiPriority w:val="99"/>
    <w:rsid w:val="005C1ED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8F"/>
    <w:pPr>
      <w:spacing w:after="0" w:line="240" w:lineRule="auto"/>
    </w:pPr>
    <w:rPr>
      <w:rFonts w:ascii="Times New Roman" w:eastAsia="Times New Roman" w:hAnsi="Times New Roman" w:cs="Times New Roman"/>
      <w:sz w:val="24"/>
      <w:szCs w:val="24"/>
    </w:rPr>
  </w:style>
  <w:style w:type="paragraph" w:styleId="Heading1">
    <w:name w:val="heading 1"/>
    <w:aliases w:val="JUDUL BAB"/>
    <w:basedOn w:val="Normal"/>
    <w:next w:val="Normal"/>
    <w:link w:val="Heading1Char"/>
    <w:uiPriority w:val="9"/>
    <w:qFormat/>
    <w:rsid w:val="00344C78"/>
    <w:pPr>
      <w:keepNext/>
      <w:keepLines/>
      <w:numPr>
        <w:numId w:val="2"/>
      </w:numPr>
      <w:spacing w:line="480" w:lineRule="auto"/>
      <w:jc w:val="center"/>
      <w:outlineLvl w:val="0"/>
    </w:pPr>
    <w:rPr>
      <w:b/>
      <w:bCs/>
      <w:szCs w:val="28"/>
    </w:rPr>
  </w:style>
  <w:style w:type="paragraph" w:styleId="Heading3">
    <w:name w:val="heading 3"/>
    <w:aliases w:val="SUB BAB 2"/>
    <w:basedOn w:val="Normal"/>
    <w:next w:val="Normal"/>
    <w:link w:val="Heading3Char"/>
    <w:uiPriority w:val="9"/>
    <w:unhideWhenUsed/>
    <w:qFormat/>
    <w:rsid w:val="00344C78"/>
    <w:pPr>
      <w:keepNext/>
      <w:keepLines/>
      <w:numPr>
        <w:ilvl w:val="2"/>
        <w:numId w:val="2"/>
      </w:numPr>
      <w:spacing w:line="360" w:lineRule="auto"/>
      <w:outlineLvl w:val="2"/>
    </w:pPr>
    <w:rPr>
      <w:b/>
      <w:bCs/>
      <w:szCs w:val="22"/>
    </w:rPr>
  </w:style>
  <w:style w:type="paragraph" w:styleId="Heading4">
    <w:name w:val="heading 4"/>
    <w:aliases w:val="SUB BAB 3"/>
    <w:basedOn w:val="Normal"/>
    <w:next w:val="Normal"/>
    <w:link w:val="Heading4Char"/>
    <w:uiPriority w:val="9"/>
    <w:unhideWhenUsed/>
    <w:qFormat/>
    <w:rsid w:val="00344C78"/>
    <w:pPr>
      <w:keepNext/>
      <w:keepLines/>
      <w:numPr>
        <w:ilvl w:val="3"/>
        <w:numId w:val="2"/>
      </w:numPr>
      <w:spacing w:line="360" w:lineRule="auto"/>
      <w:outlineLvl w:val="3"/>
    </w:pPr>
    <w:rPr>
      <w:b/>
      <w:bCs/>
      <w:iCs/>
      <w:szCs w:val="22"/>
    </w:rPr>
  </w:style>
  <w:style w:type="paragraph" w:styleId="Heading5">
    <w:name w:val="heading 5"/>
    <w:basedOn w:val="Normal"/>
    <w:next w:val="Normal"/>
    <w:link w:val="Heading5Char"/>
    <w:uiPriority w:val="9"/>
    <w:unhideWhenUsed/>
    <w:qFormat/>
    <w:rsid w:val="00344C78"/>
    <w:pPr>
      <w:keepNext/>
      <w:keepLines/>
      <w:numPr>
        <w:ilvl w:val="4"/>
        <w:numId w:val="2"/>
      </w:numPr>
      <w:spacing w:before="200" w:line="480" w:lineRule="auto"/>
      <w:jc w:val="both"/>
      <w:outlineLvl w:val="4"/>
    </w:pPr>
    <w:rPr>
      <w:rFonts w:ascii="Cambria" w:hAnsi="Cambria"/>
      <w:color w:val="243F60"/>
      <w:szCs w:val="22"/>
    </w:rPr>
  </w:style>
  <w:style w:type="paragraph" w:styleId="Heading6">
    <w:name w:val="heading 6"/>
    <w:basedOn w:val="Normal"/>
    <w:next w:val="Normal"/>
    <w:link w:val="Heading6Char"/>
    <w:uiPriority w:val="9"/>
    <w:unhideWhenUsed/>
    <w:qFormat/>
    <w:rsid w:val="00344C78"/>
    <w:pPr>
      <w:keepNext/>
      <w:keepLines/>
      <w:numPr>
        <w:ilvl w:val="5"/>
        <w:numId w:val="2"/>
      </w:numPr>
      <w:spacing w:before="200" w:line="480" w:lineRule="auto"/>
      <w:jc w:val="both"/>
      <w:outlineLvl w:val="5"/>
    </w:pPr>
    <w:rPr>
      <w:rFonts w:ascii="Cambria" w:hAnsi="Cambria"/>
      <w:i/>
      <w:iCs/>
      <w:color w:val="243F60"/>
      <w:szCs w:val="22"/>
    </w:rPr>
  </w:style>
  <w:style w:type="paragraph" w:styleId="Heading7">
    <w:name w:val="heading 7"/>
    <w:basedOn w:val="Normal"/>
    <w:next w:val="Normal"/>
    <w:link w:val="Heading7Char"/>
    <w:uiPriority w:val="9"/>
    <w:unhideWhenUsed/>
    <w:qFormat/>
    <w:rsid w:val="00344C78"/>
    <w:pPr>
      <w:keepNext/>
      <w:keepLines/>
      <w:numPr>
        <w:ilvl w:val="6"/>
        <w:numId w:val="2"/>
      </w:numPr>
      <w:spacing w:before="200" w:line="480" w:lineRule="auto"/>
      <w:jc w:val="both"/>
      <w:outlineLvl w:val="6"/>
    </w:pPr>
    <w:rPr>
      <w:rFonts w:ascii="Cambria" w:hAnsi="Cambria"/>
      <w:i/>
      <w:iCs/>
      <w:color w:val="4040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awal,List Paragraph2,Body Text Char1,Char Char2,List Paragraph1,kepala,POINT,sub de titre 4,ANNEX,SUB BAB2,TABEL,ListKebijakan"/>
    <w:basedOn w:val="Normal"/>
    <w:link w:val="ListParagraphChar"/>
    <w:uiPriority w:val="34"/>
    <w:qFormat/>
    <w:rsid w:val="00A91A8F"/>
    <w:pPr>
      <w:ind w:left="720"/>
      <w:contextualSpacing/>
    </w:pPr>
  </w:style>
  <w:style w:type="character" w:customStyle="1" w:styleId="ListParagraphChar">
    <w:name w:val="List Paragraph Char"/>
    <w:aliases w:val="UGEX'Z Char,awal Char,List Paragraph2 Char,Body Text Char1 Char,Char Char2 Char,List Paragraph1 Char,kepala Char,POINT Char,sub de titre 4 Char,ANNEX Char,SUB BAB2 Char,TABEL Char,ListKebijakan Char"/>
    <w:link w:val="ListParagraph"/>
    <w:uiPriority w:val="34"/>
    <w:locked/>
    <w:rsid w:val="00A91A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16B1"/>
    <w:rPr>
      <w:color w:val="0563C1" w:themeColor="hyperlink"/>
      <w:u w:val="single"/>
    </w:rPr>
  </w:style>
  <w:style w:type="character" w:customStyle="1" w:styleId="Heading1Char">
    <w:name w:val="Heading 1 Char"/>
    <w:aliases w:val="JUDUL BAB Char"/>
    <w:basedOn w:val="DefaultParagraphFont"/>
    <w:link w:val="Heading1"/>
    <w:uiPriority w:val="9"/>
    <w:rsid w:val="00344C78"/>
    <w:rPr>
      <w:rFonts w:ascii="Times New Roman" w:eastAsia="Times New Roman" w:hAnsi="Times New Roman" w:cs="Times New Roman"/>
      <w:b/>
      <w:bCs/>
      <w:sz w:val="24"/>
      <w:szCs w:val="28"/>
    </w:rPr>
  </w:style>
  <w:style w:type="character" w:customStyle="1" w:styleId="Heading3Char">
    <w:name w:val="Heading 3 Char"/>
    <w:aliases w:val="SUB BAB 2 Char"/>
    <w:basedOn w:val="DefaultParagraphFont"/>
    <w:link w:val="Heading3"/>
    <w:uiPriority w:val="9"/>
    <w:rsid w:val="00344C78"/>
    <w:rPr>
      <w:rFonts w:ascii="Times New Roman" w:eastAsia="Times New Roman" w:hAnsi="Times New Roman" w:cs="Times New Roman"/>
      <w:b/>
      <w:bCs/>
      <w:sz w:val="24"/>
    </w:rPr>
  </w:style>
  <w:style w:type="character" w:customStyle="1" w:styleId="Heading4Char">
    <w:name w:val="Heading 4 Char"/>
    <w:aliases w:val="SUB BAB 3 Char"/>
    <w:basedOn w:val="DefaultParagraphFont"/>
    <w:link w:val="Heading4"/>
    <w:uiPriority w:val="9"/>
    <w:rsid w:val="00344C78"/>
    <w:rPr>
      <w:rFonts w:ascii="Times New Roman" w:eastAsia="Times New Roman" w:hAnsi="Times New Roman" w:cs="Times New Roman"/>
      <w:b/>
      <w:bCs/>
      <w:iCs/>
      <w:sz w:val="24"/>
    </w:rPr>
  </w:style>
  <w:style w:type="character" w:customStyle="1" w:styleId="Heading5Char">
    <w:name w:val="Heading 5 Char"/>
    <w:basedOn w:val="DefaultParagraphFont"/>
    <w:link w:val="Heading5"/>
    <w:uiPriority w:val="9"/>
    <w:rsid w:val="00344C78"/>
    <w:rPr>
      <w:rFonts w:ascii="Cambria" w:eastAsia="Times New Roman" w:hAnsi="Cambria" w:cs="Times New Roman"/>
      <w:color w:val="243F60"/>
      <w:sz w:val="24"/>
    </w:rPr>
  </w:style>
  <w:style w:type="character" w:customStyle="1" w:styleId="Heading6Char">
    <w:name w:val="Heading 6 Char"/>
    <w:basedOn w:val="DefaultParagraphFont"/>
    <w:link w:val="Heading6"/>
    <w:uiPriority w:val="9"/>
    <w:rsid w:val="00344C78"/>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
    <w:rsid w:val="00344C78"/>
    <w:rPr>
      <w:rFonts w:ascii="Cambria" w:eastAsia="Times New Roman" w:hAnsi="Cambria" w:cs="Times New Roman"/>
      <w:i/>
      <w:iCs/>
      <w:color w:val="404040"/>
      <w:sz w:val="24"/>
    </w:rPr>
  </w:style>
  <w:style w:type="character" w:styleId="Emphasis">
    <w:name w:val="Emphasis"/>
    <w:basedOn w:val="DefaultParagraphFont"/>
    <w:uiPriority w:val="20"/>
    <w:qFormat/>
    <w:rsid w:val="0062179C"/>
    <w:rPr>
      <w:i/>
      <w:iCs/>
    </w:rPr>
  </w:style>
  <w:style w:type="paragraph" w:styleId="Header">
    <w:name w:val="header"/>
    <w:basedOn w:val="Normal"/>
    <w:link w:val="HeaderChar"/>
    <w:uiPriority w:val="99"/>
    <w:unhideWhenUsed/>
    <w:rsid w:val="005C1ED6"/>
    <w:pPr>
      <w:tabs>
        <w:tab w:val="center" w:pos="4513"/>
        <w:tab w:val="right" w:pos="9026"/>
      </w:tabs>
    </w:pPr>
  </w:style>
  <w:style w:type="character" w:customStyle="1" w:styleId="HeaderChar">
    <w:name w:val="Header Char"/>
    <w:basedOn w:val="DefaultParagraphFont"/>
    <w:link w:val="Header"/>
    <w:uiPriority w:val="99"/>
    <w:rsid w:val="005C1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1ED6"/>
    <w:pPr>
      <w:tabs>
        <w:tab w:val="center" w:pos="4513"/>
        <w:tab w:val="right" w:pos="9026"/>
      </w:tabs>
    </w:pPr>
  </w:style>
  <w:style w:type="character" w:customStyle="1" w:styleId="FooterChar">
    <w:name w:val="Footer Char"/>
    <w:basedOn w:val="DefaultParagraphFont"/>
    <w:link w:val="Footer"/>
    <w:uiPriority w:val="99"/>
    <w:rsid w:val="005C1E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himawansaputra@gmail.com" TargetMode="External"/><Relationship Id="rId4" Type="http://schemas.openxmlformats.org/officeDocument/2006/relationships/settings" Target="settings.xml"/><Relationship Id="rId9" Type="http://schemas.openxmlformats.org/officeDocument/2006/relationships/hyperlink" Target="mailto:arieffardiansyah1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4837</Words>
  <Characters>27573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ASUSTeK Computer Inc.</Company>
  <LinksUpToDate>false</LinksUpToDate>
  <CharactersWithSpaces>32346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Subroto</dc:creator>
  <cp:lastModifiedBy>Asus A46C Notebook Series</cp:lastModifiedBy>
  <cp:revision>4</cp:revision>
  <cp:lastPrinted>2022-10-27T22:57:00Z</cp:lastPrinted>
  <dcterms:created xsi:type="dcterms:W3CDTF">2022-10-06T08:55:00Z</dcterms:created>
  <dcterms:modified xsi:type="dcterms:W3CDTF">2022-10-27T22:57:00Z</dcterms:modified>
</cp:coreProperties>
</file>