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263" w:right="-15"/>
        <w:rPr>
          <w:sz w:val="20"/>
        </w:rPr>
      </w:pPr>
      <w:r>
        <w:rPr>
          <w:sz w:val="20"/>
        </w:rPr>
        <w:pict>
          <v:group style="width:17.150pt;height:12pt;mso-position-horizontal-relative:char;mso-position-vertical-relative:line" coordorigin="0,0" coordsize="343,240">
            <v:rect style="position:absolute;left:0;top:0;width:343;height:24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Title"/>
        <w:spacing w:line="448" w:lineRule="auto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5.299988pt;margin-top:-34.866905pt;width:5.05pt;height:10pt;mso-position-horizontal-relative:page;mso-position-vertical-relative:paragraph;z-index:-1579110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9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BAB 1</w:t>
      </w:r>
      <w:r>
        <w:rPr>
          <w:spacing w:val="1"/>
        </w:rPr>
        <w:t> </w:t>
      </w:r>
      <w:r>
        <w:rPr/>
        <w:t>PENDAHULUAN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90" w:after="0"/>
        <w:ind w:left="883" w:right="0" w:hanging="296"/>
        <w:jc w:val="left"/>
        <w:rPr>
          <w:sz w:val="24"/>
        </w:rPr>
      </w:pPr>
      <w:r>
        <w:rPr>
          <w:sz w:val="24"/>
        </w:rPr>
        <w:t>Latar</w:t>
      </w:r>
      <w:r>
        <w:rPr>
          <w:spacing w:val="-3"/>
          <w:sz w:val="24"/>
        </w:rPr>
        <w:t> </w:t>
      </w:r>
      <w:r>
        <w:rPr>
          <w:sz w:val="24"/>
        </w:rPr>
        <w:t>Belakang</w:t>
      </w:r>
    </w:p>
    <w:p>
      <w:pPr>
        <w:pStyle w:val="BodyText"/>
      </w:pPr>
    </w:p>
    <w:p>
      <w:pPr>
        <w:pStyle w:val="BodyText"/>
        <w:spacing w:line="480" w:lineRule="auto"/>
        <w:ind w:left="588" w:right="118" w:firstLine="679"/>
        <w:jc w:val="both"/>
      </w:pPr>
      <w:r>
        <w:rPr/>
        <w:t>Gangguan jiwa (mental disorder) 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61"/>
        </w:rPr>
        <w:t> </w:t>
      </w:r>
      <w:r>
        <w:rPr/>
        <w:t>dari</w:t>
      </w:r>
      <w:r>
        <w:rPr>
          <w:spacing w:val="61"/>
        </w:rPr>
        <w:t> </w:t>
      </w:r>
      <w:r>
        <w:rPr/>
        <w:t>empat</w:t>
      </w:r>
      <w:r>
        <w:rPr>
          <w:spacing w:val="1"/>
        </w:rPr>
        <w:t> </w:t>
      </w:r>
      <w:r>
        <w:rPr/>
        <w:t>masalah kesehatan utama di negara-negara maju, modern dan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degeneratif,</w:t>
      </w:r>
      <w:r>
        <w:rPr>
          <w:spacing w:val="1"/>
        </w:rPr>
        <w:t> </w:t>
      </w:r>
      <w:r>
        <w:rPr/>
        <w:t>kanker, gangguan</w:t>
      </w:r>
      <w:r>
        <w:rPr>
          <w:spacing w:val="1"/>
        </w:rPr>
        <w:t> </w:t>
      </w:r>
      <w:r>
        <w:rPr/>
        <w:t>jiwa,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kecelakaan.</w:t>
      </w:r>
      <w:r>
        <w:rPr>
          <w:spacing w:val="1"/>
        </w:rPr>
        <w:t> </w:t>
      </w:r>
      <w:r>
        <w:rPr/>
        <w:t>Gangguan</w:t>
      </w:r>
      <w:r>
        <w:rPr>
          <w:spacing w:val="60"/>
        </w:rPr>
        <w:t> </w:t>
      </w:r>
      <w:r>
        <w:rPr/>
        <w:t>jiwa</w:t>
      </w:r>
      <w:r>
        <w:rPr>
          <w:spacing w:val="1"/>
        </w:rPr>
        <w:t> </w:t>
      </w:r>
      <w:r>
        <w:rPr/>
        <w:t>tidak dianggap sebagai gangguan yang menyebabkan</w:t>
      </w:r>
      <w:r>
        <w:rPr>
          <w:spacing w:val="1"/>
        </w:rPr>
        <w:t> </w:t>
      </w:r>
      <w:r>
        <w:rPr/>
        <w:t>kematian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namun beratnya gangguan tersebut dalam arti ketidakmampuan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invaliditas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 individu</w:t>
      </w:r>
      <w:r>
        <w:rPr>
          <w:spacing w:val="61"/>
        </w:rPr>
        <w:t> </w:t>
      </w:r>
      <w:r>
        <w:rPr/>
        <w:t>maupun</w:t>
      </w:r>
      <w:r>
        <w:rPr>
          <w:spacing w:val="61"/>
        </w:rPr>
        <w:t> </w:t>
      </w:r>
      <w:r>
        <w:rPr/>
        <w:t>kelompok</w:t>
      </w:r>
      <w:r>
        <w:rPr>
          <w:spacing w:val="61"/>
        </w:rPr>
        <w:t> </w:t>
      </w:r>
      <w:r>
        <w:rPr/>
        <w:t>akan</w:t>
      </w:r>
      <w:r>
        <w:rPr>
          <w:spacing w:val="61"/>
        </w:rPr>
        <w:t> </w:t>
      </w:r>
      <w:r>
        <w:rPr/>
        <w:t>menghambat pembangunan,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produktif dan tidak efisien (Hawari, 2016). World Health</w:t>
      </w:r>
      <w:r>
        <w:rPr>
          <w:spacing w:val="1"/>
        </w:rPr>
        <w:t> </w:t>
      </w:r>
      <w:r>
        <w:rPr/>
        <w:t>Organization (WHO) (2001) menyatakan bahwa sekitar 450 juta orang di dunia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mental.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persen</w:t>
      </w:r>
      <w:r>
        <w:rPr>
          <w:spacing w:val="6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diperkirakan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 gangguan</w:t>
      </w:r>
      <w:r>
        <w:rPr>
          <w:spacing w:val="1"/>
        </w:rPr>
        <w:t> </w:t>
      </w:r>
      <w:r>
        <w:rPr/>
        <w:t>jiwa</w:t>
      </w:r>
      <w:r>
        <w:rPr>
          <w:spacing w:val="61"/>
        </w:rPr>
        <w:t> </w:t>
      </w:r>
      <w:r>
        <w:rPr/>
        <w:t>pada</w:t>
      </w:r>
      <w:r>
        <w:rPr>
          <w:spacing w:val="61"/>
        </w:rPr>
        <w:t> </w:t>
      </w:r>
      <w:r>
        <w:rPr/>
        <w:t>usia</w:t>
      </w:r>
      <w:r>
        <w:rPr>
          <w:spacing w:val="61"/>
        </w:rPr>
        <w:t> </w:t>
      </w:r>
      <w:r>
        <w:rPr/>
        <w:t>tertentu</w:t>
      </w:r>
      <w:r>
        <w:rPr>
          <w:spacing w:val="61"/>
        </w:rPr>
        <w:t> </w:t>
      </w:r>
      <w:r>
        <w:rPr/>
        <w:t>selama</w:t>
      </w:r>
      <w:r>
        <w:rPr>
          <w:spacing w:val="1"/>
        </w:rPr>
        <w:t> </w:t>
      </w:r>
      <w:r>
        <w:rPr/>
        <w:t>hidupnya.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persen dari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TBC</w:t>
      </w:r>
      <w:r>
        <w:rPr>
          <w:spacing w:val="1"/>
        </w:rPr>
        <w:t> </w:t>
      </w:r>
      <w:r>
        <w:rPr/>
        <w:t>(7,2 persen),</w:t>
      </w:r>
      <w:r>
        <w:rPr>
          <w:spacing w:val="1"/>
        </w:rPr>
        <w:t> </w:t>
      </w:r>
      <w:r>
        <w:rPr/>
        <w:t>kanker</w:t>
      </w:r>
      <w:r>
        <w:rPr>
          <w:spacing w:val="1"/>
        </w:rPr>
        <w:t> </w:t>
      </w:r>
      <w:r>
        <w:rPr/>
        <w:t>(5,8</w:t>
      </w:r>
      <w:r>
        <w:rPr>
          <w:spacing w:val="1"/>
        </w:rPr>
        <w:t> </w:t>
      </w:r>
      <w:r>
        <w:rPr/>
        <w:t>persen),</w:t>
      </w:r>
      <w:r>
        <w:rPr>
          <w:spacing w:val="61"/>
        </w:rPr>
        <w:t> </w:t>
      </w:r>
      <w:r>
        <w:rPr/>
        <w:t>jantung</w:t>
      </w:r>
      <w:r>
        <w:rPr>
          <w:spacing w:val="61"/>
        </w:rPr>
        <w:t> </w:t>
      </w:r>
      <w:r>
        <w:rPr/>
        <w:t>(4,4 persen)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(2,6</w:t>
      </w:r>
      <w:r>
        <w:rPr>
          <w:spacing w:val="61"/>
        </w:rPr>
        <w:t> </w:t>
      </w:r>
      <w:r>
        <w:rPr/>
        <w:t>persen)</w:t>
      </w:r>
      <w:r>
        <w:rPr>
          <w:spacing w:val="61"/>
        </w:rPr>
        <w:t> </w:t>
      </w:r>
      <w:r>
        <w:rPr/>
        <w:t>dan masalah</w:t>
      </w:r>
      <w:r>
        <w:rPr>
          <w:spacing w:val="60"/>
        </w:rPr>
        <w:t> </w:t>
      </w:r>
      <w:r>
        <w:rPr/>
        <w:t>gangguan</w:t>
      </w:r>
      <w:r>
        <w:rPr>
          <w:spacing w:val="60"/>
        </w:rPr>
        <w:t> </w:t>
      </w:r>
      <w:r>
        <w:rPr/>
        <w:t>jiwa</w:t>
      </w:r>
      <w:r>
        <w:rPr>
          <w:spacing w:val="60"/>
        </w:rPr>
        <w:t> </w:t>
      </w:r>
      <w:r>
        <w:rPr/>
        <w:t>dapat</w:t>
      </w:r>
      <w:r>
        <w:rPr>
          <w:spacing w:val="60"/>
        </w:rPr>
        <w:t> </w:t>
      </w:r>
      <w:r>
        <w:rPr/>
        <w:t>terus</w:t>
      </w:r>
      <w:r>
        <w:rPr>
          <w:spacing w:val="1"/>
        </w:rPr>
        <w:t> </w:t>
      </w:r>
      <w:r>
        <w:rPr/>
        <w:t>meningkat jika tidak dilakukan penanganan. Gangguan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tersebar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merata</w:t>
      </w:r>
      <w:r>
        <w:rPr>
          <w:spacing w:val="59"/>
        </w:rPr>
        <w:t> </w:t>
      </w:r>
      <w:r>
        <w:rPr/>
        <w:t>di seluruh</w:t>
      </w:r>
      <w:r>
        <w:rPr>
          <w:spacing w:val="60"/>
        </w:rPr>
        <w:t> </w:t>
      </w:r>
      <w:r>
        <w:rPr/>
        <w:t>dunia,</w:t>
      </w:r>
      <w:r>
        <w:rPr>
          <w:spacing w:val="59"/>
        </w:rPr>
        <w:t> </w:t>
      </w:r>
      <w:r>
        <w:rPr/>
        <w:t>termasuk</w:t>
      </w:r>
      <w:r>
        <w:rPr>
          <w:spacing w:val="59"/>
        </w:rPr>
        <w:t> </w:t>
      </w:r>
      <w:r>
        <w:rPr/>
        <w:t>di</w:t>
      </w:r>
      <w:r>
        <w:rPr>
          <w:spacing w:val="59"/>
        </w:rPr>
        <w:t> </w:t>
      </w:r>
      <w:r>
        <w:rPr/>
        <w:t>wilayah</w:t>
      </w:r>
      <w:r>
        <w:rPr>
          <w:spacing w:val="1"/>
        </w:rPr>
        <w:t> </w:t>
      </w:r>
      <w:r>
        <w:rPr/>
        <w:t>Asia</w:t>
      </w:r>
      <w:r>
        <w:rPr>
          <w:spacing w:val="-2"/>
        </w:rPr>
        <w:t> </w:t>
      </w:r>
      <w:r>
        <w:rPr/>
        <w:t>Tenggara.</w:t>
      </w:r>
    </w:p>
    <w:p>
      <w:pPr>
        <w:pStyle w:val="BodyText"/>
        <w:spacing w:line="480" w:lineRule="auto"/>
        <w:ind w:left="588" w:right="117" w:firstLine="679"/>
        <w:jc w:val="both"/>
      </w:pPr>
      <w:r>
        <w:rPr/>
        <w:t>Berdasarkan data dari World</w:t>
      </w:r>
      <w:r>
        <w:rPr>
          <w:spacing w:val="1"/>
        </w:rPr>
        <w:t> </w:t>
      </w:r>
      <w:r>
        <w:rPr/>
        <w:t>Health Organization hampir satu per tiga dari</w:t>
      </w:r>
      <w:r>
        <w:rPr>
          <w:spacing w:val="-57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61"/>
        </w:rPr>
        <w:t> </w:t>
      </w:r>
      <w:r>
        <w:rPr/>
        <w:t>Asia</w:t>
      </w:r>
      <w:r>
        <w:rPr>
          <w:spacing w:val="61"/>
        </w:rPr>
        <w:t> </w:t>
      </w:r>
      <w:r>
        <w:rPr/>
        <w:t>Tenggara</w:t>
      </w:r>
      <w:r>
        <w:rPr>
          <w:spacing w:val="61"/>
        </w:rPr>
        <w:t> </w:t>
      </w:r>
      <w:r>
        <w:rPr/>
        <w:t>pernah</w:t>
      </w:r>
      <w:r>
        <w:rPr>
          <w:spacing w:val="61"/>
        </w:rPr>
        <w:t> </w:t>
      </w:r>
      <w:r>
        <w:rPr/>
        <w:t>mengalami</w:t>
      </w:r>
      <w:r>
        <w:rPr>
          <w:spacing w:val="60"/>
        </w:rPr>
        <w:t> </w:t>
      </w:r>
      <w:r>
        <w:rPr/>
        <w:t>gangguan</w:t>
      </w:r>
      <w:r>
        <w:rPr>
          <w:spacing w:val="1"/>
        </w:rPr>
        <w:t> </w:t>
      </w:r>
      <w:r>
        <w:rPr/>
        <w:t>neuropsikiatri (Yosep, 2012). Berdasarkan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(Riskesdas,</w:t>
      </w:r>
      <w:r>
        <w:rPr>
          <w:spacing w:val="1"/>
        </w:rPr>
        <w:t> </w:t>
      </w:r>
      <w:r>
        <w:rPr/>
        <w:t>2013)</w:t>
      </w:r>
      <w:r>
        <w:rPr>
          <w:spacing w:val="3"/>
        </w:rPr>
        <w:t> </w:t>
      </w:r>
      <w:r>
        <w:rPr/>
        <w:t>Prevalensi</w:t>
      </w:r>
      <w:r>
        <w:rPr>
          <w:spacing w:val="3"/>
        </w:rPr>
        <w:t> </w:t>
      </w:r>
      <w:r>
        <w:rPr/>
        <w:t>gangguan</w:t>
      </w:r>
      <w:r>
        <w:rPr>
          <w:spacing w:val="3"/>
        </w:rPr>
        <w:t> </w:t>
      </w:r>
      <w:r>
        <w:rPr/>
        <w:t>jiwa</w:t>
      </w:r>
      <w:r>
        <w:rPr>
          <w:spacing w:val="2"/>
        </w:rPr>
        <w:t> </w:t>
      </w:r>
      <w:r>
        <w:rPr/>
        <w:t>berat</w:t>
      </w:r>
      <w:r>
        <w:rPr>
          <w:spacing w:val="4"/>
        </w:rPr>
        <w:t> </w:t>
      </w:r>
      <w:r>
        <w:rPr/>
        <w:t>pada</w:t>
      </w:r>
      <w:r>
        <w:rPr>
          <w:spacing w:val="-1"/>
        </w:rPr>
        <w:t> </w:t>
      </w:r>
      <w:r>
        <w:rPr/>
        <w:t>penduduk</w:t>
      </w:r>
      <w:r>
        <w:rPr>
          <w:spacing w:val="3"/>
        </w:rPr>
        <w:t> </w:t>
      </w:r>
      <w:r>
        <w:rPr/>
        <w:t>Indonesia 1,7</w:t>
      </w:r>
      <w:r>
        <w:rPr>
          <w:spacing w:val="1"/>
        </w:rPr>
        <w:t> </w:t>
      </w:r>
      <w:r>
        <w:rPr/>
        <w:t>per mil.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59"/>
        <w:ind w:left="451" w:right="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42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pStyle w:val="BodyText"/>
        <w:spacing w:line="480" w:lineRule="auto" w:before="90"/>
        <w:ind w:left="588" w:right="121"/>
        <w:jc w:val="both"/>
      </w:pPr>
      <w:r>
        <w:rPr/>
        <w:t>Gangguan jiwa berat terbanyak di DI Yogyakarta, Aceh, Sulawesi Selatan, Bali,</w:t>
      </w:r>
      <w:r>
        <w:rPr>
          <w:spacing w:val="1"/>
        </w:rPr>
        <w:t> </w:t>
      </w:r>
      <w:r>
        <w:rPr/>
        <w:t>dan Jawa Tengah. Peran dari keperawatan jiwa menjadi sangat</w:t>
      </w:r>
      <w:r>
        <w:rPr>
          <w:spacing w:val="1"/>
        </w:rPr>
        <w:t> </w:t>
      </w:r>
      <w:r>
        <w:rPr/>
        <w:t>penting mengingat</w:t>
      </w:r>
      <w:r>
        <w:rPr>
          <w:spacing w:val="-57"/>
        </w:rPr>
        <w:t> </w:t>
      </w:r>
      <w:r>
        <w:rPr/>
        <w:t>masalah kesehatan jiwa yang cukup tinggi di Indonesia, dimana menurut data lain</w:t>
      </w:r>
      <w:r>
        <w:rPr>
          <w:spacing w:val="1"/>
        </w:rPr>
        <w:t> </w:t>
      </w:r>
      <w:r>
        <w:rPr/>
        <w:t>pada tahun 2012 pada penduduk yang berumur ≥15 tahun sebanyak 11,6% atau</w:t>
      </w:r>
      <w:r>
        <w:rPr>
          <w:spacing w:val="1"/>
        </w:rPr>
        <w:t> </w:t>
      </w:r>
      <w:r>
        <w:rPr/>
        <w:t>sekitar 20 juta orang mengalami gangguan mental emosional (cemas dan depresi)</w:t>
      </w:r>
      <w:r>
        <w:rPr>
          <w:spacing w:val="1"/>
        </w:rPr>
        <w:t> </w:t>
      </w:r>
      <w:r>
        <w:rPr/>
        <w:t>dan sebanyak 0,46% atau sekitar 1 juta orang mengalami gangguan jiwa berat</w:t>
      </w:r>
      <w:r>
        <w:rPr>
          <w:spacing w:val="1"/>
        </w:rPr>
        <w:t> </w:t>
      </w:r>
      <w:r>
        <w:rPr/>
        <w:t>(Depkes,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588" w:right="119" w:firstLine="679"/>
        <w:jc w:val="both"/>
      </w:pPr>
      <w:r>
        <w:rPr/>
        <w:t>Perawat sebagai komponen penting</w:t>
      </w:r>
      <w:r>
        <w:rPr>
          <w:spacing w:val="1"/>
        </w:rPr>
        <w:t> </w:t>
      </w:r>
      <w:r>
        <w:rPr/>
        <w:t>dalam proses keperawatan dan 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terdekat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verbal</w:t>
      </w:r>
      <w:r>
        <w:rPr>
          <w:spacing w:val="-57"/>
        </w:rPr>
        <w:t> </w:t>
      </w:r>
      <w:r>
        <w:rPr/>
        <w:t>maupun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penyembuhan</w:t>
      </w:r>
      <w:r>
        <w:rPr>
          <w:spacing w:val="1"/>
        </w:rPr>
        <w:t> </w:t>
      </w:r>
      <w:r>
        <w:rPr/>
        <w:t>pasien.</w:t>
      </w:r>
      <w:r>
        <w:rPr>
          <w:spacing w:val="1"/>
        </w:rPr>
        <w:t> </w:t>
      </w:r>
      <w:r>
        <w:rPr/>
        <w:t>Menurut</w:t>
      </w:r>
      <w:r>
        <w:rPr>
          <w:spacing w:val="60"/>
        </w:rPr>
        <w:t> </w:t>
      </w:r>
      <w:r>
        <w:rPr/>
        <w:t>Diana</w:t>
      </w:r>
      <w:r>
        <w:rPr>
          <w:spacing w:val="1"/>
        </w:rPr>
        <w:t> </w:t>
      </w:r>
      <w:r>
        <w:rPr/>
        <w:t>(2016), mampu terapeutik berarti seorang perawat yang</w:t>
      </w:r>
      <w:r>
        <w:rPr>
          <w:spacing w:val="1"/>
        </w:rPr>
        <w:t> </w:t>
      </w:r>
      <w:r>
        <w:rPr/>
        <w:t>mampu melakukan atau</w:t>
      </w:r>
      <w:r>
        <w:rPr>
          <w:spacing w:val="1"/>
        </w:rPr>
        <w:t> </w:t>
      </w:r>
      <w:r>
        <w:rPr/>
        <w:t>mengkomunikasikan</w:t>
      </w:r>
      <w:r>
        <w:rPr>
          <w:spacing w:val="1"/>
        </w:rPr>
        <w:t> </w:t>
      </w:r>
      <w:r>
        <w:rPr/>
        <w:t>perkataan,</w:t>
      </w:r>
      <w:r>
        <w:rPr>
          <w:spacing w:val="1"/>
        </w:rPr>
        <w:t> </w:t>
      </w:r>
      <w:r>
        <w:rPr/>
        <w:t>perbuatan,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ekspresi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memfasilitasi</w:t>
      </w:r>
      <w:r>
        <w:rPr>
          <w:spacing w:val="-57"/>
        </w:rPr>
        <w:t> </w:t>
      </w:r>
      <w:r>
        <w:rPr/>
        <w:t>penyembuhan</w:t>
      </w:r>
      <w:r>
        <w:rPr>
          <w:spacing w:val="-1"/>
        </w:rPr>
        <w:t> </w:t>
      </w:r>
      <w:r>
        <w:rPr/>
        <w:t>pasien.</w:t>
      </w:r>
    </w:p>
    <w:p>
      <w:pPr>
        <w:pStyle w:val="BodyText"/>
        <w:spacing w:line="480" w:lineRule="auto" w:before="1"/>
        <w:ind w:left="588" w:right="119" w:firstLine="679"/>
        <w:jc w:val="both"/>
      </w:pPr>
      <w:r>
        <w:rPr/>
        <w:t>Penderita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kekacauan</w:t>
      </w:r>
      <w:r>
        <w:rPr>
          <w:spacing w:val="1"/>
        </w:rPr>
        <w:t> </w:t>
      </w:r>
      <w:r>
        <w:rPr/>
        <w:t>pikiran,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tingkah</w:t>
      </w:r>
      <w:r>
        <w:rPr>
          <w:spacing w:val="1"/>
        </w:rPr>
        <w:t> </w:t>
      </w:r>
      <w:r>
        <w:rPr/>
        <w:t>laku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biopsikososial sehingga perawat harus mampu berkomunikasi dengan 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pertukaran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ekletik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(Videback, 2018). Komunikasi terapeutik dapat membantu pasien gangguan jiwa</w:t>
      </w:r>
      <w:r>
        <w:rPr>
          <w:spacing w:val="1"/>
        </w:rPr>
        <w:t> </w:t>
      </w:r>
      <w:r>
        <w:rPr/>
        <w:t>memperjelas dan mengurangi beban pikiran</w:t>
      </w:r>
      <w:r>
        <w:rPr>
          <w:spacing w:val="1"/>
        </w:rPr>
        <w:t> </w:t>
      </w:r>
      <w:r>
        <w:rPr/>
        <w:t>dan perasaan untuk dasar tindakan</w:t>
      </w:r>
      <w:r>
        <w:rPr>
          <w:spacing w:val="1"/>
        </w:rPr>
        <w:t> </w:t>
      </w:r>
      <w:r>
        <w:rPr/>
        <w:t>guna</w:t>
      </w:r>
      <w:r>
        <w:rPr>
          <w:spacing w:val="40"/>
        </w:rPr>
        <w:t> </w:t>
      </w:r>
      <w:r>
        <w:rPr/>
        <w:t>mengubah</w:t>
      </w:r>
      <w:r>
        <w:rPr>
          <w:spacing w:val="40"/>
        </w:rPr>
        <w:t> </w:t>
      </w:r>
      <w:r>
        <w:rPr/>
        <w:t>situasi</w:t>
      </w:r>
      <w:r>
        <w:rPr>
          <w:spacing w:val="42"/>
        </w:rPr>
        <w:t> </w:t>
      </w:r>
      <w:r>
        <w:rPr/>
        <w:t>yang</w:t>
      </w:r>
      <w:r>
        <w:rPr>
          <w:spacing w:val="40"/>
        </w:rPr>
        <w:t> </w:t>
      </w:r>
      <w:r>
        <w:rPr/>
        <w:t>ada,</w:t>
      </w:r>
      <w:r>
        <w:rPr>
          <w:spacing w:val="40"/>
        </w:rPr>
        <w:t> </w:t>
      </w:r>
      <w:r>
        <w:rPr/>
        <w:t>serta</w:t>
      </w:r>
      <w:r>
        <w:rPr>
          <w:spacing w:val="40"/>
        </w:rPr>
        <w:t> </w:t>
      </w:r>
      <w:r>
        <w:rPr/>
        <w:t>dapat</w:t>
      </w:r>
      <w:r>
        <w:rPr>
          <w:spacing w:val="46"/>
        </w:rPr>
        <w:t> </w:t>
      </w:r>
      <w:r>
        <w:rPr/>
        <w:t>mengurangi</w:t>
      </w:r>
      <w:r>
        <w:rPr>
          <w:spacing w:val="41"/>
        </w:rPr>
        <w:t> </w:t>
      </w:r>
      <w:r>
        <w:rPr/>
        <w:t>keraguan,</w:t>
      </w:r>
      <w:r>
        <w:rPr>
          <w:spacing w:val="41"/>
        </w:rPr>
        <w:t> </w:t>
      </w:r>
      <w:r>
        <w:rPr/>
        <w:t>membantu</w:t>
      </w:r>
    </w:p>
    <w:p>
      <w:pPr>
        <w:spacing w:after="0" w:line="480" w:lineRule="auto"/>
        <w:jc w:val="both"/>
        <w:sectPr>
          <w:headerReference w:type="default" r:id="rId5"/>
          <w:pgSz w:w="11910" w:h="16840"/>
          <w:pgMar w:header="1482" w:footer="0" w:top="1680" w:bottom="280" w:left="1680" w:right="15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 w:before="90"/>
        <w:ind w:left="588" w:right="124"/>
        <w:jc w:val="both"/>
      </w:pPr>
      <w:r>
        <w:rPr/>
        <w:t>dilakukannya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mempererat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pihak,</w:t>
      </w:r>
      <w:r>
        <w:rPr>
          <w:spacing w:val="1"/>
        </w:rPr>
        <w:t> </w:t>
      </w:r>
      <w:r>
        <w:rPr/>
        <w:t>yakni</w:t>
      </w:r>
      <w:r>
        <w:rPr>
          <w:spacing w:val="-57"/>
        </w:rPr>
        <w:t> </w:t>
      </w:r>
      <w:r>
        <w:rPr/>
        <w:t>antara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proporsional</w:t>
      </w:r>
      <w:r>
        <w:rPr>
          <w:spacing w:val="1"/>
        </w:rPr>
        <w:t> </w:t>
      </w:r>
      <w:r>
        <w:rPr/>
        <w:t>(Machfoedz,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spacing w:line="480" w:lineRule="auto"/>
        <w:ind w:left="588" w:right="115" w:firstLine="679"/>
      </w:pPr>
      <w:r>
        <w:rPr/>
        <w:t>Komunikasi</w:t>
      </w:r>
      <w:r>
        <w:rPr>
          <w:spacing w:val="2"/>
        </w:rPr>
        <w:t> </w:t>
      </w:r>
      <w:r>
        <w:rPr/>
        <w:t>terapeutik</w:t>
      </w:r>
      <w:r>
        <w:rPr>
          <w:spacing w:val="4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6"/>
        </w:rPr>
        <w:t> </w:t>
      </w:r>
      <w:r>
        <w:rPr/>
        <w:t>yaitu</w:t>
      </w:r>
      <w:r>
        <w:rPr>
          <w:spacing w:val="2"/>
        </w:rPr>
        <w:t> </w:t>
      </w:r>
      <w:r>
        <w:rPr/>
        <w:t>persepsi</w:t>
      </w:r>
      <w:r>
        <w:rPr>
          <w:spacing w:val="-57"/>
        </w:rPr>
        <w:t> </w:t>
      </w:r>
      <w:r>
        <w:rPr/>
        <w:t>terhadap</w:t>
      </w:r>
      <w:r>
        <w:rPr>
          <w:spacing w:val="37"/>
        </w:rPr>
        <w:t> </w:t>
      </w:r>
      <w:r>
        <w:rPr/>
        <w:t>komunikasi,</w:t>
      </w:r>
      <w:r>
        <w:rPr>
          <w:spacing w:val="37"/>
        </w:rPr>
        <w:t> </w:t>
      </w:r>
      <w:r>
        <w:rPr/>
        <w:t>nilai</w:t>
      </w:r>
      <w:r>
        <w:rPr>
          <w:spacing w:val="40"/>
        </w:rPr>
        <w:t> </w:t>
      </w:r>
      <w:r>
        <w:rPr/>
        <w:t>yang</w:t>
      </w:r>
      <w:r>
        <w:rPr>
          <w:spacing w:val="34"/>
        </w:rPr>
        <w:t> </w:t>
      </w:r>
      <w:r>
        <w:rPr/>
        <w:t>dianut,</w:t>
      </w:r>
      <w:r>
        <w:rPr>
          <w:spacing w:val="37"/>
        </w:rPr>
        <w:t> </w:t>
      </w:r>
      <w:r>
        <w:rPr/>
        <w:t>kemampuan</w:t>
      </w:r>
      <w:r>
        <w:rPr>
          <w:spacing w:val="36"/>
        </w:rPr>
        <w:t> </w:t>
      </w:r>
      <w:r>
        <w:rPr/>
        <w:t>mengendalikan</w:t>
      </w:r>
      <w:r>
        <w:rPr>
          <w:spacing w:val="39"/>
        </w:rPr>
        <w:t> </w:t>
      </w:r>
      <w:r>
        <w:rPr/>
        <w:t>emosi,</w:t>
      </w:r>
      <w:r>
        <w:rPr>
          <w:spacing w:val="-57"/>
        </w:rPr>
        <w:t> </w:t>
      </w:r>
      <w:r>
        <w:rPr/>
        <w:t>pengetahuan</w:t>
      </w:r>
      <w:r>
        <w:rPr>
          <w:spacing w:val="55"/>
        </w:rPr>
        <w:t> </w:t>
      </w:r>
      <w:r>
        <w:rPr/>
        <w:t>terhadap</w:t>
      </w:r>
      <w:r>
        <w:rPr>
          <w:spacing w:val="55"/>
        </w:rPr>
        <w:t> </w:t>
      </w:r>
      <w:r>
        <w:rPr/>
        <w:t>isi</w:t>
      </w:r>
      <w:r>
        <w:rPr>
          <w:spacing w:val="56"/>
        </w:rPr>
        <w:t> </w:t>
      </w:r>
      <w:r>
        <w:rPr/>
        <w:t>komunikasi,</w:t>
      </w:r>
      <w:r>
        <w:rPr>
          <w:spacing w:val="56"/>
        </w:rPr>
        <w:t> </w:t>
      </w:r>
      <w:r>
        <w:rPr/>
        <w:t>peran</w:t>
      </w:r>
      <w:r>
        <w:rPr>
          <w:spacing w:val="55"/>
        </w:rPr>
        <w:t> </w:t>
      </w:r>
      <w:r>
        <w:rPr/>
        <w:t>hubungan</w:t>
      </w:r>
      <w:r>
        <w:rPr>
          <w:spacing w:val="57"/>
        </w:rPr>
        <w:t> </w:t>
      </w:r>
      <w:r>
        <w:rPr/>
        <w:t>antara</w:t>
      </w:r>
      <w:r>
        <w:rPr>
          <w:spacing w:val="55"/>
        </w:rPr>
        <w:t> </w:t>
      </w:r>
      <w:r>
        <w:rPr/>
        <w:t>komunikan,</w:t>
      </w:r>
      <w:r>
        <w:rPr>
          <w:spacing w:val="55"/>
        </w:rPr>
        <w:t> </w:t>
      </w:r>
      <w:r>
        <w:rPr/>
        <w:t>dan</w:t>
      </w:r>
      <w:r>
        <w:rPr>
          <w:spacing w:val="-57"/>
        </w:rPr>
        <w:t> </w:t>
      </w:r>
      <w:r>
        <w:rPr/>
        <w:t>kondisi lingkungan tempat komunikasi berlangsung. Faktor – faktor tersebut akan</w:t>
      </w:r>
      <w:r>
        <w:rPr>
          <w:spacing w:val="1"/>
        </w:rPr>
        <w:t> </w:t>
      </w:r>
      <w:r>
        <w:rPr/>
        <w:t>mempengaruhi</w:t>
      </w:r>
      <w:r>
        <w:rPr>
          <w:spacing w:val="15"/>
        </w:rPr>
        <w:t> </w:t>
      </w:r>
      <w:r>
        <w:rPr/>
        <w:t>isi</w:t>
      </w:r>
      <w:r>
        <w:rPr>
          <w:spacing w:val="16"/>
        </w:rPr>
        <w:t> </w:t>
      </w:r>
      <w:r>
        <w:rPr/>
        <w:t>pesan</w:t>
      </w:r>
      <w:r>
        <w:rPr>
          <w:spacing w:val="18"/>
        </w:rPr>
        <w:t> </w:t>
      </w:r>
      <w:r>
        <w:rPr/>
        <w:t>dan</w:t>
      </w:r>
      <w:r>
        <w:rPr>
          <w:spacing w:val="15"/>
        </w:rPr>
        <w:t> </w:t>
      </w:r>
      <w:r>
        <w:rPr/>
        <w:t>cara</w:t>
      </w:r>
      <w:r>
        <w:rPr>
          <w:spacing w:val="13"/>
        </w:rPr>
        <w:t> </w:t>
      </w:r>
      <w:r>
        <w:rPr/>
        <w:t>bagaimana</w:t>
      </w:r>
      <w:r>
        <w:rPr>
          <w:spacing w:val="15"/>
        </w:rPr>
        <w:t> </w:t>
      </w:r>
      <w:r>
        <w:rPr/>
        <w:t>pesan</w:t>
      </w:r>
      <w:r>
        <w:rPr>
          <w:spacing w:val="15"/>
        </w:rPr>
        <w:t> </w:t>
      </w:r>
      <w:r>
        <w:rPr/>
        <w:t>itu</w:t>
      </w:r>
      <w:r>
        <w:rPr>
          <w:spacing w:val="15"/>
        </w:rPr>
        <w:t> </w:t>
      </w:r>
      <w:r>
        <w:rPr/>
        <w:t>disampaikan.</w:t>
      </w:r>
      <w:r>
        <w:rPr>
          <w:spacing w:val="16"/>
        </w:rPr>
        <w:t> </w:t>
      </w:r>
      <w:r>
        <w:rPr/>
        <w:t>Pemahaman</w:t>
      </w:r>
      <w:r>
        <w:rPr>
          <w:spacing w:val="-57"/>
        </w:rPr>
        <w:t> </w:t>
      </w:r>
      <w:r>
        <w:rPr/>
        <w:t>terhadap</w:t>
      </w:r>
      <w:r>
        <w:rPr>
          <w:spacing w:val="4"/>
        </w:rPr>
        <w:t> </w:t>
      </w:r>
      <w:r>
        <w:rPr/>
        <w:t>faktor-</w:t>
      </w:r>
      <w:r>
        <w:rPr>
          <w:spacing w:val="4"/>
        </w:rPr>
        <w:t> </w:t>
      </w:r>
      <w:r>
        <w:rPr/>
        <w:t>faktor</w:t>
      </w:r>
      <w:r>
        <w:rPr>
          <w:spacing w:val="5"/>
        </w:rPr>
        <w:t> </w:t>
      </w:r>
      <w:r>
        <w:rPr/>
        <w:t>ini</w:t>
      </w:r>
      <w:r>
        <w:rPr>
          <w:spacing w:val="5"/>
        </w:rPr>
        <w:t> </w:t>
      </w:r>
      <w:r>
        <w:rPr/>
        <w:t>akan</w:t>
      </w:r>
      <w:r>
        <w:rPr>
          <w:spacing w:val="5"/>
        </w:rPr>
        <w:t> </w:t>
      </w:r>
      <w:r>
        <w:rPr/>
        <w:t>membantu</w:t>
      </w:r>
      <w:r>
        <w:rPr>
          <w:spacing w:val="5"/>
        </w:rPr>
        <w:t> </w:t>
      </w:r>
      <w:r>
        <w:rPr/>
        <w:t>perawat</w:t>
      </w:r>
      <w:r>
        <w:rPr>
          <w:spacing w:val="6"/>
        </w:rPr>
        <w:t> </w:t>
      </w:r>
      <w:r>
        <w:rPr/>
        <w:t>untuk</w:t>
      </w:r>
      <w:r>
        <w:rPr>
          <w:spacing w:val="3"/>
        </w:rPr>
        <w:t> </w:t>
      </w:r>
      <w:r>
        <w:rPr/>
        <w:t>mengetahui</w:t>
      </w:r>
      <w:r>
        <w:rPr>
          <w:spacing w:val="6"/>
        </w:rPr>
        <w:t> </w:t>
      </w:r>
      <w:r>
        <w:rPr/>
        <w:t>alasan</w:t>
      </w:r>
      <w:r>
        <w:rPr>
          <w:spacing w:val="4"/>
        </w:rPr>
        <w:t> </w:t>
      </w:r>
      <w:r>
        <w:rPr/>
        <w:t>klien</w:t>
      </w:r>
      <w:r>
        <w:rPr>
          <w:spacing w:val="-57"/>
        </w:rPr>
        <w:t> </w:t>
      </w:r>
      <w:r>
        <w:rPr/>
        <w:t>jika</w:t>
      </w:r>
      <w:r>
        <w:rPr>
          <w:spacing w:val="36"/>
        </w:rPr>
        <w:t> </w:t>
      </w:r>
      <w:r>
        <w:rPr/>
        <w:t>memiliki</w:t>
      </w:r>
      <w:r>
        <w:rPr>
          <w:spacing w:val="37"/>
        </w:rPr>
        <w:t> </w:t>
      </w:r>
      <w:r>
        <w:rPr/>
        <w:t>kesulitan</w:t>
      </w:r>
      <w:r>
        <w:rPr>
          <w:spacing w:val="36"/>
        </w:rPr>
        <w:t> </w:t>
      </w:r>
      <w:r>
        <w:rPr/>
        <w:t>berkomunikasi</w:t>
      </w:r>
      <w:r>
        <w:rPr>
          <w:spacing w:val="37"/>
        </w:rPr>
        <w:t> </w:t>
      </w:r>
      <w:r>
        <w:rPr/>
        <w:t>dan</w:t>
      </w:r>
      <w:r>
        <w:rPr>
          <w:spacing w:val="37"/>
        </w:rPr>
        <w:t> </w:t>
      </w:r>
      <w:r>
        <w:rPr/>
        <w:t>strategi</w:t>
      </w:r>
      <w:r>
        <w:rPr>
          <w:spacing w:val="42"/>
        </w:rPr>
        <w:t> </w:t>
      </w:r>
      <w:r>
        <w:rPr/>
        <w:t>yang</w:t>
      </w:r>
      <w:r>
        <w:rPr>
          <w:spacing w:val="37"/>
        </w:rPr>
        <w:t> </w:t>
      </w:r>
      <w:r>
        <w:rPr/>
        <w:t>dibutuhkan</w:t>
      </w:r>
      <w:r>
        <w:rPr>
          <w:spacing w:val="39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membantu</w:t>
      </w:r>
      <w:r>
        <w:rPr>
          <w:spacing w:val="16"/>
        </w:rPr>
        <w:t> </w:t>
      </w:r>
      <w:r>
        <w:rPr/>
        <w:t>klien</w:t>
      </w:r>
      <w:r>
        <w:rPr>
          <w:spacing w:val="15"/>
        </w:rPr>
        <w:t> </w:t>
      </w:r>
      <w:r>
        <w:rPr/>
        <w:t>(Potter</w:t>
      </w:r>
      <w:r>
        <w:rPr>
          <w:spacing w:val="15"/>
        </w:rPr>
        <w:t> </w:t>
      </w:r>
      <w:r>
        <w:rPr/>
        <w:t>&amp;</w:t>
      </w:r>
      <w:r>
        <w:rPr>
          <w:spacing w:val="13"/>
        </w:rPr>
        <w:t> </w:t>
      </w:r>
      <w:r>
        <w:rPr/>
        <w:t>Perry,</w:t>
      </w:r>
      <w:r>
        <w:rPr>
          <w:spacing w:val="15"/>
        </w:rPr>
        <w:t> </w:t>
      </w:r>
      <w:r>
        <w:rPr/>
        <w:t>2005).</w:t>
      </w:r>
      <w:r>
        <w:rPr>
          <w:spacing w:val="20"/>
        </w:rPr>
        <w:t> </w:t>
      </w:r>
      <w:r>
        <w:rPr/>
        <w:t>Penelitian</w:t>
      </w:r>
      <w:r>
        <w:rPr>
          <w:spacing w:val="15"/>
        </w:rPr>
        <w:t> </w:t>
      </w:r>
      <w:r>
        <w:rPr/>
        <w:t>menunjukkan</w:t>
      </w:r>
      <w:r>
        <w:rPr>
          <w:spacing w:val="16"/>
        </w:rPr>
        <w:t> </w:t>
      </w:r>
      <w:r>
        <w:rPr/>
        <w:t>bahwa</w:t>
      </w:r>
      <w:r>
        <w:rPr>
          <w:spacing w:val="14"/>
        </w:rPr>
        <w:t> </w:t>
      </w:r>
      <w:r>
        <w:rPr/>
        <w:t>di</w:t>
      </w:r>
      <w:r>
        <w:rPr>
          <w:spacing w:val="17"/>
        </w:rPr>
        <w:t> </w:t>
      </w:r>
      <w:r>
        <w:rPr/>
        <w:t>RSJD</w:t>
      </w:r>
      <w:r>
        <w:rPr>
          <w:spacing w:val="-57"/>
        </w:rPr>
        <w:t> </w:t>
      </w:r>
      <w:r>
        <w:rPr/>
        <w:t>dr.</w:t>
      </w:r>
      <w:r>
        <w:rPr>
          <w:spacing w:val="35"/>
        </w:rPr>
        <w:t> </w:t>
      </w:r>
      <w:r>
        <w:rPr/>
        <w:t>amino</w:t>
      </w:r>
      <w:r>
        <w:rPr>
          <w:spacing w:val="36"/>
        </w:rPr>
        <w:t> </w:t>
      </w:r>
      <w:r>
        <w:rPr/>
        <w:t>Gondohutomo</w:t>
      </w:r>
      <w:r>
        <w:rPr>
          <w:spacing w:val="37"/>
        </w:rPr>
        <w:t> </w:t>
      </w:r>
      <w:r>
        <w:rPr/>
        <w:t>Semarang</w:t>
      </w:r>
      <w:r>
        <w:rPr>
          <w:spacing w:val="33"/>
        </w:rPr>
        <w:t> </w:t>
      </w:r>
      <w:r>
        <w:rPr/>
        <w:t>pada</w:t>
      </w:r>
      <w:r>
        <w:rPr>
          <w:spacing w:val="36"/>
        </w:rPr>
        <w:t> </w:t>
      </w:r>
      <w:r>
        <w:rPr/>
        <w:t>tahun</w:t>
      </w:r>
      <w:r>
        <w:rPr>
          <w:spacing w:val="38"/>
        </w:rPr>
        <w:t> </w:t>
      </w:r>
      <w:r>
        <w:rPr/>
        <w:t>2008</w:t>
      </w:r>
      <w:r>
        <w:rPr>
          <w:spacing w:val="40"/>
        </w:rPr>
        <w:t> </w:t>
      </w:r>
      <w:r>
        <w:rPr/>
        <w:t>menyatakan</w:t>
      </w:r>
      <w:r>
        <w:rPr>
          <w:spacing w:val="36"/>
        </w:rPr>
        <w:t> </w:t>
      </w:r>
      <w:r>
        <w:rPr/>
        <w:t>perawat</w:t>
      </w:r>
      <w:r>
        <w:rPr>
          <w:spacing w:val="40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mempunyai</w:t>
      </w:r>
      <w:r>
        <w:rPr>
          <w:spacing w:val="38"/>
        </w:rPr>
        <w:t> </w:t>
      </w:r>
      <w:r>
        <w:rPr/>
        <w:t>komunikasi</w:t>
      </w:r>
      <w:r>
        <w:rPr>
          <w:spacing w:val="41"/>
        </w:rPr>
        <w:t> </w:t>
      </w:r>
      <w:r>
        <w:rPr/>
        <w:t>interpersonal</w:t>
      </w:r>
      <w:r>
        <w:rPr>
          <w:spacing w:val="38"/>
        </w:rPr>
        <w:t> </w:t>
      </w:r>
      <w:r>
        <w:rPr/>
        <w:t>tinggi</w:t>
      </w:r>
      <w:r>
        <w:rPr>
          <w:spacing w:val="39"/>
        </w:rPr>
        <w:t> </w:t>
      </w:r>
      <w:r>
        <w:rPr/>
        <w:t>sebanyak</w:t>
      </w:r>
      <w:r>
        <w:rPr>
          <w:spacing w:val="38"/>
        </w:rPr>
        <w:t> </w:t>
      </w:r>
      <w:r>
        <w:rPr/>
        <w:t>56%,</w:t>
      </w:r>
      <w:r>
        <w:rPr>
          <w:spacing w:val="37"/>
        </w:rPr>
        <w:t> </w:t>
      </w:r>
      <w:r>
        <w:rPr/>
        <w:t>sedangkan</w:t>
      </w:r>
      <w:r>
        <w:rPr>
          <w:spacing w:val="38"/>
        </w:rPr>
        <w:t> </w:t>
      </w:r>
      <w:r>
        <w:rPr/>
        <w:t>perawat</w:t>
      </w:r>
      <w:r>
        <w:rPr>
          <w:spacing w:val="-57"/>
        </w:rPr>
        <w:t> </w:t>
      </w:r>
      <w:r>
        <w:rPr/>
        <w:t>yang</w:t>
      </w:r>
      <w:r>
        <w:rPr>
          <w:spacing w:val="19"/>
        </w:rPr>
        <w:t> </w:t>
      </w:r>
      <w:r>
        <w:rPr/>
        <w:t>mempunyai</w:t>
      </w:r>
      <w:r>
        <w:rPr>
          <w:spacing w:val="22"/>
        </w:rPr>
        <w:t> </w:t>
      </w:r>
      <w:r>
        <w:rPr/>
        <w:t>komunikasi</w:t>
      </w:r>
      <w:r>
        <w:rPr>
          <w:spacing w:val="23"/>
        </w:rPr>
        <w:t> </w:t>
      </w:r>
      <w:r>
        <w:rPr/>
        <w:t>interpersonal</w:t>
      </w:r>
      <w:r>
        <w:rPr>
          <w:spacing w:val="22"/>
        </w:rPr>
        <w:t> </w:t>
      </w:r>
      <w:r>
        <w:rPr/>
        <w:t>rendah</w:t>
      </w:r>
      <w:r>
        <w:rPr>
          <w:spacing w:val="22"/>
        </w:rPr>
        <w:t> </w:t>
      </w:r>
      <w:r>
        <w:rPr/>
        <w:t>sebanyak</w:t>
      </w:r>
      <w:r>
        <w:rPr>
          <w:spacing w:val="21"/>
        </w:rPr>
        <w:t> </w:t>
      </w:r>
      <w:r>
        <w:rPr/>
        <w:t>44</w:t>
      </w:r>
      <w:r>
        <w:rPr>
          <w:spacing w:val="22"/>
        </w:rPr>
        <w:t> </w:t>
      </w:r>
      <w:r>
        <w:rPr/>
        <w:t>%.</w:t>
      </w:r>
      <w:r>
        <w:rPr>
          <w:spacing w:val="24"/>
        </w:rPr>
        <w:t> </w:t>
      </w:r>
      <w:r>
        <w:rPr/>
        <w:t>Dari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ini</w:t>
      </w:r>
      <w:r>
        <w:rPr>
          <w:spacing w:val="-57"/>
        </w:rPr>
        <w:t> </w:t>
      </w:r>
      <w:r>
        <w:rPr/>
        <w:t>dapat</w:t>
      </w:r>
      <w:r>
        <w:rPr>
          <w:spacing w:val="7"/>
        </w:rPr>
        <w:t> </w:t>
      </w:r>
      <w:r>
        <w:rPr/>
        <w:t>diketahui</w:t>
      </w:r>
      <w:r>
        <w:rPr>
          <w:spacing w:val="10"/>
        </w:rPr>
        <w:t> </w:t>
      </w:r>
      <w:r>
        <w:rPr/>
        <w:t>bahwa</w:t>
      </w:r>
      <w:r>
        <w:rPr>
          <w:spacing w:val="5"/>
        </w:rPr>
        <w:t> </w:t>
      </w:r>
      <w:r>
        <w:rPr/>
        <w:t>hampir</w:t>
      </w:r>
      <w:r>
        <w:rPr>
          <w:spacing w:val="7"/>
        </w:rPr>
        <w:t> </w:t>
      </w:r>
      <w:r>
        <w:rPr/>
        <w:t>separuh</w:t>
      </w:r>
      <w:r>
        <w:rPr>
          <w:spacing w:val="6"/>
        </w:rPr>
        <w:t> </w:t>
      </w:r>
      <w:r>
        <w:rPr/>
        <w:t>perawat</w:t>
      </w:r>
      <w:r>
        <w:rPr>
          <w:spacing w:val="8"/>
        </w:rPr>
        <w:t> </w:t>
      </w:r>
      <w:r>
        <w:rPr/>
        <w:t>memiliki</w:t>
      </w:r>
      <w:r>
        <w:rPr>
          <w:spacing w:val="8"/>
        </w:rPr>
        <w:t> </w:t>
      </w:r>
      <w:r>
        <w:rPr/>
        <w:t>kemampuan</w:t>
      </w:r>
      <w:r>
        <w:rPr>
          <w:spacing w:val="8"/>
        </w:rPr>
        <w:t> </w:t>
      </w:r>
      <w:r>
        <w:rPr/>
        <w:t>komunikasi</w:t>
      </w:r>
      <w:r>
        <w:rPr>
          <w:spacing w:val="-57"/>
        </w:rPr>
        <w:t> </w:t>
      </w:r>
      <w:r>
        <w:rPr/>
        <w:t>interpersonal yang rendah. Hal tersebut menunjukkan bahwa pemahaman terhadap</w:t>
      </w:r>
      <w:r>
        <w:rPr>
          <w:spacing w:val="-57"/>
        </w:rPr>
        <w:t> </w:t>
      </w:r>
      <w:r>
        <w:rPr/>
        <w:t>faktor-faktor</w:t>
      </w:r>
      <w:r>
        <w:rPr>
          <w:spacing w:val="-1"/>
        </w:rPr>
        <w:t> </w:t>
      </w:r>
      <w:r>
        <w:rPr/>
        <w:t>komunikasi</w:t>
      </w:r>
      <w:r>
        <w:rPr>
          <w:spacing w:val="2"/>
        </w:rPr>
        <w:t> </w:t>
      </w:r>
      <w:r>
        <w:rPr/>
        <w:t>terapeutik kurang</w:t>
      </w:r>
      <w:r>
        <w:rPr>
          <w:spacing w:val="-4"/>
        </w:rPr>
        <w:t> </w:t>
      </w:r>
      <w:r>
        <w:rPr/>
        <w:t>diperhatikan (Mulyani, 2018).</w:t>
      </w:r>
    </w:p>
    <w:p>
      <w:pPr>
        <w:pStyle w:val="BodyText"/>
        <w:spacing w:line="480" w:lineRule="auto" w:before="1"/>
        <w:ind w:left="588" w:right="117" w:firstLine="679"/>
        <w:jc w:val="both"/>
      </w:pPr>
      <w:r>
        <w:rPr/>
        <w:t>Emosi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berjalan</w:t>
      </w:r>
      <w:r>
        <w:rPr>
          <w:spacing w:val="-57"/>
        </w:rPr>
        <w:t> </w:t>
      </w:r>
      <w:r>
        <w:rPr/>
        <w:t>lancar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emosinya.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mengenali</w:t>
      </w:r>
      <w:r>
        <w:rPr>
          <w:spacing w:val="1"/>
        </w:rPr>
        <w:t> </w:t>
      </w:r>
      <w:r>
        <w:rPr/>
        <w:t>perasaan-perasaan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orang lain, dalam memotivasi diri sendiri dan mengelola emosi diri sendiri dengan</w:t>
      </w:r>
      <w:r>
        <w:rPr>
          <w:spacing w:val="-57"/>
        </w:rPr>
        <w:t> </w:t>
      </w:r>
      <w:r>
        <w:rPr/>
        <w:t>baik maupun dalam melakukan hubungan social. Kecerdasan emosi seseorang</w:t>
      </w:r>
      <w:r>
        <w:rPr>
          <w:spacing w:val="1"/>
        </w:rPr>
        <w:t> </w:t>
      </w:r>
      <w:r>
        <w:rPr/>
        <w:t>menyumbang</w:t>
      </w:r>
      <w:r>
        <w:rPr>
          <w:spacing w:val="-2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besar</w:t>
      </w:r>
      <w:r>
        <w:rPr>
          <w:spacing w:val="-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komunikasi interpersonal</w:t>
      </w:r>
      <w:r>
        <w:rPr>
          <w:spacing w:val="-1"/>
        </w:rPr>
        <w:t> </w:t>
      </w:r>
      <w:r>
        <w:rPr/>
        <w:t>seseorang. Orang</w:t>
      </w:r>
    </w:p>
    <w:p>
      <w:pPr>
        <w:spacing w:after="0" w:line="480" w:lineRule="auto"/>
        <w:jc w:val="both"/>
        <w:sectPr>
          <w:pgSz w:w="11910" w:h="16840"/>
          <w:pgMar w:header="1482" w:footer="0" w:top="16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 w:before="90"/>
        <w:ind w:left="588" w:right="121"/>
        <w:jc w:val="both"/>
      </w:pPr>
      <w:r>
        <w:rPr/>
        <w:t>yang memiliki kecerdasan emosi yang baik dengan kemampuan mengenali emosi,</w:t>
      </w:r>
      <w:r>
        <w:rPr>
          <w:spacing w:val="-57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emosi,</w:t>
      </w:r>
      <w:r>
        <w:rPr>
          <w:spacing w:val="1"/>
        </w:rPr>
        <w:t> </w:t>
      </w:r>
      <w:r>
        <w:rPr/>
        <w:t>memotivasi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 kemampuan untuk mengenali emosi, mengendalikan emosi, memotivasi</w:t>
      </w:r>
      <w:r>
        <w:rPr>
          <w:spacing w:val="1"/>
        </w:rPr>
        <w:t> </w:t>
      </w:r>
      <w:r>
        <w:rPr/>
        <w:t>diri, empati dan hubungan sosial maka akan mampu melakukan komunikasi yang</w:t>
      </w:r>
      <w:r>
        <w:rPr>
          <w:spacing w:val="1"/>
        </w:rPr>
        <w:t> </w:t>
      </w:r>
      <w:r>
        <w:rPr/>
        <w:t>baik</w:t>
      </w:r>
      <w:r>
        <w:rPr>
          <w:spacing w:val="-1"/>
        </w:rPr>
        <w:t> </w:t>
      </w:r>
      <w:r>
        <w:rPr/>
        <w:t>dengan orang</w:t>
      </w:r>
      <w:r>
        <w:rPr>
          <w:spacing w:val="-3"/>
        </w:rPr>
        <w:t> </w:t>
      </w:r>
      <w:r>
        <w:rPr/>
        <w:t>lain (Goleman, 2011).</w:t>
      </w:r>
    </w:p>
    <w:p>
      <w:pPr>
        <w:pStyle w:val="BodyText"/>
        <w:spacing w:line="480" w:lineRule="auto" w:before="1"/>
        <w:ind w:left="588" w:right="119" w:firstLine="679"/>
        <w:jc w:val="both"/>
      </w:pPr>
      <w:r>
        <w:rPr/>
        <w:t>Penelitian di RSJD dr. Amino Gondohutomo Semarang pada tahun 2008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kurang. Hal tersebut tentu akan berbanding lurus dengan kurangnya kemampuan</w:t>
      </w:r>
      <w:r>
        <w:rPr>
          <w:spacing w:val="1"/>
        </w:rPr>
        <w:t> </w:t>
      </w:r>
      <w:r>
        <w:rPr/>
        <w:t>komunikasi terapeutik perawat terhadap pasien. Sehingga memerlukan perhatian</w:t>
      </w:r>
      <w:r>
        <w:rPr>
          <w:spacing w:val="1"/>
        </w:rPr>
        <w:t> </w:t>
      </w:r>
      <w:r>
        <w:rPr/>
        <w:t>khusus terhadap emosi perawat.(Mulyani, 2018).Seorang perawat yang memilki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menangani perasaannya sendiri dengan baik dan mampu membaca, menghadapi</w:t>
      </w:r>
      <w:r>
        <w:rPr>
          <w:spacing w:val="1"/>
        </w:rPr>
        <w:t> </w:t>
      </w:r>
      <w:r>
        <w:rPr/>
        <w:t>perasaan</w:t>
      </w:r>
      <w:r>
        <w:rPr>
          <w:spacing w:val="-1"/>
        </w:rPr>
        <w:t> </w:t>
      </w:r>
      <w:r>
        <w:rPr/>
        <w:t>orang</w:t>
      </w:r>
      <w:r>
        <w:rPr>
          <w:spacing w:val="-3"/>
        </w:rPr>
        <w:t> </w:t>
      </w:r>
      <w:r>
        <w:rPr/>
        <w:t>lain dengan baik. (Goleman, 2014).</w:t>
      </w:r>
    </w:p>
    <w:p>
      <w:pPr>
        <w:pStyle w:val="BodyText"/>
        <w:spacing w:line="480" w:lineRule="auto"/>
        <w:ind w:left="588" w:right="119" w:firstLine="679"/>
        <w:jc w:val="both"/>
      </w:pPr>
      <w:r>
        <w:rPr/>
        <w:t>Hubungan antara kecerdasan emosi dengan komunikasi terapeutik sangat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menerapkan komunikasi terapeutik dengan baik sehingga dapat terjalin interaksi</w:t>
      </w:r>
      <w:r>
        <w:rPr>
          <w:spacing w:val="1"/>
        </w:rPr>
        <w:t> </w:t>
      </w:r>
      <w:r>
        <w:rPr/>
        <w:t>dan kerjasama yang saling menguntungkan antara perawat dan pasien. Akibatnya</w:t>
      </w:r>
      <w:r>
        <w:rPr>
          <w:spacing w:val="1"/>
        </w:rPr>
        <w:t> </w:t>
      </w:r>
      <w:r>
        <w:rPr/>
        <w:t>anjuran yang diberikan oleh perawat dapat diterima dan dilaksanakan dengan baik</w:t>
      </w:r>
      <w:r>
        <w:rPr>
          <w:spacing w:val="-57"/>
        </w:rPr>
        <w:t> </w:t>
      </w:r>
      <w:r>
        <w:rPr/>
        <w:t>oleh pasien. Dan dengan komunikasi terapeutik yang baik maka perawat lebih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pertukaran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efektif</w:t>
      </w:r>
      <w:r>
        <w:rPr>
          <w:spacing w:val="-1"/>
        </w:rPr>
        <w:t> </w:t>
      </w:r>
      <w:r>
        <w:rPr/>
        <w:t>antara</w:t>
      </w:r>
      <w:r>
        <w:rPr>
          <w:spacing w:val="-1"/>
        </w:rPr>
        <w:t> </w:t>
      </w:r>
      <w:r>
        <w:rPr/>
        <w:t>perawat dengan</w:t>
      </w:r>
      <w:r>
        <w:rPr>
          <w:spacing w:val="-1"/>
        </w:rPr>
        <w:t> </w:t>
      </w:r>
      <w:r>
        <w:rPr/>
        <w:t>klien</w:t>
      </w:r>
      <w:r>
        <w:rPr>
          <w:spacing w:val="3"/>
        </w:rPr>
        <w:t> </w:t>
      </w:r>
      <w:r>
        <w:rPr/>
        <w:t>(videback,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588" w:right="116" w:firstLine="679"/>
        <w:jc w:val="both"/>
      </w:pPr>
      <w:r>
        <w:rPr/>
        <w:t>Hasil studi pendahuluan yang dilakukan oleh peneliti pada bulan Oktober</w:t>
      </w:r>
      <w:r>
        <w:rPr>
          <w:spacing w:val="1"/>
        </w:rPr>
        <w:t> </w:t>
      </w:r>
      <w:r>
        <w:rPr/>
        <w:t>2020</w:t>
      </w:r>
      <w:r>
        <w:rPr>
          <w:spacing w:val="41"/>
        </w:rPr>
        <w:t> </w:t>
      </w:r>
      <w:r>
        <w:rPr/>
        <w:t>di</w:t>
      </w:r>
      <w:r>
        <w:rPr>
          <w:spacing w:val="42"/>
        </w:rPr>
        <w:t> </w:t>
      </w:r>
      <w:r>
        <w:rPr/>
        <w:t>RSJ</w:t>
      </w:r>
      <w:r>
        <w:rPr>
          <w:spacing w:val="44"/>
        </w:rPr>
        <w:t> </w:t>
      </w:r>
      <w:r>
        <w:rPr/>
        <w:t>dr.</w:t>
      </w:r>
      <w:r>
        <w:rPr>
          <w:spacing w:val="41"/>
        </w:rPr>
        <w:t> </w:t>
      </w:r>
      <w:r>
        <w:rPr/>
        <w:t>Radjiman</w:t>
      </w:r>
      <w:r>
        <w:rPr>
          <w:spacing w:val="41"/>
        </w:rPr>
        <w:t> </w:t>
      </w:r>
      <w:r>
        <w:rPr/>
        <w:t>Wediodiningrat</w:t>
      </w:r>
      <w:r>
        <w:rPr>
          <w:spacing w:val="44"/>
        </w:rPr>
        <w:t> </w:t>
      </w:r>
      <w:r>
        <w:rPr/>
        <w:t>Lawang,</w:t>
      </w:r>
      <w:r>
        <w:rPr>
          <w:spacing w:val="49"/>
        </w:rPr>
        <w:t> </w:t>
      </w:r>
      <w:r>
        <w:rPr/>
        <w:t>Malang</w:t>
      </w:r>
      <w:r>
        <w:rPr>
          <w:spacing w:val="42"/>
        </w:rPr>
        <w:t> </w:t>
      </w:r>
      <w:r>
        <w:rPr/>
        <w:t>didapatkan</w:t>
      </w:r>
      <w:r>
        <w:rPr>
          <w:spacing w:val="45"/>
        </w:rPr>
        <w:t> </w:t>
      </w:r>
      <w:r>
        <w:rPr/>
        <w:t>bahwa</w:t>
      </w:r>
    </w:p>
    <w:p>
      <w:pPr>
        <w:spacing w:after="0" w:line="480" w:lineRule="auto"/>
        <w:jc w:val="both"/>
        <w:sectPr>
          <w:pgSz w:w="11910" w:h="16840"/>
          <w:pgMar w:header="1482" w:footer="0" w:top="16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 w:before="90"/>
        <w:ind w:left="588" w:right="115"/>
        <w:jc w:val="both"/>
      </w:pPr>
      <w:r>
        <w:rPr>
          <w:i/>
        </w:rPr>
        <w:t>k</w:t>
      </w:r>
      <w:r>
        <w:rPr/>
        <w:t>ecerdasan emosi perawat merupakan hal yang penting, tetapi belum ada data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perawat.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perawat, dikatakan ada sekitar satu atau dua perawat dari sepuluh perawat yang</w:t>
      </w:r>
      <w:r>
        <w:rPr>
          <w:spacing w:val="1"/>
        </w:rPr>
        <w:t> </w:t>
      </w:r>
      <w:r>
        <w:rPr/>
        <w:t>ada di setiap ruangan yang sering membentak dan marah-marah kepada pasien,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membentak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diinstruksi dengan kata-kata yang halus. Bagi perawat, ada juga sekitar satu atau</w:t>
      </w:r>
      <w:r>
        <w:rPr>
          <w:spacing w:val="1"/>
        </w:rPr>
        <w:t> </w:t>
      </w:r>
      <w:r>
        <w:rPr/>
        <w:t>dua perawat dari sepuluh perawat yang ada di setiap ruangan yang justru kurang</w:t>
      </w:r>
      <w:r>
        <w:rPr>
          <w:spacing w:val="1"/>
        </w:rPr>
        <w:t> </w:t>
      </w:r>
      <w:r>
        <w:rPr/>
        <w:t>berempati ditandai dengan kurang peduli terhadap keadaan pasien kelolaannya.</w:t>
      </w:r>
      <w:r>
        <w:rPr>
          <w:spacing w:val="1"/>
        </w:rPr>
        <w:t> </w:t>
      </w:r>
      <w:r>
        <w:rPr/>
        <w:t>Hal tersebut selain menandakan kurangnya perhatian terhadap kecerdasan emosi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menandakan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hal</w:t>
      </w:r>
      <w:r>
        <w:rPr>
          <w:spacing w:val="1"/>
        </w:rPr>
        <w:t> </w:t>
      </w:r>
      <w:r>
        <w:rPr/>
        <w:t>pelaksanaan teknik komunikasi terapeutik sendiri juga belum mendapat perhatian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institusi.</w:t>
      </w:r>
      <w:r>
        <w:rPr>
          <w:spacing w:val="1"/>
        </w:rPr>
        <w:t> </w:t>
      </w:r>
      <w:r>
        <w:rPr/>
        <w:t>Padahal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merupakan hal penting bagi perawat untuk membantu pasien dengan gangguan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kebutuhannya.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meneliti tentang hubungan tingkat kecerdasan emosi dengan pelaksanaan teknik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RSJ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Radjiman</w:t>
      </w:r>
      <w:r>
        <w:rPr>
          <w:spacing w:val="1"/>
        </w:rPr>
        <w:t> </w:t>
      </w:r>
      <w:r>
        <w:rPr/>
        <w:t>Wediodiningrat</w:t>
      </w:r>
      <w:r>
        <w:rPr>
          <w:spacing w:val="1"/>
        </w:rPr>
        <w:t> </w:t>
      </w:r>
      <w:r>
        <w:rPr/>
        <w:t>Lawang,</w:t>
      </w:r>
      <w:r>
        <w:rPr>
          <w:spacing w:val="1"/>
        </w:rPr>
        <w:t> </w:t>
      </w:r>
      <w:r>
        <w:rPr/>
        <w:t>Malang.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1" w:after="0"/>
        <w:ind w:left="866" w:right="0" w:hanging="279"/>
        <w:jc w:val="both"/>
        <w:rPr>
          <w:sz w:val="24"/>
        </w:rPr>
      </w:pPr>
      <w:r>
        <w:rPr>
          <w:sz w:val="24"/>
        </w:rPr>
        <w:t>Rumusan</w:t>
      </w:r>
      <w:r>
        <w:rPr>
          <w:spacing w:val="-2"/>
          <w:sz w:val="24"/>
        </w:rPr>
        <w:t> </w:t>
      </w:r>
      <w:r>
        <w:rPr>
          <w:sz w:val="24"/>
        </w:rPr>
        <w:t>Masalah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88" w:right="123" w:firstLine="708"/>
        <w:jc w:val="both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adakah</w:t>
      </w:r>
      <w:r>
        <w:rPr>
          <w:spacing w:val="57"/>
        </w:rPr>
        <w:t> </w:t>
      </w:r>
      <w:r>
        <w:rPr/>
        <w:t>hubungan</w:t>
      </w:r>
      <w:r>
        <w:rPr>
          <w:spacing w:val="57"/>
        </w:rPr>
        <w:t> </w:t>
      </w:r>
      <w:r>
        <w:rPr/>
        <w:t>antara</w:t>
      </w:r>
      <w:r>
        <w:rPr>
          <w:spacing w:val="57"/>
        </w:rPr>
        <w:t> </w:t>
      </w:r>
      <w:r>
        <w:rPr/>
        <w:t>tingkat</w:t>
      </w:r>
      <w:r>
        <w:rPr>
          <w:spacing w:val="58"/>
        </w:rPr>
        <w:t> </w:t>
      </w:r>
      <w:r>
        <w:rPr/>
        <w:t>kecerdasan</w:t>
      </w:r>
      <w:r>
        <w:rPr>
          <w:spacing w:val="56"/>
        </w:rPr>
        <w:t> </w:t>
      </w:r>
      <w:r>
        <w:rPr/>
        <w:t>emosi</w:t>
      </w:r>
      <w:r>
        <w:rPr>
          <w:spacing w:val="58"/>
        </w:rPr>
        <w:t> </w:t>
      </w:r>
      <w:r>
        <w:rPr/>
        <w:t>dengan</w:t>
      </w:r>
      <w:r>
        <w:rPr>
          <w:spacing w:val="56"/>
        </w:rPr>
        <w:t> </w:t>
      </w:r>
      <w:r>
        <w:rPr/>
        <w:t>pelaksanaan</w:t>
      </w:r>
      <w:r>
        <w:rPr>
          <w:spacing w:val="59"/>
        </w:rPr>
        <w:t> </w:t>
      </w:r>
      <w:r>
        <w:rPr/>
        <w:t>teknik</w:t>
      </w:r>
      <w:r>
        <w:rPr>
          <w:spacing w:val="-58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RSJ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Radjiman</w:t>
      </w:r>
      <w:r>
        <w:rPr>
          <w:spacing w:val="60"/>
        </w:rPr>
        <w:t> </w:t>
      </w:r>
      <w:r>
        <w:rPr/>
        <w:t>Wediodiningrat,</w:t>
      </w:r>
      <w:r>
        <w:rPr>
          <w:spacing w:val="1"/>
        </w:rPr>
        <w:t> </w:t>
      </w:r>
      <w:r>
        <w:rPr/>
        <w:t>Lawang.</w:t>
      </w:r>
    </w:p>
    <w:p>
      <w:pPr>
        <w:spacing w:after="0" w:line="480" w:lineRule="auto"/>
        <w:jc w:val="both"/>
        <w:sectPr>
          <w:pgSz w:w="11910" w:h="16840"/>
          <w:pgMar w:header="1482" w:footer="0" w:top="16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90" w:after="0"/>
        <w:ind w:left="868" w:right="6077" w:hanging="869"/>
        <w:jc w:val="right"/>
        <w:rPr>
          <w:sz w:val="24"/>
        </w:rPr>
      </w:pPr>
      <w:r>
        <w:rPr>
          <w:sz w:val="24"/>
        </w:rPr>
        <w:t>Tujuan</w:t>
      </w:r>
      <w:r>
        <w:rPr>
          <w:spacing w:val="-4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40" w:val="left" w:leader="none"/>
        </w:tabs>
        <w:spacing w:line="240" w:lineRule="auto" w:before="0" w:after="0"/>
        <w:ind w:left="1111" w:right="6126" w:hanging="1112"/>
        <w:jc w:val="righ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Umum</w:t>
      </w:r>
    </w:p>
    <w:p>
      <w:pPr>
        <w:pStyle w:val="BodyText"/>
      </w:pPr>
    </w:p>
    <w:p>
      <w:pPr>
        <w:pStyle w:val="BodyText"/>
        <w:spacing w:line="480" w:lineRule="auto"/>
        <w:ind w:left="871" w:right="123" w:firstLine="424"/>
        <w:jc w:val="both"/>
        <w:rPr>
          <w:rFonts w:ascii="Arial MT"/>
          <w:sz w:val="20"/>
        </w:rPr>
      </w:pPr>
      <w:r>
        <w:rPr/>
        <w:t>Tujuan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RSJ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Radjiman</w:t>
      </w:r>
      <w:r>
        <w:rPr>
          <w:spacing w:val="1"/>
        </w:rPr>
        <w:t> </w:t>
      </w:r>
      <w:r>
        <w:rPr/>
        <w:t>Wediodiningrat,</w:t>
      </w:r>
      <w:r>
        <w:rPr>
          <w:spacing w:val="1"/>
        </w:rPr>
        <w:t> </w:t>
      </w:r>
      <w:r>
        <w:rPr/>
        <w:t>Lawang</w:t>
      </w:r>
      <w:r>
        <w:rPr>
          <w:rFonts w:ascii="Arial MT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</w:tabs>
        <w:spacing w:line="240" w:lineRule="auto" w:before="1" w:after="0"/>
        <w:ind w:left="1111" w:right="0" w:hanging="24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> </w:t>
      </w:r>
      <w:r>
        <w:rPr>
          <w:sz w:val="24"/>
        </w:rPr>
        <w:t>Khusus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582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4"/>
          <w:sz w:val="24"/>
        </w:rPr>
        <w:t> </w:t>
      </w:r>
      <w:r>
        <w:rPr>
          <w:sz w:val="24"/>
        </w:rPr>
        <w:t>tingkat</w:t>
      </w:r>
      <w:r>
        <w:rPr>
          <w:spacing w:val="64"/>
          <w:sz w:val="24"/>
        </w:rPr>
        <w:t> </w:t>
      </w:r>
      <w:r>
        <w:rPr>
          <w:sz w:val="24"/>
        </w:rPr>
        <w:t>kecerdasan</w:t>
      </w:r>
      <w:r>
        <w:rPr>
          <w:spacing w:val="62"/>
          <w:sz w:val="24"/>
        </w:rPr>
        <w:t> </w:t>
      </w:r>
      <w:r>
        <w:rPr>
          <w:sz w:val="24"/>
        </w:rPr>
        <w:t>emosi</w:t>
      </w:r>
      <w:r>
        <w:rPr>
          <w:spacing w:val="63"/>
          <w:sz w:val="24"/>
        </w:rPr>
        <w:t> </w:t>
      </w:r>
      <w:r>
        <w:rPr>
          <w:sz w:val="24"/>
        </w:rPr>
        <w:t>perawat</w:t>
      </w:r>
      <w:r>
        <w:rPr>
          <w:spacing w:val="63"/>
          <w:sz w:val="24"/>
        </w:rPr>
        <w:t> </w:t>
      </w:r>
      <w:r>
        <w:rPr>
          <w:sz w:val="24"/>
        </w:rPr>
        <w:t>jiwa</w:t>
      </w:r>
      <w:r>
        <w:rPr>
          <w:spacing w:val="60"/>
          <w:sz w:val="24"/>
        </w:rPr>
        <w:t> </w:t>
      </w:r>
      <w:r>
        <w:rPr>
          <w:sz w:val="24"/>
        </w:rPr>
        <w:t>di</w:t>
      </w:r>
      <w:r>
        <w:rPr>
          <w:spacing w:val="63"/>
          <w:sz w:val="24"/>
        </w:rPr>
        <w:t> </w:t>
      </w:r>
      <w:r>
        <w:rPr>
          <w:sz w:val="24"/>
        </w:rPr>
        <w:t>RSJ</w:t>
      </w:r>
      <w:r>
        <w:rPr>
          <w:spacing w:val="62"/>
          <w:sz w:val="24"/>
        </w:rPr>
        <w:t> </w:t>
      </w:r>
      <w:r>
        <w:rPr>
          <w:sz w:val="24"/>
        </w:rPr>
        <w:t>dr.</w:t>
      </w:r>
    </w:p>
    <w:p>
      <w:pPr>
        <w:pStyle w:val="BodyText"/>
      </w:pPr>
    </w:p>
    <w:p>
      <w:pPr>
        <w:pStyle w:val="BodyText"/>
        <w:ind w:left="1582"/>
      </w:pPr>
      <w:r>
        <w:rPr/>
        <w:t>Radjiman</w:t>
      </w:r>
      <w:r>
        <w:rPr>
          <w:spacing w:val="-4"/>
        </w:rPr>
        <w:t> </w:t>
      </w:r>
      <w:r>
        <w:rPr/>
        <w:t>Wediodiningrat,</w:t>
      </w:r>
      <w:r>
        <w:rPr>
          <w:spacing w:val="-2"/>
        </w:rPr>
        <w:t> </w:t>
      </w:r>
      <w:r>
        <w:rPr/>
        <w:t>Lawang.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582" w:val="left" w:leader="none"/>
        </w:tabs>
        <w:spacing w:line="480" w:lineRule="auto" w:before="0" w:after="0"/>
        <w:ind w:left="1582" w:right="122" w:hanging="360"/>
        <w:jc w:val="both"/>
        <w:rPr>
          <w:sz w:val="24"/>
        </w:rPr>
      </w:pPr>
      <w:r>
        <w:rPr>
          <w:sz w:val="24"/>
        </w:rPr>
        <w:t>Mengidentifikasi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terapeutik</w:t>
      </w:r>
      <w:r>
        <w:rPr>
          <w:spacing w:val="1"/>
          <w:sz w:val="24"/>
        </w:rPr>
        <w:t> </w:t>
      </w:r>
      <w:r>
        <w:rPr>
          <w:sz w:val="24"/>
        </w:rPr>
        <w:t>perawat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-3"/>
          <w:sz w:val="24"/>
        </w:rPr>
        <w:t> </w:t>
      </w:r>
      <w:r>
        <w:rPr>
          <w:sz w:val="24"/>
        </w:rPr>
        <w:t>di RSJ</w:t>
      </w:r>
      <w:r>
        <w:rPr>
          <w:spacing w:val="2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Radjiman</w:t>
      </w:r>
      <w:r>
        <w:rPr>
          <w:spacing w:val="-3"/>
          <w:sz w:val="24"/>
        </w:rPr>
        <w:t> </w:t>
      </w:r>
      <w:r>
        <w:rPr>
          <w:sz w:val="24"/>
        </w:rPr>
        <w:t>Wediodiningrat,</w:t>
      </w:r>
      <w:r>
        <w:rPr>
          <w:spacing w:val="2"/>
          <w:sz w:val="24"/>
        </w:rPr>
        <w:t> </w:t>
      </w:r>
      <w:r>
        <w:rPr>
          <w:sz w:val="24"/>
        </w:rPr>
        <w:t>Lawang.</w:t>
      </w:r>
    </w:p>
    <w:p>
      <w:pPr>
        <w:pStyle w:val="ListParagraph"/>
        <w:numPr>
          <w:ilvl w:val="2"/>
          <w:numId w:val="1"/>
        </w:numPr>
        <w:tabs>
          <w:tab w:pos="1582" w:val="left" w:leader="none"/>
        </w:tabs>
        <w:spacing w:line="480" w:lineRule="auto" w:before="0" w:after="0"/>
        <w:ind w:left="1582" w:right="119" w:hanging="360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kecerdasan</w:t>
      </w:r>
      <w:r>
        <w:rPr>
          <w:spacing w:val="1"/>
          <w:sz w:val="24"/>
        </w:rPr>
        <w:t> </w:t>
      </w:r>
      <w:r>
        <w:rPr>
          <w:sz w:val="24"/>
        </w:rPr>
        <w:t>emosi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terapeutik</w:t>
      </w:r>
      <w:r>
        <w:rPr>
          <w:spacing w:val="1"/>
          <w:sz w:val="24"/>
        </w:rPr>
        <w:t> </w:t>
      </w:r>
      <w:r>
        <w:rPr>
          <w:sz w:val="24"/>
        </w:rPr>
        <w:t>perawat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RSJ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Radjiman</w:t>
      </w:r>
      <w:r>
        <w:rPr>
          <w:spacing w:val="-1"/>
          <w:sz w:val="24"/>
        </w:rPr>
        <w:t> </w:t>
      </w:r>
      <w:r>
        <w:rPr>
          <w:sz w:val="24"/>
        </w:rPr>
        <w:t>Wediodiningrat,</w:t>
      </w:r>
      <w:r>
        <w:rPr>
          <w:spacing w:val="2"/>
          <w:sz w:val="24"/>
        </w:rPr>
        <w:t> </w:t>
      </w:r>
      <w:r>
        <w:rPr>
          <w:sz w:val="24"/>
        </w:rPr>
        <w:t>Lawang.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1" w:after="0"/>
        <w:ind w:left="881" w:right="0" w:hanging="294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296" w:right="0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Teoritis</w:t>
      </w:r>
    </w:p>
    <w:p>
      <w:pPr>
        <w:pStyle w:val="BodyText"/>
      </w:pPr>
    </w:p>
    <w:p>
      <w:pPr>
        <w:pStyle w:val="BodyText"/>
        <w:spacing w:line="480" w:lineRule="auto"/>
        <w:ind w:left="871" w:right="115" w:firstLine="71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kaitanya</w:t>
      </w:r>
      <w:r>
        <w:rPr>
          <w:spacing w:val="1"/>
        </w:rPr>
        <w:t> </w:t>
      </w:r>
      <w:r>
        <w:rPr/>
        <w:t>kecerdasan emosi perawat dengan pelaksanaan teknik komunikasi terapeutik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digunakan dalam proses perawatan.</w:t>
      </w:r>
    </w:p>
    <w:p>
      <w:pPr>
        <w:spacing w:after="0" w:line="480" w:lineRule="auto"/>
        <w:jc w:val="both"/>
        <w:sectPr>
          <w:pgSz w:w="11910" w:h="16840"/>
          <w:pgMar w:header="1482" w:footer="0" w:top="16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68" w:val="left" w:leader="none"/>
        </w:tabs>
        <w:spacing w:line="240" w:lineRule="auto" w:before="90" w:after="0"/>
        <w:ind w:left="1267" w:right="0" w:hanging="332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> </w:t>
      </w:r>
      <w:r>
        <w:rPr>
          <w:sz w:val="24"/>
        </w:rPr>
        <w:t>Praktis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0" w:after="0"/>
        <w:ind w:left="1521" w:right="0" w:hanging="226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</w:p>
    <w:p>
      <w:pPr>
        <w:pStyle w:val="BodyText"/>
      </w:pPr>
    </w:p>
    <w:p>
      <w:pPr>
        <w:pStyle w:val="BodyText"/>
        <w:spacing w:line="480" w:lineRule="auto"/>
        <w:ind w:left="1582" w:right="119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komunikasi terapeutik sehingga dapat memberikan asuhan keperawatan</w:t>
      </w:r>
      <w:r>
        <w:rPr>
          <w:spacing w:val="-57"/>
        </w:rPr>
        <w:t> </w:t>
      </w:r>
      <w:r>
        <w:rPr/>
        <w:t>yang</w:t>
      </w:r>
      <w:r>
        <w:rPr>
          <w:spacing w:val="-4"/>
        </w:rPr>
        <w:t> </w:t>
      </w:r>
      <w:r>
        <w:rPr/>
        <w:t>maksimal dalam proses perawatan.</w:t>
      </w:r>
    </w:p>
    <w:p>
      <w:pPr>
        <w:pStyle w:val="ListParagraph"/>
        <w:numPr>
          <w:ilvl w:val="2"/>
          <w:numId w:val="1"/>
        </w:numPr>
        <w:tabs>
          <w:tab w:pos="1537" w:val="left" w:leader="none"/>
        </w:tabs>
        <w:spacing w:line="240" w:lineRule="auto" w:before="1" w:after="0"/>
        <w:ind w:left="1536" w:right="0" w:hanging="24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Sakit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82" w:right="115"/>
        <w:jc w:val="both"/>
      </w:pPr>
      <w:r>
        <w:rPr/>
        <w:t>Hasil penelitian ini diharapkan dapat menjadi masukan bagi perawat di</w:t>
      </w:r>
      <w:r>
        <w:rPr>
          <w:spacing w:val="1"/>
        </w:rPr>
        <w:t> </w:t>
      </w:r>
      <w:r>
        <w:rPr/>
        <w:t>lingkup Rumah Sakit Jiwa Dr. Radjiman Wediodiningrat untuk terus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memperhatikan pentingnya kecerdasan emosi sehingga meningkatkan</w:t>
      </w:r>
      <w:r>
        <w:rPr>
          <w:spacing w:val="1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asuhan keperawatan.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1" w:after="0"/>
        <w:ind w:left="1521" w:right="0" w:hanging="226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Peneliti</w:t>
      </w:r>
    </w:p>
    <w:p>
      <w:pPr>
        <w:pStyle w:val="BodyText"/>
      </w:pPr>
    </w:p>
    <w:p>
      <w:pPr>
        <w:pStyle w:val="BodyText"/>
        <w:spacing w:line="480" w:lineRule="auto"/>
        <w:ind w:left="1582" w:right="123"/>
        <w:jc w:val="both"/>
      </w:pPr>
      <w:r>
        <w:rPr/>
        <w:t>Peneliti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keperawatan terutama dalam komunikasi terapeutik perawat dan dapat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tujuan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optimal dari penelitian.</w:t>
      </w:r>
    </w:p>
    <w:sectPr>
      <w:pgSz w:w="11910" w:h="16840"/>
      <w:pgMar w:header="1482" w:footer="0" w:top="16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2.299988pt;margin-top:73.129982pt;width:11.05pt;height:12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83" w:hanging="29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11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8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3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29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622" w:right="3156" w:firstLine="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582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2022-09-05T05:13:48Z</dcterms:created>
  <dcterms:modified xsi:type="dcterms:W3CDTF">2022-09-05T05:13:48Z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2022-09-05T00:00:00Z</vt:filetime>
  </property>
</Properties>
</file>