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88" w:rsidRDefault="00FC60DC">
      <w:pPr>
        <w:pStyle w:val="Heading1"/>
        <w:spacing w:before="218" w:line="379" w:lineRule="auto"/>
        <w:ind w:left="3341" w:right="3439" w:firstLine="1"/>
        <w:jc w:val="center"/>
      </w:pPr>
      <w:r>
        <w:t>B</w:t>
      </w:r>
      <w:bookmarkStart w:id="0" w:name="_GoBack"/>
      <w:bookmarkEnd w:id="0"/>
      <w:r>
        <w:t>AB I</w:t>
      </w:r>
      <w:r>
        <w:rPr>
          <w:spacing w:val="1"/>
        </w:rPr>
        <w:t xml:space="preserve"> </w:t>
      </w:r>
      <w:r>
        <w:t>PENDAHULUAN</w:t>
      </w:r>
    </w:p>
    <w:p w:rsidR="00A07888" w:rsidRDefault="00A07888">
      <w:pPr>
        <w:pStyle w:val="BodyText"/>
        <w:spacing w:before="2"/>
        <w:rPr>
          <w:b/>
          <w:sz w:val="16"/>
        </w:rPr>
      </w:pPr>
    </w:p>
    <w:p w:rsidR="00A07888" w:rsidRDefault="00FC60DC">
      <w:pPr>
        <w:pStyle w:val="ListParagraph"/>
        <w:numPr>
          <w:ilvl w:val="0"/>
          <w:numId w:val="1"/>
        </w:numPr>
        <w:tabs>
          <w:tab w:val="left" w:pos="740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</w:t>
      </w:r>
    </w:p>
    <w:p w:rsidR="00A07888" w:rsidRDefault="00A07888">
      <w:pPr>
        <w:pStyle w:val="BodyText"/>
        <w:spacing w:before="6"/>
        <w:rPr>
          <w:b/>
          <w:sz w:val="23"/>
        </w:rPr>
      </w:pPr>
    </w:p>
    <w:p w:rsidR="00A07888" w:rsidRDefault="00FC60DC">
      <w:pPr>
        <w:pStyle w:val="BodyText"/>
        <w:spacing w:line="480" w:lineRule="auto"/>
        <w:ind w:left="739" w:right="112" w:firstLine="720"/>
        <w:jc w:val="both"/>
      </w:pPr>
      <w:r>
        <w:t>Pola asuh tentu menjadi bagian yang tidak dapat terbantahkan didalam</w:t>
      </w:r>
      <w:r>
        <w:rPr>
          <w:spacing w:val="1"/>
        </w:rPr>
        <w:t xml:space="preserve"> </w:t>
      </w:r>
      <w:r>
        <w:t>mendukung tumbuh kembang anak terlebih pada anak usia dini. Pemberian pola</w:t>
      </w:r>
      <w:r>
        <w:rPr>
          <w:spacing w:val="1"/>
        </w:rPr>
        <w:t xml:space="preserve"> </w:t>
      </w:r>
      <w:r>
        <w:t>pengasuhan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pendamping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fase</w:t>
      </w:r>
      <w:r>
        <w:rPr>
          <w:spacing w:val="-57"/>
        </w:rPr>
        <w:t xml:space="preserve"> </w:t>
      </w:r>
      <w:r>
        <w:t>perkembangan seorang anak, tentu akan menjadikan anak mendapatkan apa yang</w:t>
      </w:r>
      <w:r>
        <w:rPr>
          <w:spacing w:val="-58"/>
        </w:rPr>
        <w:t xml:space="preserve"> </w:t>
      </w:r>
      <w:r>
        <w:t>dibutuhkan pada waktu tumbuh kembangnya (Yulia, Suryana &amp; Safrizal., 2021).</w:t>
      </w:r>
      <w:r>
        <w:rPr>
          <w:spacing w:val="-57"/>
        </w:rPr>
        <w:t xml:space="preserve"> </w:t>
      </w:r>
      <w:r>
        <w:t>Pola asuh merupakan suatu sistem atau cara pendidikan dan pembinaan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anaknya.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pengasuhan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kepemimpinan dan bimbingan kepada anak yang berkaitan pdengan kepentingan</w:t>
      </w:r>
      <w:r>
        <w:rPr>
          <w:spacing w:val="-57"/>
        </w:rPr>
        <w:t xml:space="preserve"> </w:t>
      </w:r>
      <w:r>
        <w:rPr>
          <w:spacing w:val="-1"/>
        </w:rPr>
        <w:t>hidup,</w:t>
      </w:r>
      <w:r>
        <w:rPr>
          <w:spacing w:val="-12"/>
        </w:rPr>
        <w:t xml:space="preserve"> </w:t>
      </w:r>
      <w:r>
        <w:rPr>
          <w:spacing w:val="-1"/>
        </w:rPr>
        <w:t>perkembangan,</w:t>
      </w:r>
      <w:r>
        <w:rPr>
          <w:spacing w:val="-11"/>
        </w:rPr>
        <w:t xml:space="preserve"> </w:t>
      </w:r>
      <w:r>
        <w:rPr>
          <w:spacing w:val="-1"/>
        </w:rPr>
        <w:t>seperti</w:t>
      </w:r>
      <w:r>
        <w:rPr>
          <w:spacing w:val="-11"/>
        </w:rPr>
        <w:t xml:space="preserve"> </w:t>
      </w:r>
      <w:r>
        <w:t>masalah</w:t>
      </w:r>
      <w:r>
        <w:rPr>
          <w:spacing w:val="-13"/>
        </w:rPr>
        <w:t xml:space="preserve"> </w:t>
      </w:r>
      <w:r>
        <w:t>perkembangan</w:t>
      </w:r>
      <w:r>
        <w:rPr>
          <w:spacing w:val="-9"/>
        </w:rPr>
        <w:t xml:space="preserve"> </w:t>
      </w:r>
      <w:r>
        <w:t>emosi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biasanya</w:t>
      </w:r>
      <w:r>
        <w:rPr>
          <w:spacing w:val="-10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anak,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salah</w:t>
      </w:r>
      <w:r>
        <w:rPr>
          <w:spacing w:val="-15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gangguan</w:t>
      </w:r>
      <w:r>
        <w:rPr>
          <w:spacing w:val="-13"/>
        </w:rPr>
        <w:t xml:space="preserve"> </w:t>
      </w:r>
      <w:r>
        <w:t>diantaranya</w:t>
      </w:r>
      <w:r>
        <w:rPr>
          <w:spacing w:val="-11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temper</w:t>
      </w:r>
      <w:r>
        <w:rPr>
          <w:spacing w:val="-14"/>
        </w:rPr>
        <w:t xml:space="preserve"> </w:t>
      </w:r>
      <w:r>
        <w:t>tantrum</w:t>
      </w:r>
      <w:r>
        <w:rPr>
          <w:spacing w:val="-14"/>
        </w:rPr>
        <w:t xml:space="preserve"> </w:t>
      </w:r>
      <w:r>
        <w:t>(Pratiwi,</w:t>
      </w:r>
      <w:r>
        <w:rPr>
          <w:spacing w:val="-58"/>
        </w:rPr>
        <w:t xml:space="preserve"> </w:t>
      </w:r>
      <w:r>
        <w:t>2021).</w:t>
      </w:r>
    </w:p>
    <w:p w:rsidR="00A07888" w:rsidRDefault="00FC60DC">
      <w:pPr>
        <w:pStyle w:val="BodyText"/>
        <w:spacing w:before="2" w:line="480" w:lineRule="auto"/>
        <w:ind w:left="739" w:right="115" w:firstLine="720"/>
        <w:jc w:val="both"/>
      </w:pPr>
      <w:r>
        <w:t>Temper tantrum adalah episode kemarahan dan frustasi yang ekstrim,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kendali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dicirikan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menangis, berteriak dan gerakan tubuh yang kasar dan agresif. Bentuk ungkapan</w:t>
      </w:r>
      <w:r>
        <w:rPr>
          <w:spacing w:val="-57"/>
        </w:rPr>
        <w:t xml:space="preserve"> </w:t>
      </w:r>
      <w:r>
        <w:t>fisik lain</w:t>
      </w:r>
      <w:r>
        <w:rPr>
          <w:spacing w:val="1"/>
        </w:rPr>
        <w:t xml:space="preserve"> </w:t>
      </w:r>
      <w:r>
        <w:t>yang dapat ditemukan pada anak temper tantrum</w:t>
      </w:r>
      <w:r>
        <w:rPr>
          <w:spacing w:val="1"/>
        </w:rPr>
        <w:t xml:space="preserve"> </w:t>
      </w:r>
      <w:r>
        <w:t>yaitu membuang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berguling</w:t>
      </w:r>
      <w:r>
        <w:rPr>
          <w:spacing w:val="1"/>
        </w:rPr>
        <w:t xml:space="preserve"> </w:t>
      </w:r>
      <w:r>
        <w:t>dilantai,</w:t>
      </w:r>
      <w:r>
        <w:rPr>
          <w:spacing w:val="1"/>
        </w:rPr>
        <w:t xml:space="preserve"> </w:t>
      </w:r>
      <w:r>
        <w:t>membenturkan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menghentakkan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kelantai. Pada anak yang lebih kecil biasanya seperti muntah, pipis atau bahkan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nafas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menangis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berteriak</w:t>
      </w:r>
      <w:r>
        <w:rPr>
          <w:spacing w:val="1"/>
        </w:rPr>
        <w:t xml:space="preserve"> </w:t>
      </w:r>
      <w:r>
        <w:t>(Ramadia,</w:t>
      </w:r>
      <w:r>
        <w:rPr>
          <w:spacing w:val="1"/>
        </w:rPr>
        <w:t xml:space="preserve"> </w:t>
      </w:r>
      <w:r>
        <w:t>2018).</w:t>
      </w:r>
      <w:r>
        <w:rPr>
          <w:spacing w:val="-57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tantrum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pertumbuhan anak.</w:t>
      </w: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spacing w:before="7"/>
        <w:rPr>
          <w:sz w:val="19"/>
        </w:rPr>
      </w:pPr>
    </w:p>
    <w:p w:rsidR="00A07888" w:rsidRDefault="00FC60DC">
      <w:pPr>
        <w:ind w:right="93"/>
        <w:jc w:val="center"/>
        <w:rPr>
          <w:rFonts w:ascii="Calibri"/>
        </w:rPr>
      </w:pPr>
      <w:r>
        <w:rPr>
          <w:rFonts w:ascii="Calibri"/>
        </w:rPr>
        <w:t>1</w:t>
      </w:r>
    </w:p>
    <w:p w:rsidR="00A07888" w:rsidRDefault="00A07888">
      <w:pPr>
        <w:jc w:val="center"/>
        <w:rPr>
          <w:rFonts w:ascii="Calibri"/>
        </w:rPr>
        <w:sectPr w:rsidR="00A07888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A07888" w:rsidRDefault="00A07888">
      <w:pPr>
        <w:pStyle w:val="BodyText"/>
        <w:rPr>
          <w:rFonts w:ascii="Calibri"/>
          <w:sz w:val="20"/>
        </w:rPr>
      </w:pPr>
    </w:p>
    <w:p w:rsidR="00A07888" w:rsidRDefault="00A07888">
      <w:pPr>
        <w:pStyle w:val="BodyText"/>
        <w:spacing w:before="10"/>
        <w:rPr>
          <w:rFonts w:ascii="Calibri"/>
          <w:sz w:val="27"/>
        </w:rPr>
      </w:pPr>
    </w:p>
    <w:p w:rsidR="00A07888" w:rsidRDefault="00FC60DC">
      <w:pPr>
        <w:pStyle w:val="BodyText"/>
        <w:spacing w:before="90" w:line="480" w:lineRule="auto"/>
        <w:ind w:left="739" w:right="114" w:firstLine="720"/>
        <w:jc w:val="both"/>
      </w:pPr>
      <w:r>
        <w:t>Angka</w:t>
      </w:r>
      <w:r>
        <w:rPr>
          <w:spacing w:val="-13"/>
        </w:rPr>
        <w:t xml:space="preserve"> </w:t>
      </w:r>
      <w:r>
        <w:t>kejadian</w:t>
      </w:r>
      <w:r>
        <w:rPr>
          <w:spacing w:val="-11"/>
        </w:rPr>
        <w:t xml:space="preserve"> </w:t>
      </w:r>
      <w:r>
        <w:t>tantrum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sudah</w:t>
      </w:r>
      <w:r>
        <w:rPr>
          <w:spacing w:val="-11"/>
        </w:rPr>
        <w:t xml:space="preserve"> </w:t>
      </w:r>
      <w:r>
        <w:t>mencapai</w:t>
      </w:r>
      <w:r>
        <w:rPr>
          <w:spacing w:val="-12"/>
        </w:rPr>
        <w:t xml:space="preserve"> </w:t>
      </w:r>
      <w:r>
        <w:t>152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10.000</w:t>
      </w:r>
      <w:r>
        <w:rPr>
          <w:spacing w:val="-11"/>
        </w:rPr>
        <w:t xml:space="preserve"> </w:t>
      </w:r>
      <w:r>
        <w:t>anak</w:t>
      </w:r>
      <w:r>
        <w:rPr>
          <w:spacing w:val="-58"/>
        </w:rPr>
        <w:t xml:space="preserve"> </w:t>
      </w:r>
      <w:r>
        <w:t>(0,150,2 %) di tahun 2019 (Putri, 2017) Pengambilan data yang dilakukan di TK</w:t>
      </w:r>
      <w:r>
        <w:rPr>
          <w:spacing w:val="-57"/>
        </w:rPr>
        <w:t xml:space="preserve"> </w:t>
      </w:r>
      <w:r>
        <w:t>Aisyiyah Bustanul Athfal 52 Surabaya pada 11 Mei 2020 sampai 17 Mei 2020</w:t>
      </w:r>
      <w:r>
        <w:rPr>
          <w:spacing w:val="1"/>
        </w:rPr>
        <w:t xml:space="preserve"> </w:t>
      </w:r>
      <w:r>
        <w:t>didapatkan</w:t>
      </w:r>
      <w:r>
        <w:rPr>
          <w:spacing w:val="-15"/>
        </w:rPr>
        <w:t xml:space="preserve"> </w:t>
      </w:r>
      <w:r>
        <w:t>penyebab</w:t>
      </w:r>
      <w:r>
        <w:rPr>
          <w:spacing w:val="-13"/>
        </w:rPr>
        <w:t xml:space="preserve"> </w:t>
      </w:r>
      <w:r>
        <w:t>terjadinya</w:t>
      </w:r>
      <w:r>
        <w:rPr>
          <w:spacing w:val="-13"/>
        </w:rPr>
        <w:t xml:space="preserve"> </w:t>
      </w:r>
      <w:r>
        <w:t>temper</w:t>
      </w:r>
      <w:r>
        <w:rPr>
          <w:spacing w:val="-15"/>
        </w:rPr>
        <w:t xml:space="preserve"> </w:t>
      </w:r>
      <w:r>
        <w:t>tantrum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adanya</w:t>
      </w:r>
      <w:r>
        <w:rPr>
          <w:spacing w:val="-13"/>
        </w:rPr>
        <w:t xml:space="preserve"> </w:t>
      </w:r>
      <w:r>
        <w:t>kesalahan</w:t>
      </w:r>
      <w:r>
        <w:rPr>
          <w:spacing w:val="-57"/>
        </w:rPr>
        <w:t xml:space="preserve"> </w:t>
      </w:r>
      <w:r>
        <w:t>pola</w:t>
      </w:r>
      <w:r>
        <w:rPr>
          <w:spacing w:val="-13"/>
        </w:rPr>
        <w:t xml:space="preserve"> </w:t>
      </w:r>
      <w:r>
        <w:t>asuh</w:t>
      </w:r>
      <w:r>
        <w:rPr>
          <w:spacing w:val="-11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tua.</w:t>
      </w:r>
      <w:r>
        <w:rPr>
          <w:spacing w:val="-12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dimanja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memanfaatkan</w:t>
      </w:r>
      <w:r>
        <w:rPr>
          <w:spacing w:val="-58"/>
        </w:rPr>
        <w:t xml:space="preserve"> </w:t>
      </w:r>
      <w:r>
        <w:t>orang tuanya (Rifdatul, Martati &amp; Rahayu., 2021). Penelitian yang dilakukan di</w:t>
      </w:r>
      <w:r>
        <w:rPr>
          <w:spacing w:val="1"/>
        </w:rPr>
        <w:t xml:space="preserve"> </w:t>
      </w:r>
      <w:r>
        <w:t>PAUD Tarbiyatul Hidayah, Desa Gayaman, Kabupaten Mojokerto pada 01 Juni</w:t>
      </w:r>
      <w:r>
        <w:rPr>
          <w:spacing w:val="1"/>
        </w:rPr>
        <w:t xml:space="preserve"> </w:t>
      </w:r>
      <w:r>
        <w:t>2022 menunjukkan bahwa pola asuh orang tua yang diterapkan oleh orang tua</w:t>
      </w:r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pola</w:t>
      </w:r>
      <w:r>
        <w:rPr>
          <w:spacing w:val="-7"/>
        </w:rPr>
        <w:t xml:space="preserve"> </w:t>
      </w:r>
      <w:r>
        <w:t>asuh</w:t>
      </w:r>
      <w:r>
        <w:rPr>
          <w:spacing w:val="-5"/>
        </w:rPr>
        <w:t xml:space="preserve"> </w:t>
      </w:r>
      <w:r>
        <w:t>otoriter</w:t>
      </w:r>
      <w:r>
        <w:rPr>
          <w:spacing w:val="-4"/>
        </w:rPr>
        <w:t xml:space="preserve"> </w:t>
      </w:r>
      <w:r>
        <w:t>sebanyak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(55.6%)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kejadian</w:t>
      </w:r>
      <w:r>
        <w:rPr>
          <w:spacing w:val="-6"/>
        </w:rPr>
        <w:t xml:space="preserve"> </w:t>
      </w:r>
      <w:r>
        <w:t>temper</w:t>
      </w:r>
      <w:r>
        <w:rPr>
          <w:spacing w:val="-7"/>
        </w:rPr>
        <w:t xml:space="preserve"> </w:t>
      </w:r>
      <w:r>
        <w:t>tantrum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anak usia 3-4 tahun tahun ialah temper tantrum rendah sebanyak 16</w:t>
      </w:r>
      <w:r>
        <w:rPr>
          <w:spacing w:val="1"/>
        </w:rPr>
        <w:t xml:space="preserve"> </w:t>
      </w:r>
      <w:r>
        <w:t>(59,3%)</w:t>
      </w:r>
      <w:r>
        <w:rPr>
          <w:spacing w:val="1"/>
        </w:rPr>
        <w:t xml:space="preserve"> </w:t>
      </w:r>
      <w:r>
        <w:t>responden. Terdapat hubungan pola asuh orang tua terhadap kejadian temper</w:t>
      </w:r>
      <w:r>
        <w:rPr>
          <w:spacing w:val="1"/>
        </w:rPr>
        <w:t xml:space="preserve"> </w:t>
      </w:r>
      <w:r>
        <w:t>tantrum pada</w:t>
      </w:r>
      <w:r>
        <w:rPr>
          <w:spacing w:val="-1"/>
        </w:rPr>
        <w:t xml:space="preserve"> </w:t>
      </w:r>
      <w:r>
        <w:t>anak usia</w:t>
      </w:r>
      <w:r>
        <w:rPr>
          <w:spacing w:val="-1"/>
        </w:rPr>
        <w:t xml:space="preserve"> </w:t>
      </w:r>
      <w:r>
        <w:t>3-4 tahun</w:t>
      </w:r>
      <w:r>
        <w:rPr>
          <w:spacing w:val="-1"/>
        </w:rPr>
        <w:t xml:space="preserve"> </w:t>
      </w:r>
      <w:r>
        <w:t>(Effendy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Sari, 2022).</w:t>
      </w:r>
    </w:p>
    <w:p w:rsidR="00A07888" w:rsidRDefault="00FC60DC">
      <w:pPr>
        <w:pStyle w:val="BodyText"/>
        <w:spacing w:before="1" w:line="480" w:lineRule="auto"/>
        <w:ind w:left="739" w:right="114" w:firstLine="720"/>
        <w:jc w:val="both"/>
      </w:pPr>
      <w:r>
        <w:t>Berdasarkan studi pendahuluan yang dilakukan pada tanggal 15 Febuari</w:t>
      </w:r>
      <w:r>
        <w:rPr>
          <w:spacing w:val="1"/>
        </w:rPr>
        <w:t xml:space="preserve"> </w:t>
      </w:r>
      <w:r>
        <w:t>2023 di RA Tarbiyatush Shibyan Gayaman didapatkan hasil wawancara dengan</w:t>
      </w:r>
      <w:r>
        <w:rPr>
          <w:spacing w:val="1"/>
        </w:rPr>
        <w:t xml:space="preserve"> </w:t>
      </w:r>
      <w:r>
        <w:t>orang tua yang mengatakan ada 6 anak yang mengalami tanda–tanda temper</w:t>
      </w:r>
      <w:r>
        <w:rPr>
          <w:spacing w:val="1"/>
        </w:rPr>
        <w:t xml:space="preserve"> </w:t>
      </w:r>
      <w:r>
        <w:rPr>
          <w:spacing w:val="-1"/>
        </w:rPr>
        <w:t>tantrum,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wawancara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tua,</w:t>
      </w:r>
      <w:r>
        <w:rPr>
          <w:spacing w:val="-13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mengatakan</w:t>
      </w:r>
      <w:r>
        <w:rPr>
          <w:spacing w:val="-57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marah–marah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kehendak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tua,</w:t>
      </w:r>
      <w:r>
        <w:rPr>
          <w:spacing w:val="1"/>
        </w:rPr>
        <w:t xml:space="preserve"> </w:t>
      </w:r>
      <w:r>
        <w:t>contohnya seperti memaksakan kehendak, mengontrol tingkah laku, hal tersebut</w:t>
      </w:r>
      <w:r>
        <w:rPr>
          <w:spacing w:val="1"/>
        </w:rPr>
        <w:t xml:space="preserve"> </w:t>
      </w:r>
      <w:r>
        <w:t>termasuk dalam pola asuh otoriter. Ada 2 orang tua yang mengatakan memberi</w:t>
      </w:r>
      <w:r>
        <w:rPr>
          <w:spacing w:val="1"/>
        </w:rPr>
        <w:t xml:space="preserve"> </w:t>
      </w:r>
      <w:r>
        <w:t>perhatian kepada anak, jika anak menginginkan sesuatu orang tua mengizinkan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termasuk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pola</w:t>
      </w:r>
      <w:r>
        <w:rPr>
          <w:spacing w:val="-7"/>
        </w:rPr>
        <w:t xml:space="preserve"> </w:t>
      </w:r>
      <w:r>
        <w:t>asuh</w:t>
      </w:r>
      <w:r>
        <w:rPr>
          <w:spacing w:val="-6"/>
        </w:rPr>
        <w:t xml:space="preserve"> </w:t>
      </w:r>
      <w:r>
        <w:t>demokratis.</w:t>
      </w:r>
      <w:r>
        <w:rPr>
          <w:spacing w:val="-7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tua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mengatakan</w:t>
      </w:r>
      <w:r>
        <w:rPr>
          <w:spacing w:val="-58"/>
        </w:rPr>
        <w:t xml:space="preserve"> </w:t>
      </w:r>
      <w:r>
        <w:t>kurang</w:t>
      </w:r>
      <w:r>
        <w:rPr>
          <w:spacing w:val="-13"/>
        </w:rPr>
        <w:t xml:space="preserve"> </w:t>
      </w:r>
      <w:r>
        <w:t>memberi</w:t>
      </w:r>
      <w:r>
        <w:rPr>
          <w:spacing w:val="-11"/>
        </w:rPr>
        <w:t xml:space="preserve"> </w:t>
      </w:r>
      <w:r>
        <w:t>perhatian</w:t>
      </w:r>
      <w:r>
        <w:rPr>
          <w:spacing w:val="-11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jadi</w:t>
      </w:r>
      <w:r>
        <w:rPr>
          <w:spacing w:val="-10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tua</w:t>
      </w:r>
      <w:r>
        <w:rPr>
          <w:spacing w:val="-12"/>
        </w:rPr>
        <w:t xml:space="preserve"> </w:t>
      </w:r>
      <w:r>
        <w:t>memberi</w:t>
      </w:r>
      <w:r>
        <w:rPr>
          <w:spacing w:val="-11"/>
        </w:rPr>
        <w:t xml:space="preserve"> </w:t>
      </w:r>
      <w:r>
        <w:t>kebebasan</w:t>
      </w:r>
      <w:r>
        <w:rPr>
          <w:spacing w:val="-8"/>
        </w:rPr>
        <w:t xml:space="preserve"> </w:t>
      </w:r>
      <w:r>
        <w:t>penuh</w:t>
      </w:r>
    </w:p>
    <w:p w:rsidR="00A07888" w:rsidRDefault="00A07888">
      <w:pPr>
        <w:spacing w:line="480" w:lineRule="auto"/>
        <w:jc w:val="both"/>
        <w:sectPr w:rsidR="00A07888">
          <w:headerReference w:type="default" r:id="rId7"/>
          <w:pgSz w:w="11910" w:h="16840"/>
          <w:pgMar w:top="1580" w:right="1580" w:bottom="280" w:left="1680" w:header="144" w:footer="0" w:gutter="0"/>
          <w:pgNumType w:start="2"/>
          <w:cols w:space="720"/>
        </w:sect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FC60DC">
      <w:pPr>
        <w:pStyle w:val="BodyText"/>
        <w:spacing w:before="214" w:line="480" w:lineRule="auto"/>
        <w:ind w:left="739" w:right="116"/>
        <w:jc w:val="both"/>
      </w:pPr>
      <w:r>
        <w:t>kepada anak, hal tersebut termasuk dalam pola asuh permisif. Serta ada beberapa</w:t>
      </w:r>
      <w:r>
        <w:rPr>
          <w:spacing w:val="-57"/>
        </w:rPr>
        <w:t xml:space="preserve"> </w:t>
      </w:r>
      <w:r>
        <w:t>orang tua yang mengatakan tidak mengetahui bahwa anaknya mengalami gejala</w:t>
      </w:r>
      <w:r>
        <w:rPr>
          <w:spacing w:val="1"/>
        </w:rPr>
        <w:t xml:space="preserve"> </w:t>
      </w:r>
      <w:r>
        <w:t>temper tantrum, orang tua hanya mengetahui anaknya hanya sebatas rewel dan</w:t>
      </w:r>
      <w:r>
        <w:rPr>
          <w:spacing w:val="1"/>
        </w:rPr>
        <w:t xml:space="preserve"> </w:t>
      </w:r>
      <w:r>
        <w:t>menangis</w:t>
      </w:r>
      <w:r>
        <w:rPr>
          <w:spacing w:val="-1"/>
        </w:rPr>
        <w:t xml:space="preserve"> </w:t>
      </w:r>
      <w:r>
        <w:t>seperti biasa.</w:t>
      </w:r>
    </w:p>
    <w:p w:rsidR="00A07888" w:rsidRDefault="00FC60DC">
      <w:pPr>
        <w:pStyle w:val="BodyText"/>
        <w:spacing w:line="480" w:lineRule="auto"/>
        <w:ind w:left="739" w:right="116" w:firstLine="720"/>
        <w:jc w:val="both"/>
      </w:pPr>
      <w:r>
        <w:t>Pola asuh otoriter akan membuat kasus tantrum bertambah parah. Anak</w:t>
      </w:r>
      <w:r>
        <w:rPr>
          <w:spacing w:val="1"/>
        </w:rPr>
        <w:t xml:space="preserve"> </w:t>
      </w:r>
      <w:r>
        <w:t>yang akan dipaksa belajar oleh orang tuanya disertai ancaman tetapi anak sudah</w:t>
      </w:r>
      <w:r>
        <w:rPr>
          <w:spacing w:val="1"/>
        </w:rPr>
        <w:t xml:space="preserve"> </w:t>
      </w:r>
      <w:r>
        <w:t>mengantuk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tantrum.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marah-marah,</w:t>
      </w:r>
      <w:r>
        <w:rPr>
          <w:spacing w:val="1"/>
        </w:rPr>
        <w:t xml:space="preserve"> </w:t>
      </w:r>
      <w:r>
        <w:t>menangis,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membanting barang disekitarnya</w:t>
      </w:r>
      <w:r>
        <w:rPr>
          <w:spacing w:val="1"/>
        </w:rPr>
        <w:t xml:space="preserve"> </w:t>
      </w:r>
      <w:r>
        <w:t>(Putri,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Ada beberapa</w:t>
      </w:r>
      <w:r>
        <w:rPr>
          <w:spacing w:val="1"/>
        </w:rPr>
        <w:t xml:space="preserve"> </w:t>
      </w:r>
      <w:r>
        <w:t>pemicu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tantrum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terhalangnya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sesuatu,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mengungkapkan diri, tidak terpenuhinya kebutuhan, pola asuh orang tua anak</w:t>
      </w:r>
      <w:r>
        <w:rPr>
          <w:spacing w:val="1"/>
        </w:rPr>
        <w:t xml:space="preserve"> </w:t>
      </w:r>
      <w:r>
        <w:t>merasa lelah, lapar, atau dalam keadaan sakit (Putri, 2017). Pola asuh yang tidak</w:t>
      </w:r>
      <w:r>
        <w:rPr>
          <w:spacing w:val="1"/>
        </w:rPr>
        <w:t xml:space="preserve"> </w:t>
      </w:r>
      <w:r>
        <w:t>benar,</w:t>
      </w:r>
      <w:r>
        <w:rPr>
          <w:spacing w:val="-6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terlalu</w:t>
      </w:r>
      <w:r>
        <w:rPr>
          <w:spacing w:val="-6"/>
        </w:rPr>
        <w:t xml:space="preserve"> </w:t>
      </w:r>
      <w:r>
        <w:t>dimanjakan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mendapatkan</w:t>
      </w:r>
      <w:r>
        <w:rPr>
          <w:spacing w:val="-7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diinginkan,</w:t>
      </w:r>
      <w:r>
        <w:rPr>
          <w:spacing w:val="-6"/>
        </w:rPr>
        <w:t xml:space="preserve"> </w:t>
      </w:r>
      <w:r>
        <w:t>bisa</w:t>
      </w:r>
      <w:r>
        <w:rPr>
          <w:spacing w:val="-58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temper</w:t>
      </w:r>
      <w:r>
        <w:rPr>
          <w:spacing w:val="1"/>
        </w:rPr>
        <w:t xml:space="preserve"> </w:t>
      </w:r>
      <w:r>
        <w:t>tantrum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permintaannya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terlalu</w:t>
      </w:r>
      <w:r>
        <w:rPr>
          <w:spacing w:val="-57"/>
        </w:rPr>
        <w:t xml:space="preserve"> </w:t>
      </w:r>
      <w:r>
        <w:t>dilindungi dan terlalu didominasi oleh orang tuanya, sekali waktu bisa bereaksi</w:t>
      </w:r>
      <w:r>
        <w:rPr>
          <w:spacing w:val="1"/>
        </w:rPr>
        <w:t xml:space="preserve"> </w:t>
      </w:r>
      <w:r>
        <w:rPr>
          <w:spacing w:val="-1"/>
        </w:rPr>
        <w:t>menentang</w:t>
      </w:r>
      <w:r>
        <w:rPr>
          <w:spacing w:val="-17"/>
        </w:rPr>
        <w:t xml:space="preserve"> </w:t>
      </w:r>
      <w:r>
        <w:t>dominasi</w:t>
      </w:r>
      <w:r>
        <w:rPr>
          <w:spacing w:val="-13"/>
        </w:rPr>
        <w:t xml:space="preserve"> </w:t>
      </w:r>
      <w:r>
        <w:t>orang</w:t>
      </w:r>
      <w:r>
        <w:rPr>
          <w:spacing w:val="-16"/>
        </w:rPr>
        <w:t xml:space="preserve"> </w:t>
      </w:r>
      <w:r>
        <w:t>tua</w:t>
      </w:r>
      <w:r>
        <w:rPr>
          <w:spacing w:val="-16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perilaku</w:t>
      </w:r>
      <w:r>
        <w:rPr>
          <w:spacing w:val="-14"/>
        </w:rPr>
        <w:t xml:space="preserve"> </w:t>
      </w:r>
      <w:r>
        <w:t>tantrum.</w:t>
      </w:r>
      <w:r>
        <w:rPr>
          <w:spacing w:val="-14"/>
        </w:rPr>
        <w:t xml:space="preserve"> </w:t>
      </w:r>
      <w:r>
        <w:t>Temper</w:t>
      </w:r>
      <w:r>
        <w:rPr>
          <w:spacing w:val="-15"/>
        </w:rPr>
        <w:t xml:space="preserve"> </w:t>
      </w:r>
      <w:r>
        <w:t>tanrum</w:t>
      </w:r>
      <w:r>
        <w:rPr>
          <w:spacing w:val="-12"/>
        </w:rPr>
        <w:t xml:space="preserve"> </w:t>
      </w:r>
      <w:r>
        <w:t>bila</w:t>
      </w:r>
      <w:r>
        <w:rPr>
          <w:spacing w:val="-12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ditangani sejak dini, maka tanrum yang buruk pada usia 3 tahun akan terbawa</w:t>
      </w:r>
      <w:r>
        <w:rPr>
          <w:spacing w:val="1"/>
        </w:rPr>
        <w:t xml:space="preserve"> </w:t>
      </w:r>
      <w:r>
        <w:t>sebagai masalah sampai masa dewasa atau mempengaruhi sikapnnya dikemudia</w:t>
      </w:r>
      <w:r>
        <w:rPr>
          <w:spacing w:val="1"/>
        </w:rPr>
        <w:t xml:space="preserve"> </w:t>
      </w:r>
      <w:r>
        <w:t>hari</w:t>
      </w:r>
      <w:r>
        <w:rPr>
          <w:spacing w:val="-2"/>
        </w:rPr>
        <w:t xml:space="preserve"> </w:t>
      </w:r>
      <w:r>
        <w:t>(Fithriyah</w:t>
      </w:r>
      <w:r>
        <w:rPr>
          <w:spacing w:val="4"/>
        </w:rPr>
        <w:t xml:space="preserve"> </w:t>
      </w:r>
      <w:r>
        <w:t>Izzatul, Setiawati</w:t>
      </w:r>
      <w:r>
        <w:rPr>
          <w:spacing w:val="-1"/>
        </w:rPr>
        <w:t xml:space="preserve"> </w:t>
      </w:r>
      <w:r>
        <w:t>Yunias, Yuniar,</w:t>
      </w:r>
      <w:r>
        <w:rPr>
          <w:spacing w:val="1"/>
        </w:rPr>
        <w:t xml:space="preserve"> </w:t>
      </w:r>
      <w:r>
        <w:t>2019).</w:t>
      </w:r>
    </w:p>
    <w:p w:rsidR="00A07888" w:rsidRDefault="00FC60DC">
      <w:pPr>
        <w:pStyle w:val="BodyText"/>
        <w:spacing w:before="2" w:line="480" w:lineRule="auto"/>
        <w:ind w:left="739" w:right="114" w:firstLine="720"/>
        <w:jc w:val="both"/>
      </w:pPr>
      <w:r>
        <w:t>Pola asuh yang baik akan menciptakan mental dan pribadi anak menjadi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14"/>
        </w:rPr>
        <w:t xml:space="preserve"> </w:t>
      </w:r>
      <w:r>
        <w:rPr>
          <w:spacing w:val="-1"/>
        </w:rPr>
        <w:t>baik,</w:t>
      </w:r>
      <w:r>
        <w:rPr>
          <w:spacing w:val="-13"/>
        </w:rPr>
        <w:t xml:space="preserve"> </w:t>
      </w:r>
      <w:r>
        <w:rPr>
          <w:spacing w:val="-1"/>
        </w:rPr>
        <w:t>begitupun</w:t>
      </w:r>
      <w:r>
        <w:rPr>
          <w:spacing w:val="-15"/>
        </w:rPr>
        <w:t xml:space="preserve"> </w:t>
      </w:r>
      <w:r>
        <w:t>sebaliknya</w:t>
      </w:r>
      <w:r>
        <w:rPr>
          <w:spacing w:val="-13"/>
        </w:rPr>
        <w:t xml:space="preserve"> </w:t>
      </w:r>
      <w:r>
        <w:t>pola</w:t>
      </w:r>
      <w:r>
        <w:rPr>
          <w:spacing w:val="-13"/>
        </w:rPr>
        <w:t xml:space="preserve"> </w:t>
      </w:r>
      <w:r>
        <w:t>asuh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buruk</w:t>
      </w:r>
      <w:r>
        <w:rPr>
          <w:spacing w:val="-16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menimbulkan</w:t>
      </w:r>
      <w:r>
        <w:rPr>
          <w:spacing w:val="-15"/>
        </w:rPr>
        <w:t xml:space="preserve"> </w:t>
      </w:r>
      <w:r>
        <w:t>pribadi</w:t>
      </w:r>
      <w:r>
        <w:rPr>
          <w:spacing w:val="-57"/>
        </w:rPr>
        <w:t xml:space="preserve"> </w:t>
      </w:r>
      <w:r>
        <w:t>yang kurang baik, dimulai dari pola asuh orang tua yang demokratis, otoriter</w:t>
      </w:r>
      <w:r>
        <w:rPr>
          <w:spacing w:val="1"/>
        </w:rPr>
        <w:t xml:space="preserve"> </w:t>
      </w:r>
      <w:r>
        <w:t>sampai</w:t>
      </w:r>
      <w:r>
        <w:rPr>
          <w:spacing w:val="53"/>
        </w:rPr>
        <w:t xml:space="preserve"> </w:t>
      </w:r>
      <w:r>
        <w:t>permisif.</w:t>
      </w:r>
      <w:r>
        <w:rPr>
          <w:spacing w:val="53"/>
        </w:rPr>
        <w:t xml:space="preserve"> </w:t>
      </w:r>
      <w:r>
        <w:t>Penanganan</w:t>
      </w:r>
      <w:r>
        <w:rPr>
          <w:spacing w:val="58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tepat</w:t>
      </w:r>
      <w:r>
        <w:rPr>
          <w:spacing w:val="54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t>orang</w:t>
      </w:r>
      <w:r>
        <w:rPr>
          <w:spacing w:val="55"/>
        </w:rPr>
        <w:t xml:space="preserve"> </w:t>
      </w:r>
      <w:r>
        <w:t>tua</w:t>
      </w:r>
      <w:r>
        <w:rPr>
          <w:spacing w:val="53"/>
        </w:rPr>
        <w:t xml:space="preserve"> </w:t>
      </w:r>
      <w:r>
        <w:t>kepada</w:t>
      </w:r>
      <w:r>
        <w:rPr>
          <w:spacing w:val="53"/>
        </w:rPr>
        <w:t xml:space="preserve"> </w:t>
      </w:r>
      <w:r>
        <w:t>anak</w:t>
      </w:r>
      <w:r>
        <w:rPr>
          <w:spacing w:val="58"/>
        </w:rPr>
        <w:t xml:space="preserve"> </w:t>
      </w:r>
      <w:r>
        <w:t>temper</w:t>
      </w:r>
    </w:p>
    <w:p w:rsidR="00A07888" w:rsidRDefault="00A07888">
      <w:pPr>
        <w:spacing w:line="480" w:lineRule="auto"/>
        <w:jc w:val="both"/>
        <w:sectPr w:rsidR="00A07888">
          <w:pgSz w:w="11910" w:h="16840"/>
          <w:pgMar w:top="1580" w:right="1580" w:bottom="280" w:left="1680" w:header="144" w:footer="0" w:gutter="0"/>
          <w:cols w:space="720"/>
        </w:sect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FC60DC">
      <w:pPr>
        <w:pStyle w:val="BodyText"/>
        <w:spacing w:before="214" w:line="480" w:lineRule="auto"/>
        <w:ind w:left="739" w:right="116"/>
        <w:jc w:val="both"/>
      </w:pPr>
      <w:r>
        <w:rPr>
          <w:spacing w:val="-1"/>
        </w:rPr>
        <w:t>tantrum</w:t>
      </w:r>
      <w:r>
        <w:rPr>
          <w:spacing w:val="-13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rPr>
          <w:spacing w:val="-1"/>
        </w:rPr>
        <w:t>menghilangkan</w:t>
      </w:r>
      <w:r>
        <w:rPr>
          <w:spacing w:val="-14"/>
        </w:rPr>
        <w:t xml:space="preserve"> </w:t>
      </w:r>
      <w:r>
        <w:t>perilaku</w:t>
      </w:r>
      <w:r>
        <w:rPr>
          <w:spacing w:val="3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seiring</w:t>
      </w:r>
      <w:r>
        <w:rPr>
          <w:spacing w:val="-16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bertambahnya</w:t>
      </w:r>
      <w:r>
        <w:rPr>
          <w:spacing w:val="-13"/>
        </w:rPr>
        <w:t xml:space="preserve"> </w:t>
      </w:r>
      <w:r>
        <w:t>usia</w:t>
      </w:r>
      <w:r>
        <w:rPr>
          <w:spacing w:val="-58"/>
        </w:rPr>
        <w:t xml:space="preserve"> </w:t>
      </w:r>
      <w:r>
        <w:t>anak. Orang tua juga pun harus mempunyai kematangan emosi saat menghadapi</w:t>
      </w:r>
      <w:r>
        <w:rPr>
          <w:spacing w:val="1"/>
        </w:rPr>
        <w:t xml:space="preserve"> </w:t>
      </w:r>
      <w:r>
        <w:t>temper tantrum yang ditunjukan oleh anak.karena jika orang tua salah memberi</w:t>
      </w:r>
      <w:r>
        <w:rPr>
          <w:spacing w:val="1"/>
        </w:rPr>
        <w:t xml:space="preserve"> </w:t>
      </w:r>
      <w:r>
        <w:t>perlakuan, bukannya akan menghilangkan temper tantrum, justru menguatkan</w:t>
      </w:r>
      <w:r>
        <w:rPr>
          <w:spacing w:val="1"/>
        </w:rPr>
        <w:t xml:space="preserve"> </w:t>
      </w:r>
      <w:r>
        <w:t>temper tantrum anak sehinggga dapat menimbulkan dampak yang berat pada</w:t>
      </w:r>
      <w:r>
        <w:rPr>
          <w:spacing w:val="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ataupun psikologi anak</w:t>
      </w:r>
      <w:r>
        <w:rPr>
          <w:spacing w:val="1"/>
        </w:rPr>
        <w:t xml:space="preserve"> </w:t>
      </w:r>
      <w:r>
        <w:t>(Mazaya &amp;</w:t>
      </w:r>
      <w:r>
        <w:rPr>
          <w:spacing w:val="-2"/>
        </w:rPr>
        <w:t xml:space="preserve"> </w:t>
      </w:r>
      <w:r>
        <w:t>Rusmariana, 2022).</w:t>
      </w:r>
    </w:p>
    <w:p w:rsidR="00A07888" w:rsidRDefault="00FC60DC">
      <w:pPr>
        <w:pStyle w:val="BodyText"/>
        <w:spacing w:before="1" w:line="480" w:lineRule="auto"/>
        <w:ind w:left="739" w:right="115" w:firstLine="720"/>
        <w:jc w:val="both"/>
      </w:pPr>
      <w:r>
        <w:t>Pola asuh orang tua kepada anak-anaknya tentu berbeda-beda. Jadi, 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temper</w:t>
      </w:r>
      <w:r>
        <w:rPr>
          <w:spacing w:val="1"/>
        </w:rPr>
        <w:t xml:space="preserve"> </w:t>
      </w:r>
      <w:r>
        <w:t>tantrum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membutuhkan</w:t>
      </w:r>
      <w:r>
        <w:rPr>
          <w:spacing w:val="-12"/>
        </w:rPr>
        <w:t xml:space="preserve"> </w:t>
      </w:r>
      <w:r>
        <w:t>perhatian</w:t>
      </w:r>
      <w:r>
        <w:rPr>
          <w:spacing w:val="-10"/>
        </w:rPr>
        <w:t xml:space="preserve"> </w:t>
      </w:r>
      <w:r>
        <w:t>khusus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tua,</w:t>
      </w:r>
      <w:r>
        <w:rPr>
          <w:spacing w:val="-11"/>
        </w:rPr>
        <w:t xml:space="preserve"> </w:t>
      </w:r>
      <w:r>
        <w:t>terutama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pola</w:t>
      </w:r>
      <w:r>
        <w:rPr>
          <w:spacing w:val="-10"/>
        </w:rPr>
        <w:t xml:space="preserve"> </w:t>
      </w:r>
      <w:r>
        <w:t>asuh</w:t>
      </w:r>
      <w:r>
        <w:rPr>
          <w:spacing w:val="-12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tua.</w:t>
      </w:r>
      <w:r>
        <w:rPr>
          <w:spacing w:val="-57"/>
        </w:rPr>
        <w:t xml:space="preserve"> </w:t>
      </w:r>
      <w:r>
        <w:t>Perlu ada komunikasi yang mendalam antara anak dan orang tua agar dapat</w:t>
      </w:r>
      <w:r>
        <w:rPr>
          <w:spacing w:val="1"/>
        </w:rPr>
        <w:t xml:space="preserve"> </w:t>
      </w:r>
      <w:r>
        <w:t>mengetahui apa yang diinginkan oleh anak, dan anak pun mengerti maksud dari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(Amelia, 2018).</w:t>
      </w:r>
    </w:p>
    <w:p w:rsidR="00A07888" w:rsidRDefault="00FC60DC">
      <w:pPr>
        <w:pStyle w:val="Heading1"/>
        <w:numPr>
          <w:ilvl w:val="0"/>
          <w:numId w:val="1"/>
        </w:numPr>
        <w:tabs>
          <w:tab w:val="left" w:pos="740"/>
        </w:tabs>
        <w:ind w:hanging="361"/>
        <w:jc w:val="both"/>
      </w:pPr>
      <w:r>
        <w:t>Pembatasan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Rumusan</w:t>
      </w:r>
      <w:r>
        <w:rPr>
          <w:spacing w:val="-2"/>
        </w:rPr>
        <w:t xml:space="preserve"> </w:t>
      </w:r>
      <w:r>
        <w:t>Masalah</w:t>
      </w:r>
    </w:p>
    <w:p w:rsidR="00A07888" w:rsidRDefault="00A07888">
      <w:pPr>
        <w:pStyle w:val="BodyText"/>
        <w:spacing w:before="7"/>
        <w:rPr>
          <w:b/>
          <w:sz w:val="23"/>
        </w:rPr>
      </w:pPr>
    </w:p>
    <w:p w:rsidR="00A07888" w:rsidRDefault="00FC60DC">
      <w:pPr>
        <w:pStyle w:val="ListParagraph"/>
        <w:numPr>
          <w:ilvl w:val="1"/>
          <w:numId w:val="1"/>
        </w:numPr>
        <w:tabs>
          <w:tab w:val="left" w:pos="1100"/>
        </w:tabs>
        <w:ind w:hanging="361"/>
        <w:jc w:val="both"/>
        <w:rPr>
          <w:sz w:val="24"/>
        </w:rPr>
      </w:pPr>
      <w:r>
        <w:rPr>
          <w:sz w:val="24"/>
        </w:rPr>
        <w:t>Pembatasan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line="480" w:lineRule="auto"/>
        <w:ind w:left="1099" w:right="113" w:firstLine="360"/>
        <w:jc w:val="both"/>
      </w:pPr>
      <w:r>
        <w:t>Penelitian ini lebih terfokus dan tidak meluas dari pembahasan, maka</w:t>
      </w:r>
      <w:r>
        <w:rPr>
          <w:spacing w:val="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membataskan</w:t>
      </w:r>
      <w:r>
        <w:rPr>
          <w:spacing w:val="-8"/>
        </w:rPr>
        <w:t xml:space="preserve"> </w:t>
      </w:r>
      <w:r>
        <w:t>ruang</w:t>
      </w:r>
      <w:r>
        <w:rPr>
          <w:spacing w:val="-11"/>
        </w:rPr>
        <w:t xml:space="preserve"> </w:t>
      </w:r>
      <w:r>
        <w:t>lingkup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hubungan</w:t>
      </w:r>
      <w:r>
        <w:rPr>
          <w:spacing w:val="-7"/>
        </w:rPr>
        <w:t xml:space="preserve"> </w:t>
      </w:r>
      <w:r>
        <w:t>pola</w:t>
      </w:r>
      <w:r>
        <w:rPr>
          <w:spacing w:val="-6"/>
        </w:rPr>
        <w:t xml:space="preserve"> </w:t>
      </w:r>
      <w:r>
        <w:t>asuh</w:t>
      </w:r>
      <w:r>
        <w:rPr>
          <w:spacing w:val="-7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</w:t>
      </w:r>
      <w:r>
        <w:rPr>
          <w:spacing w:val="-58"/>
        </w:rPr>
        <w:t xml:space="preserve"> </w:t>
      </w:r>
      <w:r>
        <w:t>terhadap temper tantrum pada anak di RA Tarbiyatush Shibyan Gayaman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Mojoanyar Kabupaten Mojokerto.</w:t>
      </w:r>
    </w:p>
    <w:p w:rsidR="00A07888" w:rsidRDefault="00FC60DC">
      <w:pPr>
        <w:pStyle w:val="ListParagraph"/>
        <w:numPr>
          <w:ilvl w:val="1"/>
          <w:numId w:val="1"/>
        </w:numPr>
        <w:tabs>
          <w:tab w:val="left" w:pos="1100"/>
        </w:tabs>
        <w:ind w:hanging="361"/>
        <w:jc w:val="both"/>
        <w:rPr>
          <w:sz w:val="24"/>
        </w:rPr>
      </w:pPr>
      <w:r>
        <w:rPr>
          <w:sz w:val="24"/>
        </w:rPr>
        <w:t>Rumusan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line="480" w:lineRule="auto"/>
        <w:ind w:left="1099" w:right="115" w:firstLine="360"/>
        <w:jc w:val="both"/>
      </w:pPr>
      <w:r>
        <w:t>Dari uraian diatas rumusan masalah pada penelitian ini adalah “Adakah</w:t>
      </w:r>
      <w:r>
        <w:rPr>
          <w:spacing w:val="1"/>
        </w:rPr>
        <w:t xml:space="preserve"> </w:t>
      </w:r>
      <w:r>
        <w:t>Hubungan</w:t>
      </w:r>
      <w:r>
        <w:rPr>
          <w:spacing w:val="-12"/>
        </w:rPr>
        <w:t xml:space="preserve"> </w:t>
      </w:r>
      <w:r>
        <w:t>Pola</w:t>
      </w:r>
      <w:r>
        <w:rPr>
          <w:spacing w:val="-11"/>
        </w:rPr>
        <w:t xml:space="preserve"> </w:t>
      </w:r>
      <w:r>
        <w:t>Asuh</w:t>
      </w:r>
      <w:r>
        <w:rPr>
          <w:spacing w:val="-13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Tua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Temper</w:t>
      </w:r>
      <w:r>
        <w:rPr>
          <w:spacing w:val="-12"/>
        </w:rPr>
        <w:t xml:space="preserve"> </w:t>
      </w:r>
      <w:r>
        <w:t>Tantrum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RA</w:t>
      </w:r>
      <w:r>
        <w:rPr>
          <w:spacing w:val="-57"/>
        </w:rPr>
        <w:t xml:space="preserve"> </w:t>
      </w:r>
      <w:r>
        <w:t>Tarbiyatush</w:t>
      </w:r>
      <w:r>
        <w:rPr>
          <w:spacing w:val="1"/>
        </w:rPr>
        <w:t xml:space="preserve"> </w:t>
      </w:r>
      <w:r>
        <w:t>Shibyan</w:t>
      </w:r>
      <w:r>
        <w:rPr>
          <w:spacing w:val="1"/>
        </w:rPr>
        <w:t xml:space="preserve"> </w:t>
      </w:r>
      <w:r>
        <w:t>Gayaman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Mojoanyar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Mojokerto?“</w:t>
      </w:r>
    </w:p>
    <w:p w:rsidR="00A07888" w:rsidRDefault="00A07888">
      <w:pPr>
        <w:spacing w:line="480" w:lineRule="auto"/>
        <w:jc w:val="both"/>
        <w:sectPr w:rsidR="00A07888">
          <w:pgSz w:w="11910" w:h="16840"/>
          <w:pgMar w:top="1580" w:right="1580" w:bottom="280" w:left="1680" w:header="144" w:footer="0" w:gutter="0"/>
          <w:cols w:space="720"/>
        </w:sect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FC60DC">
      <w:pPr>
        <w:pStyle w:val="Heading1"/>
        <w:numPr>
          <w:ilvl w:val="0"/>
          <w:numId w:val="1"/>
        </w:numPr>
        <w:tabs>
          <w:tab w:val="left" w:pos="356"/>
        </w:tabs>
        <w:spacing w:before="218"/>
        <w:ind w:left="732" w:right="6068" w:hanging="733"/>
        <w:jc w:val="right"/>
      </w:pPr>
      <w:r>
        <w:t>Tujuan</w:t>
      </w:r>
      <w:r>
        <w:rPr>
          <w:spacing w:val="-6"/>
        </w:rPr>
        <w:t xml:space="preserve"> </w:t>
      </w:r>
      <w:r>
        <w:t>Penelitian</w:t>
      </w:r>
    </w:p>
    <w:p w:rsidR="00A07888" w:rsidRDefault="00A07888">
      <w:pPr>
        <w:pStyle w:val="BodyText"/>
        <w:spacing w:before="7"/>
        <w:rPr>
          <w:b/>
          <w:sz w:val="23"/>
        </w:rPr>
      </w:pPr>
    </w:p>
    <w:p w:rsidR="00A07888" w:rsidRDefault="00FC60DC">
      <w:pPr>
        <w:pStyle w:val="ListParagraph"/>
        <w:numPr>
          <w:ilvl w:val="1"/>
          <w:numId w:val="1"/>
        </w:numPr>
        <w:tabs>
          <w:tab w:val="left" w:pos="358"/>
        </w:tabs>
        <w:ind w:left="1188" w:right="6052" w:hanging="1189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line="480" w:lineRule="auto"/>
        <w:ind w:left="1099" w:right="111" w:firstLine="360"/>
      </w:pPr>
      <w:r>
        <w:t>Penelitian</w:t>
      </w:r>
      <w:r>
        <w:rPr>
          <w:spacing w:val="10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bertujuan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mengetahui</w:t>
      </w:r>
      <w:r>
        <w:rPr>
          <w:spacing w:val="10"/>
        </w:rPr>
        <w:t xml:space="preserve"> </w:t>
      </w:r>
      <w:r>
        <w:t>hubungan</w:t>
      </w:r>
      <w:r>
        <w:rPr>
          <w:spacing w:val="11"/>
        </w:rPr>
        <w:t xml:space="preserve"> </w:t>
      </w:r>
      <w:r>
        <w:t>pola</w:t>
      </w:r>
      <w:r>
        <w:rPr>
          <w:spacing w:val="10"/>
        </w:rPr>
        <w:t xml:space="preserve"> </w:t>
      </w:r>
      <w:r>
        <w:t>asuh</w:t>
      </w:r>
      <w:r>
        <w:rPr>
          <w:spacing w:val="11"/>
        </w:rPr>
        <w:t xml:space="preserve"> </w:t>
      </w:r>
      <w:r>
        <w:t>orang</w:t>
      </w:r>
      <w:r>
        <w:rPr>
          <w:spacing w:val="9"/>
        </w:rPr>
        <w:t xml:space="preserve"> </w:t>
      </w:r>
      <w:r>
        <w:t>tua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temper</w:t>
      </w:r>
      <w:r>
        <w:rPr>
          <w:spacing w:val="-1"/>
        </w:rPr>
        <w:t xml:space="preserve"> </w:t>
      </w:r>
      <w:r>
        <w:t>tantrum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Tarbiyatush</w:t>
      </w:r>
      <w:r>
        <w:rPr>
          <w:spacing w:val="-1"/>
        </w:rPr>
        <w:t xml:space="preserve"> </w:t>
      </w:r>
      <w:r>
        <w:t>Shibyan</w:t>
      </w:r>
      <w:r>
        <w:rPr>
          <w:spacing w:val="-1"/>
        </w:rPr>
        <w:t xml:space="preserve"> </w:t>
      </w:r>
      <w:r>
        <w:t>Gayaman</w:t>
      </w:r>
    </w:p>
    <w:p w:rsidR="00A07888" w:rsidRDefault="00FC60DC">
      <w:pPr>
        <w:pStyle w:val="ListParagraph"/>
        <w:numPr>
          <w:ilvl w:val="1"/>
          <w:numId w:val="1"/>
        </w:numPr>
        <w:tabs>
          <w:tab w:val="left" w:pos="1191"/>
        </w:tabs>
        <w:ind w:left="1190" w:hanging="361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Khusus</w:t>
      </w:r>
    </w:p>
    <w:p w:rsidR="00A07888" w:rsidRDefault="00A07888">
      <w:pPr>
        <w:pStyle w:val="BodyText"/>
      </w:pPr>
    </w:p>
    <w:p w:rsidR="00A07888" w:rsidRDefault="00FC60DC">
      <w:pPr>
        <w:pStyle w:val="ListParagraph"/>
        <w:numPr>
          <w:ilvl w:val="2"/>
          <w:numId w:val="1"/>
        </w:numPr>
        <w:tabs>
          <w:tab w:val="left" w:pos="1657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Mengindentifikasi pola asuh orang tua di di RA Tarbiyatush Shibyan</w:t>
      </w:r>
      <w:r>
        <w:rPr>
          <w:spacing w:val="1"/>
          <w:sz w:val="24"/>
        </w:rPr>
        <w:t xml:space="preserve"> </w:t>
      </w:r>
      <w:r>
        <w:rPr>
          <w:sz w:val="24"/>
        </w:rPr>
        <w:t>Gayaman</w:t>
      </w:r>
      <w:r>
        <w:rPr>
          <w:spacing w:val="-1"/>
          <w:sz w:val="24"/>
        </w:rPr>
        <w:t xml:space="preserve"> </w:t>
      </w:r>
      <w:r>
        <w:rPr>
          <w:sz w:val="24"/>
        </w:rPr>
        <w:t>Kecamatan Mojoanyar Kabupaten Mojokerto.</w:t>
      </w:r>
    </w:p>
    <w:p w:rsidR="00A07888" w:rsidRDefault="00FC60DC">
      <w:pPr>
        <w:pStyle w:val="ListParagraph"/>
        <w:numPr>
          <w:ilvl w:val="2"/>
          <w:numId w:val="1"/>
        </w:numPr>
        <w:tabs>
          <w:tab w:val="left" w:pos="1657"/>
        </w:tabs>
        <w:spacing w:before="1" w:line="480" w:lineRule="auto"/>
        <w:ind w:right="118"/>
        <w:jc w:val="both"/>
        <w:rPr>
          <w:sz w:val="24"/>
        </w:rPr>
      </w:pPr>
      <w:r>
        <w:rPr>
          <w:sz w:val="24"/>
        </w:rPr>
        <w:t>Mengindentifikasi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temper</w:t>
      </w:r>
      <w:r>
        <w:rPr>
          <w:spacing w:val="1"/>
          <w:sz w:val="24"/>
        </w:rPr>
        <w:t xml:space="preserve"> </w:t>
      </w:r>
      <w:r>
        <w:rPr>
          <w:sz w:val="24"/>
        </w:rPr>
        <w:t>tantrum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1"/>
          <w:sz w:val="24"/>
        </w:rPr>
        <w:t xml:space="preserve"> </w:t>
      </w:r>
      <w:r>
        <w:rPr>
          <w:sz w:val="24"/>
        </w:rPr>
        <w:t>Tarbiyatush</w:t>
      </w:r>
      <w:r>
        <w:rPr>
          <w:spacing w:val="1"/>
          <w:sz w:val="24"/>
        </w:rPr>
        <w:t xml:space="preserve"> </w:t>
      </w:r>
      <w:r>
        <w:rPr>
          <w:sz w:val="24"/>
        </w:rPr>
        <w:t>Shibyan</w:t>
      </w:r>
      <w:r>
        <w:rPr>
          <w:spacing w:val="-1"/>
          <w:sz w:val="24"/>
        </w:rPr>
        <w:t xml:space="preserve"> </w:t>
      </w:r>
      <w:r>
        <w:rPr>
          <w:sz w:val="24"/>
        </w:rPr>
        <w:t>Gayaman Kecamatan Mojoanyar</w:t>
      </w:r>
      <w:r>
        <w:rPr>
          <w:spacing w:val="-1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Mojokerto.</w:t>
      </w:r>
    </w:p>
    <w:p w:rsidR="00A07888" w:rsidRDefault="00FC60DC">
      <w:pPr>
        <w:pStyle w:val="ListParagraph"/>
        <w:numPr>
          <w:ilvl w:val="2"/>
          <w:numId w:val="1"/>
        </w:numPr>
        <w:tabs>
          <w:tab w:val="left" w:pos="1657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-10"/>
          <w:sz w:val="24"/>
        </w:rPr>
        <w:t xml:space="preserve"> </w:t>
      </w:r>
      <w:r>
        <w:rPr>
          <w:sz w:val="24"/>
        </w:rPr>
        <w:t>hubungan</w:t>
      </w:r>
      <w:r>
        <w:rPr>
          <w:spacing w:val="-9"/>
          <w:sz w:val="24"/>
        </w:rPr>
        <w:t xml:space="preserve"> </w:t>
      </w:r>
      <w:r>
        <w:rPr>
          <w:sz w:val="24"/>
        </w:rPr>
        <w:t>pola</w:t>
      </w:r>
      <w:r>
        <w:rPr>
          <w:spacing w:val="-12"/>
          <w:sz w:val="24"/>
        </w:rPr>
        <w:t xml:space="preserve"> </w:t>
      </w:r>
      <w:r>
        <w:rPr>
          <w:sz w:val="24"/>
        </w:rPr>
        <w:t>asuh</w:t>
      </w:r>
      <w:r>
        <w:rPr>
          <w:spacing w:val="-11"/>
          <w:sz w:val="24"/>
        </w:rPr>
        <w:t xml:space="preserve"> </w:t>
      </w:r>
      <w:r>
        <w:rPr>
          <w:sz w:val="24"/>
        </w:rPr>
        <w:t>terhadap</w:t>
      </w:r>
      <w:r>
        <w:rPr>
          <w:spacing w:val="-10"/>
          <w:sz w:val="24"/>
        </w:rPr>
        <w:t xml:space="preserve"> </w:t>
      </w:r>
      <w:r>
        <w:rPr>
          <w:sz w:val="24"/>
        </w:rPr>
        <w:t>temper</w:t>
      </w:r>
      <w:r>
        <w:rPr>
          <w:spacing w:val="-9"/>
          <w:sz w:val="24"/>
        </w:rPr>
        <w:t xml:space="preserve"> </w:t>
      </w:r>
      <w:r>
        <w:rPr>
          <w:sz w:val="24"/>
        </w:rPr>
        <w:t>tantrum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0"/>
          <w:sz w:val="24"/>
        </w:rPr>
        <w:t xml:space="preserve"> </w:t>
      </w:r>
      <w:r>
        <w:rPr>
          <w:sz w:val="24"/>
        </w:rPr>
        <w:t>anak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RA Tarbiyatush Shibyan Gayaman Kecamatan Mojoanyar Kabupaten</w:t>
      </w:r>
      <w:r>
        <w:rPr>
          <w:spacing w:val="1"/>
          <w:sz w:val="24"/>
        </w:rPr>
        <w:t xml:space="preserve"> </w:t>
      </w:r>
      <w:r>
        <w:rPr>
          <w:sz w:val="24"/>
        </w:rPr>
        <w:t>Mojokerto.</w:t>
      </w:r>
    </w:p>
    <w:p w:rsidR="00A07888" w:rsidRDefault="00FC60DC">
      <w:pPr>
        <w:pStyle w:val="Heading1"/>
        <w:numPr>
          <w:ilvl w:val="0"/>
          <w:numId w:val="1"/>
        </w:numPr>
        <w:tabs>
          <w:tab w:val="left" w:pos="740"/>
        </w:tabs>
        <w:ind w:hanging="361"/>
        <w:jc w:val="both"/>
      </w:pPr>
      <w:r>
        <w:t>Manfaat</w:t>
      </w:r>
      <w:r>
        <w:rPr>
          <w:spacing w:val="-3"/>
        </w:rPr>
        <w:t xml:space="preserve"> </w:t>
      </w:r>
      <w:r>
        <w:t>Penelitian</w:t>
      </w:r>
    </w:p>
    <w:p w:rsidR="00A07888" w:rsidRDefault="00A07888">
      <w:pPr>
        <w:pStyle w:val="BodyText"/>
        <w:spacing w:before="7"/>
        <w:rPr>
          <w:b/>
          <w:sz w:val="23"/>
        </w:rPr>
      </w:pPr>
    </w:p>
    <w:p w:rsidR="00A07888" w:rsidRDefault="00FC60DC">
      <w:pPr>
        <w:pStyle w:val="ListParagraph"/>
        <w:numPr>
          <w:ilvl w:val="1"/>
          <w:numId w:val="1"/>
        </w:numPr>
        <w:tabs>
          <w:tab w:val="left" w:pos="1100"/>
        </w:tabs>
        <w:ind w:hanging="361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line="480" w:lineRule="auto"/>
        <w:ind w:left="1099" w:right="116" w:firstLine="360"/>
      </w:pPr>
      <w:r>
        <w:t>Penelitian</w:t>
      </w:r>
      <w:r>
        <w:rPr>
          <w:spacing w:val="31"/>
        </w:rPr>
        <w:t xml:space="preserve"> </w:t>
      </w:r>
      <w:r>
        <w:t>ini</w:t>
      </w:r>
      <w:r>
        <w:rPr>
          <w:spacing w:val="32"/>
        </w:rPr>
        <w:t xml:space="preserve"> </w:t>
      </w:r>
      <w:r>
        <w:t>diharapkan</w:t>
      </w:r>
      <w:r>
        <w:rPr>
          <w:spacing w:val="31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bermanfaat</w:t>
      </w:r>
      <w:r>
        <w:rPr>
          <w:spacing w:val="31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menambah</w:t>
      </w:r>
      <w:r>
        <w:rPr>
          <w:spacing w:val="30"/>
        </w:rPr>
        <w:t xml:space="preserve"> </w:t>
      </w:r>
      <w:r>
        <w:t>wawasan,</w:t>
      </w:r>
      <w:r>
        <w:rPr>
          <w:spacing w:val="-57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pengetahuan bagi</w:t>
      </w:r>
      <w:r>
        <w:rPr>
          <w:spacing w:val="-1"/>
        </w:rPr>
        <w:t xml:space="preserve"> </w:t>
      </w:r>
      <w:r>
        <w:t>perkembangan pendidikan.</w:t>
      </w:r>
    </w:p>
    <w:p w:rsidR="00A07888" w:rsidRDefault="00FC60DC">
      <w:pPr>
        <w:pStyle w:val="ListParagraph"/>
        <w:numPr>
          <w:ilvl w:val="1"/>
          <w:numId w:val="1"/>
        </w:numPr>
        <w:tabs>
          <w:tab w:val="left" w:pos="1100"/>
        </w:tabs>
        <w:ind w:hanging="361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:rsidR="00A07888" w:rsidRDefault="00A07888">
      <w:pPr>
        <w:pStyle w:val="BodyText"/>
      </w:pPr>
    </w:p>
    <w:p w:rsidR="00A07888" w:rsidRDefault="00FC60DC">
      <w:pPr>
        <w:pStyle w:val="ListParagraph"/>
        <w:numPr>
          <w:ilvl w:val="2"/>
          <w:numId w:val="1"/>
        </w:numPr>
        <w:tabs>
          <w:tab w:val="left" w:pos="1460"/>
        </w:tabs>
        <w:ind w:left="1459" w:hanging="361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Responden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before="1" w:line="480" w:lineRule="auto"/>
        <w:ind w:left="1459" w:right="111"/>
      </w:pPr>
      <w:r>
        <w:t>Sebagai</w:t>
      </w:r>
      <w:r>
        <w:rPr>
          <w:spacing w:val="42"/>
        </w:rPr>
        <w:t xml:space="preserve"> </w:t>
      </w:r>
      <w:r>
        <w:t>tambahan</w:t>
      </w:r>
      <w:r>
        <w:rPr>
          <w:spacing w:val="41"/>
        </w:rPr>
        <w:t xml:space="preserve"> </w:t>
      </w:r>
      <w:r>
        <w:t>pengetahuan</w:t>
      </w:r>
      <w:r>
        <w:rPr>
          <w:spacing w:val="41"/>
        </w:rPr>
        <w:t xml:space="preserve"> </w:t>
      </w:r>
      <w:r>
        <w:t>tentang</w:t>
      </w:r>
      <w:r>
        <w:rPr>
          <w:spacing w:val="40"/>
        </w:rPr>
        <w:t xml:space="preserve"> </w:t>
      </w:r>
      <w:r>
        <w:t>hubungan</w:t>
      </w:r>
      <w:r>
        <w:rPr>
          <w:spacing w:val="41"/>
        </w:rPr>
        <w:t xml:space="preserve"> </w:t>
      </w:r>
      <w:r>
        <w:t>pola</w:t>
      </w:r>
      <w:r>
        <w:rPr>
          <w:spacing w:val="41"/>
        </w:rPr>
        <w:t xml:space="preserve"> </w:t>
      </w:r>
      <w:r>
        <w:t>asuh</w:t>
      </w:r>
      <w:r>
        <w:rPr>
          <w:spacing w:val="42"/>
        </w:rPr>
        <w:t xml:space="preserve"> </w:t>
      </w:r>
      <w:r>
        <w:t>orang</w:t>
      </w:r>
      <w:r>
        <w:rPr>
          <w:spacing w:val="40"/>
        </w:rPr>
        <w:t xml:space="preserve"> </w:t>
      </w:r>
      <w:r>
        <w:t>tua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temper tantrum.</w:t>
      </w:r>
    </w:p>
    <w:p w:rsidR="00A07888" w:rsidRDefault="00A07888">
      <w:pPr>
        <w:spacing w:line="480" w:lineRule="auto"/>
        <w:sectPr w:rsidR="00A07888">
          <w:pgSz w:w="11910" w:h="16840"/>
          <w:pgMar w:top="1580" w:right="1580" w:bottom="280" w:left="1680" w:header="144" w:footer="0" w:gutter="0"/>
          <w:cols w:space="720"/>
        </w:sectPr>
      </w:pPr>
    </w:p>
    <w:p w:rsidR="00A07888" w:rsidRDefault="00A07888">
      <w:pPr>
        <w:pStyle w:val="BodyText"/>
        <w:rPr>
          <w:sz w:val="20"/>
        </w:rPr>
      </w:pPr>
    </w:p>
    <w:p w:rsidR="00A07888" w:rsidRDefault="00A07888">
      <w:pPr>
        <w:pStyle w:val="BodyText"/>
        <w:rPr>
          <w:sz w:val="20"/>
        </w:rPr>
      </w:pPr>
    </w:p>
    <w:p w:rsidR="00A07888" w:rsidRDefault="00FC60DC">
      <w:pPr>
        <w:pStyle w:val="ListParagraph"/>
        <w:numPr>
          <w:ilvl w:val="2"/>
          <w:numId w:val="1"/>
        </w:numPr>
        <w:tabs>
          <w:tab w:val="left" w:pos="1460"/>
        </w:tabs>
        <w:spacing w:before="214"/>
        <w:ind w:left="1459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STIKES Majapahit</w:t>
      </w:r>
      <w:r>
        <w:rPr>
          <w:spacing w:val="-2"/>
          <w:sz w:val="24"/>
        </w:rPr>
        <w:t xml:space="preserve"> </w:t>
      </w:r>
      <w:r>
        <w:rPr>
          <w:sz w:val="24"/>
        </w:rPr>
        <w:t>Mojokerto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line="480" w:lineRule="auto"/>
        <w:ind w:left="1459" w:right="113"/>
        <w:jc w:val="both"/>
      </w:pPr>
      <w:r>
        <w:t>Sebagai</w:t>
      </w:r>
      <w:r>
        <w:rPr>
          <w:spacing w:val="-12"/>
        </w:rPr>
        <w:t xml:space="preserve"> </w:t>
      </w:r>
      <w:r>
        <w:t>tambahan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koleksi</w:t>
      </w:r>
      <w:r>
        <w:rPr>
          <w:spacing w:val="-12"/>
        </w:rPr>
        <w:t xml:space="preserve"> </w:t>
      </w:r>
      <w:r>
        <w:t>pustaka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literatur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kajian</w:t>
      </w:r>
      <w:r>
        <w:rPr>
          <w:spacing w:val="-58"/>
        </w:rPr>
        <w:t xml:space="preserve"> </w:t>
      </w:r>
      <w:r>
        <w:t>mahasiswa STIKES Majapahit Mojokerto khususnya mahasiswa jurusan</w:t>
      </w:r>
      <w:r>
        <w:rPr>
          <w:spacing w:val="1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Kebidanan.</w:t>
      </w:r>
    </w:p>
    <w:p w:rsidR="00A07888" w:rsidRDefault="00FC60DC">
      <w:pPr>
        <w:pStyle w:val="ListParagraph"/>
        <w:numPr>
          <w:ilvl w:val="2"/>
          <w:numId w:val="1"/>
        </w:numPr>
        <w:tabs>
          <w:tab w:val="left" w:pos="1460"/>
        </w:tabs>
        <w:ind w:left="1459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A07888" w:rsidRDefault="00A07888">
      <w:pPr>
        <w:pStyle w:val="BodyText"/>
      </w:pPr>
    </w:p>
    <w:p w:rsidR="00A07888" w:rsidRDefault="00FC60DC">
      <w:pPr>
        <w:pStyle w:val="BodyText"/>
        <w:spacing w:line="480" w:lineRule="auto"/>
        <w:ind w:left="1459" w:right="117"/>
        <w:jc w:val="both"/>
      </w:pPr>
      <w:r>
        <w:t>Sebagai bahan masukan atau informasi mengenai hubungan pola asuh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 terhadap temper tantrum.</w:t>
      </w:r>
    </w:p>
    <w:p w:rsidR="00A07888" w:rsidRDefault="00FC60DC">
      <w:pPr>
        <w:pStyle w:val="ListParagraph"/>
        <w:numPr>
          <w:ilvl w:val="2"/>
          <w:numId w:val="1"/>
        </w:numPr>
        <w:tabs>
          <w:tab w:val="left" w:pos="1460"/>
        </w:tabs>
        <w:spacing w:before="1"/>
        <w:ind w:left="1459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3"/>
          <w:sz w:val="24"/>
        </w:rPr>
        <w:t xml:space="preserve"> </w:t>
      </w:r>
      <w:r>
        <w:rPr>
          <w:sz w:val="24"/>
        </w:rPr>
        <w:t>Selanjutnya</w:t>
      </w:r>
    </w:p>
    <w:p w:rsidR="00A07888" w:rsidRDefault="00A07888">
      <w:pPr>
        <w:pStyle w:val="BodyText"/>
        <w:spacing w:before="11"/>
        <w:rPr>
          <w:sz w:val="23"/>
        </w:rPr>
      </w:pPr>
    </w:p>
    <w:p w:rsidR="00A07888" w:rsidRDefault="00FC60DC">
      <w:pPr>
        <w:pStyle w:val="BodyText"/>
        <w:spacing w:line="480" w:lineRule="auto"/>
        <w:ind w:left="1459" w:right="122"/>
        <w:jc w:val="both"/>
      </w:pPr>
      <w:r>
        <w:t>Sebagai</w:t>
      </w:r>
      <w:r>
        <w:rPr>
          <w:spacing w:val="1"/>
        </w:rPr>
        <w:t xml:space="preserve"> </w:t>
      </w:r>
      <w:r>
        <w:t>refrensi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 bagi peneliti selanjutnya tentang hubungan pola asuh orang tua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temper tantrum.</w:t>
      </w:r>
    </w:p>
    <w:sectPr w:rsidR="00A07888">
      <w:pgSz w:w="11910" w:h="16840"/>
      <w:pgMar w:top="1580" w:right="1580" w:bottom="280" w:left="168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4D" w:rsidRDefault="00FC60DC">
      <w:r>
        <w:separator/>
      </w:r>
    </w:p>
  </w:endnote>
  <w:endnote w:type="continuationSeparator" w:id="0">
    <w:p w:rsidR="00F2074D" w:rsidRDefault="00FC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4D" w:rsidRDefault="00FC60DC">
      <w:r>
        <w:separator/>
      </w:r>
    </w:p>
  </w:footnote>
  <w:footnote w:type="continuationSeparator" w:id="0">
    <w:p w:rsidR="00F2074D" w:rsidRDefault="00FC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88" w:rsidRDefault="0005458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05pt;margin-top:6.2pt;width:11.55pt;height:14.25pt;z-index:-251658752;mso-position-horizontal-relative:page;mso-position-vertical-relative:page" filled="f" stroked="f">
          <v:textbox inset="0,0,0,0">
            <w:txbxContent>
              <w:p w:rsidR="00A07888" w:rsidRDefault="00FC60D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5458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F4EE6"/>
    <w:multiLevelType w:val="hybridMultilevel"/>
    <w:tmpl w:val="27F41AF2"/>
    <w:lvl w:ilvl="0" w:tplc="227A1AA8">
      <w:start w:val="1"/>
      <w:numFmt w:val="upperLetter"/>
      <w:lvlText w:val="%1."/>
      <w:lvlJc w:val="left"/>
      <w:pPr>
        <w:ind w:left="7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B90F1B2">
      <w:start w:val="1"/>
      <w:numFmt w:val="decimal"/>
      <w:lvlText w:val="%2."/>
      <w:lvlJc w:val="left"/>
      <w:pPr>
        <w:ind w:left="10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86E0672">
      <w:start w:val="1"/>
      <w:numFmt w:val="lowerLetter"/>
      <w:lvlText w:val="%3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3081A38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4" w:tplc="56AED81C"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5" w:tplc="2460F6CA">
      <w:numFmt w:val="bullet"/>
      <w:lvlText w:val="•"/>
      <w:lvlJc w:val="left"/>
      <w:pPr>
        <w:ind w:left="2824" w:hanging="360"/>
      </w:pPr>
      <w:rPr>
        <w:rFonts w:hint="default"/>
        <w:lang w:val="id" w:eastAsia="en-US" w:bidi="ar-SA"/>
      </w:rPr>
    </w:lvl>
    <w:lvl w:ilvl="6" w:tplc="5C024CA4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7" w:tplc="995CF076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8" w:tplc="71D6B590">
      <w:numFmt w:val="bullet"/>
      <w:lvlText w:val="•"/>
      <w:lvlJc w:val="left"/>
      <w:pPr>
        <w:ind w:left="6319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07888"/>
    <w:rsid w:val="00054583"/>
    <w:rsid w:val="00A07888"/>
    <w:rsid w:val="00F2074D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1A8BB73-C5EF-4E12-8870-B73497A4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"/>
      <w:ind w:left="739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2023-07-26T07:12:00Z</dcterms:created>
  <dcterms:modified xsi:type="dcterms:W3CDTF">2023-08-02T09:25:00Z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2023-07-26T00:00:00Z</vt:filetime>
  </property>
</Properties>
</file>