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78"/>
        <w:ind w:left="3487" w:right="3864" w:hanging="1"/>
        <w:jc w:val="center"/>
      </w:pPr>
      <w:r>
        <w:rPr/>
        <w:t>BAB I</w:t>
      </w:r>
      <w:r>
        <w:rPr>
          <w:spacing w:val="1"/>
        </w:rPr>
        <w:t> </w:t>
      </w:r>
      <w:r>
        <w:rPr/>
        <w:t>PENDAHULUAN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90" w:after="0"/>
        <w:ind w:left="460" w:right="0" w:hanging="361"/>
        <w:jc w:val="left"/>
        <w:rPr>
          <w:sz w:val="24"/>
        </w:rPr>
      </w:pPr>
      <w:r>
        <w:rPr>
          <w:sz w:val="24"/>
        </w:rPr>
        <w:t>LATAR</w:t>
      </w:r>
      <w:r>
        <w:rPr>
          <w:spacing w:val="-1"/>
          <w:sz w:val="24"/>
        </w:rPr>
        <w:t> </w:t>
      </w:r>
      <w:r>
        <w:rPr>
          <w:sz w:val="24"/>
        </w:rPr>
        <w:t>BELAKANG</w:t>
      </w:r>
    </w:p>
    <w:p>
      <w:pPr>
        <w:pStyle w:val="BodyText"/>
      </w:pPr>
    </w:p>
    <w:p>
      <w:pPr>
        <w:pStyle w:val="BodyText"/>
        <w:spacing w:line="480" w:lineRule="auto"/>
        <w:ind w:left="460" w:right="121" w:firstLine="720"/>
        <w:jc w:val="both"/>
      </w:pPr>
      <w:r>
        <w:rPr/>
        <w:t>Lansia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cermin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bangsa(depkes</w:t>
      </w:r>
      <w:r>
        <w:rPr>
          <w:spacing w:val="1"/>
        </w:rPr>
        <w:t> </w:t>
      </w:r>
      <w:r>
        <w:rPr/>
        <w:t>RI,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Posyandu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pengambil kebijakan (Soeweno, 2010) sehingga arah pembangunan dapat bermanfaat</w:t>
      </w:r>
      <w:r>
        <w:rPr>
          <w:spacing w:val="1"/>
        </w:rPr>
        <w:t> </w:t>
      </w:r>
      <w:r>
        <w:rPr/>
        <w:t>maksimal. Posyandu lansia penggerak utamanya adalah masyarakat (Sulistyorini, 2010)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ketrampilan</w:t>
      </w:r>
      <w:r>
        <w:rPr>
          <w:spacing w:val="1"/>
        </w:rPr>
        <w:t> </w:t>
      </w:r>
      <w:r>
        <w:rPr/>
        <w:t>melatih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menggali</w:t>
      </w:r>
      <w:r>
        <w:rPr>
          <w:spacing w:val="-2"/>
        </w:rPr>
        <w:t> </w:t>
      </w:r>
      <w:r>
        <w:rPr/>
        <w:t>potensi diri lansia</w:t>
      </w:r>
      <w:r>
        <w:rPr>
          <w:spacing w:val="-2"/>
        </w:rPr>
        <w:t> </w:t>
      </w:r>
      <w:r>
        <w:rPr/>
        <w:t>(Soewono, 2010).</w:t>
      </w:r>
    </w:p>
    <w:p>
      <w:pPr>
        <w:pStyle w:val="BodyText"/>
        <w:spacing w:line="480" w:lineRule="auto" w:before="1"/>
        <w:ind w:left="460" w:right="122" w:firstLine="720"/>
        <w:jc w:val="both"/>
      </w:pPr>
      <w:r>
        <w:rPr/>
        <w:t>Fenomena di Lapangan Posyandu lansia ramai dikunjungi pada awal pendirian.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Handayani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berkunjung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fasilitas</w:t>
      </w:r>
      <w:r>
        <w:rPr>
          <w:spacing w:val="-57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predisposisi</w:t>
      </w:r>
      <w:r>
        <w:rPr>
          <w:spacing w:val="1"/>
        </w:rPr>
        <w:t> </w:t>
      </w:r>
      <w:r>
        <w:rPr/>
        <w:t>(pengetahuan, sikap, kepercayaan, nilai, krakateristik individu), factor pemungkin (antara</w:t>
      </w:r>
      <w:r>
        <w:rPr>
          <w:spacing w:val="-57"/>
        </w:rPr>
        <w:t> </w:t>
      </w:r>
      <w:r>
        <w:rPr/>
        <w:t>lain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tempuh,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pemerintah,</w:t>
      </w:r>
      <w:r>
        <w:rPr>
          <w:spacing w:val="60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terkait kesehatan), dan factor penguat (antara lain keluarga, teman sebaya, guru dan tokoh</w:t>
      </w:r>
      <w:r>
        <w:rPr>
          <w:spacing w:val="-57"/>
        </w:rPr>
        <w:t> </w:t>
      </w:r>
      <w:r>
        <w:rPr/>
        <w:t>masyarakat). Faktor lain yang berpengaruh dengan kunjungan adalah pengetahuan, jarak</w:t>
      </w:r>
      <w:r>
        <w:rPr>
          <w:spacing w:val="1"/>
        </w:rPr>
        <w:t> </w:t>
      </w:r>
      <w:r>
        <w:rPr/>
        <w:t>rumah, sarana prasarana kurang memadai, kurang informasi, ekonomi dan penghasilan,</w:t>
      </w:r>
      <w:r>
        <w:rPr>
          <w:spacing w:val="1"/>
        </w:rPr>
        <w:t> </w:t>
      </w:r>
      <w:r>
        <w:rPr/>
        <w:t>kurangnya</w:t>
      </w:r>
      <w:r>
        <w:rPr>
          <w:spacing w:val="-1"/>
        </w:rPr>
        <w:t> </w:t>
      </w:r>
      <w:r>
        <w:rPr/>
        <w:t>dukungan keluarga, serta</w:t>
      </w:r>
      <w:r>
        <w:rPr>
          <w:spacing w:val="-1"/>
        </w:rPr>
        <w:t> </w:t>
      </w:r>
      <w:r>
        <w:rPr/>
        <w:t>sikap dan perilaku lansia</w:t>
      </w:r>
      <w:r>
        <w:rPr>
          <w:spacing w:val="1"/>
        </w:rPr>
        <w:t> </w:t>
      </w:r>
      <w:r>
        <w:rPr/>
        <w:t>yang tertutup.</w:t>
      </w:r>
    </w:p>
    <w:p>
      <w:pPr>
        <w:pStyle w:val="BodyText"/>
        <w:spacing w:line="480" w:lineRule="auto"/>
        <w:ind w:left="460" w:right="120" w:firstLine="720"/>
        <w:jc w:val="both"/>
      </w:pPr>
      <w:r>
        <w:rPr/>
        <w:t>Perilaku pada lansia tentunya didahului ketika mereka mengenal dan memahami</w:t>
      </w:r>
      <w:r>
        <w:rPr>
          <w:spacing w:val="1"/>
        </w:rPr>
        <w:t> </w:t>
      </w:r>
      <w:r>
        <w:rPr/>
        <w:t>bahkan dapat mengaplikasikan suatu objek tertentu. Terbentuknya suatu perilaku baru</w:t>
      </w:r>
      <w:r>
        <w:rPr>
          <w:spacing w:val="1"/>
        </w:rPr>
        <w:t> </w:t>
      </w:r>
      <w:r>
        <w:rPr/>
        <w:t>pada lansia dimulai pada domain pengetahuan kognitif, dalam arti subjek tahu terlebih</w:t>
      </w:r>
      <w:r>
        <w:rPr>
          <w:spacing w:val="1"/>
        </w:rPr>
        <w:t> </w:t>
      </w:r>
      <w:r>
        <w:rPr/>
        <w:t>dahulu</w:t>
      </w:r>
      <w:r>
        <w:rPr>
          <w:spacing w:val="57"/>
        </w:rPr>
        <w:t> </w:t>
      </w:r>
      <w:r>
        <w:rPr/>
        <w:t>dengan</w:t>
      </w:r>
      <w:r>
        <w:rPr>
          <w:spacing w:val="57"/>
        </w:rPr>
        <w:t> </w:t>
      </w:r>
      <w:r>
        <w:rPr/>
        <w:t>stimulus</w:t>
      </w:r>
      <w:r>
        <w:rPr>
          <w:spacing w:val="2"/>
        </w:rPr>
        <w:t> </w:t>
      </w:r>
      <w:r>
        <w:rPr/>
        <w:t>yang</w:t>
      </w:r>
      <w:r>
        <w:rPr>
          <w:spacing w:val="57"/>
        </w:rPr>
        <w:t> </w:t>
      </w:r>
      <w:r>
        <w:rPr/>
        <w:t>berupa</w:t>
      </w:r>
      <w:r>
        <w:rPr>
          <w:spacing w:val="59"/>
        </w:rPr>
        <w:t> </w:t>
      </w:r>
      <w:r>
        <w:rPr/>
        <w:t>materi</w:t>
      </w:r>
      <w:r>
        <w:rPr>
          <w:spacing w:val="56"/>
        </w:rPr>
        <w:t> </w:t>
      </w:r>
      <w:r>
        <w:rPr/>
        <w:t>atau</w:t>
      </w:r>
      <w:r>
        <w:rPr>
          <w:spacing w:val="57"/>
        </w:rPr>
        <w:t> </w:t>
      </w:r>
      <w:r>
        <w:rPr/>
        <w:t>objek</w:t>
      </w:r>
      <w:r>
        <w:rPr>
          <w:spacing w:val="57"/>
        </w:rPr>
        <w:t> </w:t>
      </w:r>
      <w:r>
        <w:rPr/>
        <w:t>diluarnya.</w:t>
      </w:r>
      <w:r>
        <w:rPr>
          <w:spacing w:val="57"/>
        </w:rPr>
        <w:t> </w:t>
      </w:r>
      <w:r>
        <w:rPr/>
        <w:t>Pengetahuan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90"/>
        <w:ind w:right="377"/>
        <w:jc w:val="center"/>
      </w:pPr>
      <w:r>
        <w:rPr/>
        <w:t>1</w:t>
      </w:r>
    </w:p>
    <w:p>
      <w:pPr>
        <w:spacing w:after="0"/>
        <w:jc w:val="center"/>
        <w:sectPr>
          <w:type w:val="continuous"/>
          <w:pgSz w:w="12240" w:h="15840"/>
          <w:pgMar w:top="1360" w:bottom="280" w:left="1700" w:right="1320"/>
        </w:sectPr>
      </w:pPr>
    </w:p>
    <w:p>
      <w:pPr>
        <w:pStyle w:val="BodyText"/>
        <w:spacing w:line="480" w:lineRule="auto" w:before="80"/>
        <w:ind w:left="460" w:right="118"/>
        <w:jc w:val="both"/>
      </w:pPr>
      <w:r>
        <w:rPr/>
        <w:t>memegang peranan yang penting untuk merubah perilaku seseorang kearah yang lebih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penginderaan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tertentu (Notoatmodjo, 2003). Sistem pengetahuan atau ilmu pengetahuan merupakan</w:t>
      </w:r>
      <w:r>
        <w:rPr>
          <w:spacing w:val="1"/>
        </w:rPr>
        <w:t> </w:t>
      </w:r>
      <w:r>
        <w:rPr/>
        <w:t>substansi yang tak lepas dari komunikasi (Ngalimun, 2016). Keperawatan merupakan</w:t>
      </w:r>
      <w:r>
        <w:rPr>
          <w:spacing w:val="1"/>
        </w:rPr>
        <w:t> </w:t>
      </w:r>
      <w:r>
        <w:rPr/>
        <w:t>profesi yang paling dekat dengan klien. Peran perawat dalam proses komunikasi sangat</w:t>
      </w:r>
      <w:r>
        <w:rPr>
          <w:spacing w:val="1"/>
        </w:rPr>
        <w:t> </w:t>
      </w:r>
      <w:r>
        <w:rPr/>
        <w:t>diperlukan untuk meningkatkan pengetahuan, mempengaruhi persepsi, tindakan cepat,</w:t>
      </w:r>
      <w:r>
        <w:rPr>
          <w:spacing w:val="1"/>
        </w:rPr>
        <w:t> </w:t>
      </w:r>
      <w:r>
        <w:rPr/>
        <w:t>dan</w:t>
      </w:r>
      <w:r>
        <w:rPr>
          <w:spacing w:val="25"/>
        </w:rPr>
        <w:t> </w:t>
      </w:r>
      <w:r>
        <w:rPr/>
        <w:t>menunjukkan</w:t>
      </w:r>
      <w:r>
        <w:rPr>
          <w:spacing w:val="23"/>
        </w:rPr>
        <w:t> </w:t>
      </w:r>
      <w:r>
        <w:rPr/>
        <w:t>atau</w:t>
      </w:r>
      <w:r>
        <w:rPr>
          <w:spacing w:val="25"/>
        </w:rPr>
        <w:t> </w:t>
      </w:r>
      <w:r>
        <w:rPr/>
        <w:t>mengilustrasikan</w:t>
      </w:r>
      <w:r>
        <w:rPr>
          <w:spacing w:val="26"/>
        </w:rPr>
        <w:t> </w:t>
      </w:r>
      <w:r>
        <w:rPr/>
        <w:t>keterampilan.</w:t>
      </w:r>
      <w:r>
        <w:rPr>
          <w:spacing w:val="23"/>
        </w:rPr>
        <w:t> </w:t>
      </w:r>
      <w:r>
        <w:rPr/>
        <w:t>Dalam</w:t>
      </w:r>
      <w:r>
        <w:rPr>
          <w:spacing w:val="22"/>
        </w:rPr>
        <w:t> </w:t>
      </w:r>
      <w:r>
        <w:rPr/>
        <w:t>komunikasi</w:t>
      </w:r>
      <w:r>
        <w:rPr>
          <w:spacing w:val="26"/>
        </w:rPr>
        <w:t> </w:t>
      </w:r>
      <w:r>
        <w:rPr/>
        <w:t>menurut</w:t>
      </w:r>
      <w:r>
        <w:rPr>
          <w:spacing w:val="24"/>
        </w:rPr>
        <w:t> </w:t>
      </w:r>
      <w:r>
        <w:rPr/>
        <w:t>Tjia</w:t>
      </w:r>
      <w:r>
        <w:rPr>
          <w:spacing w:val="-58"/>
        </w:rPr>
        <w:t> </w:t>
      </w:r>
      <w:r>
        <w:rPr/>
        <w:t>et al. 2009 dalam (Muller et all., 2015) menyimpulkan</w:t>
      </w:r>
      <w:r>
        <w:rPr>
          <w:spacing w:val="1"/>
        </w:rPr>
        <w:t> </w:t>
      </w:r>
      <w:r>
        <w:rPr/>
        <w:t>Perawat mengeluhkan hambatan</w:t>
      </w:r>
      <w:r>
        <w:rPr>
          <w:spacing w:val="1"/>
        </w:rPr>
        <w:t> </w:t>
      </w:r>
      <w:r>
        <w:rPr/>
        <w:t>bahasa,</w:t>
      </w:r>
      <w:r>
        <w:rPr>
          <w:spacing w:val="-1"/>
        </w:rPr>
        <w:t> </w:t>
      </w:r>
      <w:r>
        <w:rPr/>
        <w:t>kurangnya kemauan</w:t>
      </w:r>
      <w:r>
        <w:rPr>
          <w:spacing w:val="-1"/>
        </w:rPr>
        <w:t> </w:t>
      </w:r>
      <w:r>
        <w:rPr/>
        <w:t>untuk mendengarkan dan masalah logistic.</w:t>
      </w:r>
    </w:p>
    <w:p>
      <w:pPr>
        <w:pStyle w:val="BodyText"/>
        <w:spacing w:line="480" w:lineRule="auto" w:before="1"/>
        <w:ind w:left="460" w:right="116" w:firstLine="720"/>
        <w:jc w:val="both"/>
      </w:pPr>
      <w:r>
        <w:rPr/>
        <w:t>Data    </w:t>
      </w:r>
      <w:r>
        <w:rPr>
          <w:spacing w:val="1"/>
        </w:rPr>
        <w:t> </w:t>
      </w:r>
      <w:r>
        <w:rPr/>
        <w:t>dinamis    </w:t>
      </w:r>
      <w:r>
        <w:rPr>
          <w:spacing w:val="1"/>
        </w:rPr>
        <w:t> </w:t>
      </w:r>
      <w:r>
        <w:rPr/>
        <w:t>penduduk    </w:t>
      </w:r>
      <w:r>
        <w:rPr>
          <w:spacing w:val="1"/>
        </w:rPr>
        <w:t> </w:t>
      </w:r>
      <w:r>
        <w:rPr/>
        <w:t>lansia    </w:t>
      </w:r>
      <w:r>
        <w:rPr>
          <w:spacing w:val="1"/>
        </w:rPr>
        <w:t> </w:t>
      </w:r>
      <w:r>
        <w:rPr/>
        <w:t>di    </w:t>
      </w:r>
      <w:r>
        <w:rPr>
          <w:spacing w:val="1"/>
        </w:rPr>
        <w:t> </w:t>
      </w:r>
      <w:r>
        <w:rPr/>
        <w:t>Jawa    </w:t>
      </w:r>
      <w:r>
        <w:rPr>
          <w:spacing w:val="1"/>
        </w:rPr>
        <w:t> </w:t>
      </w:r>
      <w:r>
        <w:rPr/>
        <w:t>Timur      pada      tahun</w:t>
      </w:r>
      <w:r>
        <w:rPr>
          <w:spacing w:val="1"/>
        </w:rPr>
        <w:t> </w:t>
      </w:r>
      <w:r>
        <w:rPr/>
        <w:t>2017 telah mencapai 12,92 persen yang menandakan bahwa struktur penduduk Jawa</w:t>
      </w:r>
      <w:r>
        <w:rPr>
          <w:spacing w:val="1"/>
        </w:rPr>
        <w:t> </w:t>
      </w:r>
      <w:r>
        <w:rPr/>
        <w:t>Timur tergolong penduduk tua. Prosentase lansia di kabupaten Lumajang tahun 2018</w:t>
      </w:r>
      <w:r>
        <w:rPr>
          <w:spacing w:val="1"/>
        </w:rPr>
        <w:t> </w:t>
      </w:r>
      <w:r>
        <w:rPr/>
        <w:t>sebanyak 13,69 persen meningkat pada tahun 2019 sebanyak 14,15 persen. Sedangkan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lansia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45-59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5.384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lansia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sebanyak 3.484 orang, jumlah lansia usia 70 tahun sebanyak 1.200 orang dan lansia.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lansia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pakel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377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28%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lansia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Gucialit. Sedangkan jumlah sasaran posyandu gatotkaca sebanyak 115 orang.</w:t>
      </w:r>
      <w:r>
        <w:rPr>
          <w:spacing w:val="1"/>
        </w:rPr>
        <w:t> </w:t>
      </w:r>
      <w:r>
        <w:rPr/>
        <w:t>Data dinas</w:t>
      </w:r>
      <w:r>
        <w:rPr>
          <w:spacing w:val="1"/>
        </w:rPr>
        <w:t> </w:t>
      </w:r>
      <w:r>
        <w:rPr/>
        <w:t>Kesehatan Kab. Lumajang bahwa Lansia yang berkunjung ke Posyandu Lansia Di kec.</w:t>
      </w:r>
      <w:r>
        <w:rPr>
          <w:spacing w:val="1"/>
        </w:rPr>
        <w:t> </w:t>
      </w:r>
      <w:r>
        <w:rPr/>
        <w:t>Gucialit sebanyak 38,6%. Berdasarkan studi pendahuluan yang di lakukan di desa Pakel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Gucialit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lansia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hadir</w:t>
      </w:r>
      <w:r>
        <w:rPr>
          <w:spacing w:val="60"/>
        </w:rPr>
        <w:t> </w:t>
      </w:r>
      <w:r>
        <w:rPr/>
        <w:t>50</w:t>
      </w:r>
      <w:r>
        <w:rPr>
          <w:spacing w:val="1"/>
        </w:rPr>
        <w:t> </w:t>
      </w:r>
      <w:r>
        <w:rPr/>
        <w:t>lansia. Tahun 2019 tidak mengalami peningkatan jumlah kunjungan yakni sebanyak 50-</w:t>
      </w:r>
      <w:r>
        <w:rPr>
          <w:spacing w:val="1"/>
        </w:rPr>
        <w:t> </w:t>
      </w:r>
      <w:r>
        <w:rPr/>
        <w:t>55</w:t>
      </w:r>
      <w:r>
        <w:rPr>
          <w:spacing w:val="-1"/>
        </w:rPr>
        <w:t> </w:t>
      </w:r>
      <w:r>
        <w:rPr/>
        <w:t>orang lansia</w:t>
      </w:r>
      <w:r>
        <w:rPr>
          <w:spacing w:val="2"/>
        </w:rPr>
        <w:t> </w:t>
      </w:r>
      <w:r>
        <w:rPr/>
        <w:t>yang</w:t>
      </w:r>
      <w:r>
        <w:rPr>
          <w:spacing w:val="1"/>
        </w:rPr>
        <w:t> </w:t>
      </w:r>
      <w:r>
        <w:rPr/>
        <w:t>berkunjung.</w:t>
      </w:r>
    </w:p>
    <w:p>
      <w:pPr>
        <w:spacing w:after="0" w:line="480" w:lineRule="auto"/>
        <w:jc w:val="both"/>
        <w:sectPr>
          <w:headerReference w:type="default" r:id="rId5"/>
          <w:pgSz w:w="12240" w:h="15840"/>
          <w:pgMar w:header="722" w:footer="0" w:top="1340" w:bottom="280" w:left="1700" w:right="1320"/>
          <w:pgNumType w:start="2"/>
        </w:sectPr>
      </w:pPr>
    </w:p>
    <w:p>
      <w:pPr>
        <w:pStyle w:val="BodyText"/>
        <w:spacing w:line="480" w:lineRule="auto" w:before="80"/>
        <w:ind w:left="460" w:right="116" w:firstLine="720"/>
        <w:jc w:val="both"/>
      </w:pPr>
      <w:r>
        <w:rPr/>
        <w:t>Fungsi komunikasi menurut Gazali dalam ngalimun (2016) salah satunya adalah</w:t>
      </w:r>
      <w:r>
        <w:rPr>
          <w:spacing w:val="1"/>
        </w:rPr>
        <w:t> </w:t>
      </w:r>
      <w:r>
        <w:rPr/>
        <w:t>mempengaruhi sikap dan perilaku orang lain agar mengikuti apa yang diharapkan. Dipilih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Laswell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searah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dipandang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persuasi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komunikator</w:t>
      </w:r>
      <w:r>
        <w:rPr>
          <w:spacing w:val="1"/>
        </w:rPr>
        <w:t> </w:t>
      </w:r>
      <w:r>
        <w:rPr/>
        <w:t>(Revika,Era. 2019), berperan melegitimasi bangunan social untuk membentuk kesadaran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terjadi perubahan persepsi menuju perubahan social (Ngalimun, 2016). Media</w:t>
      </w:r>
      <w:r>
        <w:rPr>
          <w:spacing w:val="1"/>
        </w:rPr>
        <w:t> </w:t>
      </w:r>
      <w:r>
        <w:rPr/>
        <w:t>yang digunakan antara lain berupa leaflet berisi ajakan bersifat persuasive berkunjung ke</w:t>
      </w:r>
      <w:r>
        <w:rPr>
          <w:spacing w:val="1"/>
        </w:rPr>
        <w:t> </w:t>
      </w:r>
      <w:r>
        <w:rPr/>
        <w:t>posyandu Lansia berupa konten digital dan dikirimkan melalui media grup tertutup dalam</w:t>
      </w:r>
      <w:r>
        <w:rPr>
          <w:spacing w:val="-57"/>
        </w:rPr>
        <w:t> </w:t>
      </w:r>
      <w:r>
        <w:rPr/>
        <w:t>saluran</w:t>
      </w:r>
      <w:r>
        <w:rPr>
          <w:spacing w:val="-1"/>
        </w:rPr>
        <w:t> </w:t>
      </w:r>
      <w:r>
        <w:rPr/>
        <w:t>pribadi atau</w:t>
      </w:r>
      <w:r>
        <w:rPr>
          <w:spacing w:val="1"/>
        </w:rPr>
        <w:t> </w:t>
      </w:r>
      <w:r>
        <w:rPr/>
        <w:t>gawai.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PEMBATASAN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RUMUSAN</w:t>
      </w:r>
      <w:r>
        <w:rPr>
          <w:spacing w:val="-1"/>
          <w:sz w:val="24"/>
        </w:rPr>
        <w:t> </w:t>
      </w:r>
      <w:r>
        <w:rPr>
          <w:sz w:val="24"/>
        </w:rPr>
        <w:t>MASALAH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BATASAN</w:t>
      </w:r>
      <w:r>
        <w:rPr>
          <w:spacing w:val="-2"/>
          <w:sz w:val="24"/>
        </w:rPr>
        <w:t> </w:t>
      </w:r>
      <w:r>
        <w:rPr>
          <w:sz w:val="24"/>
        </w:rPr>
        <w:t>MASALAH</w:t>
      </w:r>
    </w:p>
    <w:p>
      <w:pPr>
        <w:pStyle w:val="BodyText"/>
      </w:pPr>
    </w:p>
    <w:p>
      <w:pPr>
        <w:pStyle w:val="BodyText"/>
        <w:spacing w:line="480" w:lineRule="auto"/>
        <w:ind w:left="820" w:right="117" w:firstLine="720"/>
        <w:jc w:val="both"/>
      </w:pP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meluas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membatasi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Laswell.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dibatasi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lansia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berorientasi</w:t>
      </w:r>
      <w:r>
        <w:rPr>
          <w:spacing w:val="1"/>
        </w:rPr>
        <w:t> </w:t>
      </w:r>
      <w:r>
        <w:rPr/>
        <w:t>kebutuhan.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membatasi dilakukan hanya pada lansia sasaran posyandu di desa Pakel Kecamatan</w:t>
      </w:r>
      <w:r>
        <w:rPr>
          <w:spacing w:val="1"/>
        </w:rPr>
        <w:t> </w:t>
      </w:r>
      <w:r>
        <w:rPr/>
        <w:t>Gucialit</w:t>
      </w:r>
      <w:r>
        <w:rPr>
          <w:spacing w:val="-1"/>
        </w:rPr>
        <w:t> </w:t>
      </w:r>
      <w:r>
        <w:rPr/>
        <w:t>Kab. Lumajang.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RUMUSAN</w:t>
      </w:r>
      <w:r>
        <w:rPr>
          <w:spacing w:val="-2"/>
          <w:sz w:val="24"/>
        </w:rPr>
        <w:t> </w:t>
      </w:r>
      <w:r>
        <w:rPr>
          <w:sz w:val="24"/>
        </w:rPr>
        <w:t>MASALAH</w:t>
      </w:r>
    </w:p>
    <w:p>
      <w:pPr>
        <w:pStyle w:val="BodyText"/>
      </w:pPr>
    </w:p>
    <w:p>
      <w:pPr>
        <w:pStyle w:val="BodyText"/>
        <w:spacing w:line="480" w:lineRule="auto"/>
        <w:ind w:left="820" w:right="123" w:firstLine="720"/>
        <w:jc w:val="both"/>
      </w:pPr>
      <w:r>
        <w:rPr/>
        <w:t>Bagaimana hubungan model komunikasi Laswell dengan keaktifan kunjugan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posyandu lansia</w:t>
      </w:r>
      <w:r>
        <w:rPr>
          <w:spacing w:val="-1"/>
        </w:rPr>
        <w:t> </w:t>
      </w:r>
      <w:r>
        <w:rPr/>
        <w:t>Gatotkaca</w:t>
      </w:r>
      <w:r>
        <w:rPr>
          <w:spacing w:val="-1"/>
        </w:rPr>
        <w:t> </w:t>
      </w:r>
      <w:r>
        <w:rPr/>
        <w:t>desa</w:t>
      </w:r>
      <w:r>
        <w:rPr>
          <w:spacing w:val="-1"/>
        </w:rPr>
        <w:t> </w:t>
      </w:r>
      <w:r>
        <w:rPr/>
        <w:t>Pakel</w:t>
      </w:r>
      <w:r>
        <w:rPr>
          <w:spacing w:val="1"/>
        </w:rPr>
        <w:t> </w:t>
      </w:r>
      <w:r>
        <w:rPr/>
        <w:t>Kec.</w:t>
      </w:r>
      <w:r>
        <w:rPr>
          <w:spacing w:val="-1"/>
        </w:rPr>
        <w:t> </w:t>
      </w:r>
      <w:r>
        <w:rPr/>
        <w:t>Gucialit</w:t>
      </w:r>
      <w:r>
        <w:rPr>
          <w:spacing w:val="-2"/>
        </w:rPr>
        <w:t> </w:t>
      </w:r>
      <w:r>
        <w:rPr/>
        <w:t>Kab.</w:t>
      </w:r>
      <w:r>
        <w:rPr>
          <w:spacing w:val="-1"/>
        </w:rPr>
        <w:t> </w:t>
      </w:r>
      <w:r>
        <w:rPr/>
        <w:t>Lumajang</w:t>
      </w:r>
      <w:r>
        <w:rPr>
          <w:spacing w:val="-1"/>
        </w:rPr>
        <w:t> </w:t>
      </w:r>
      <w:r>
        <w:rPr/>
        <w:t>tahun 2020.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700" w:right="1320"/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80" w:after="0"/>
        <w:ind w:left="460" w:right="0" w:hanging="361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> </w:t>
      </w:r>
      <w:r>
        <w:rPr>
          <w:sz w:val="24"/>
        </w:rPr>
        <w:t>PENELITIAN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> </w:t>
      </w:r>
      <w:r>
        <w:rPr>
          <w:sz w:val="24"/>
        </w:rPr>
        <w:t>UMUM</w:t>
      </w:r>
    </w:p>
    <w:p>
      <w:pPr>
        <w:pStyle w:val="BodyText"/>
      </w:pPr>
    </w:p>
    <w:p>
      <w:pPr>
        <w:pStyle w:val="BodyText"/>
        <w:spacing w:line="480" w:lineRule="auto"/>
        <w:ind w:left="820" w:right="122" w:firstLine="720"/>
        <w:jc w:val="both"/>
      </w:pPr>
      <w:r>
        <w:rPr/>
        <w:t>Untuk mengetahui</w:t>
      </w:r>
      <w:r>
        <w:rPr>
          <w:spacing w:val="1"/>
        </w:rPr>
        <w:t> </w:t>
      </w:r>
      <w:r>
        <w:rPr/>
        <w:t>hubungan model komunikasi Laswell dengan keaktifan</w:t>
      </w:r>
      <w:r>
        <w:rPr>
          <w:spacing w:val="1"/>
        </w:rPr>
        <w:t> </w:t>
      </w:r>
      <w:r>
        <w:rPr/>
        <w:t>kunjungan di posyandu Lansia Gatotkaca desa Pakel Kec. Gucialit Kab. Lumajang</w:t>
      </w:r>
      <w:r>
        <w:rPr>
          <w:spacing w:val="1"/>
        </w:rPr>
        <w:t> </w:t>
      </w:r>
      <w:r>
        <w:rPr/>
        <w:t>tahun</w:t>
      </w:r>
      <w:r>
        <w:rPr>
          <w:spacing w:val="-1"/>
        </w:rPr>
        <w:t> </w:t>
      </w:r>
      <w:r>
        <w:rPr/>
        <w:t>2020.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> </w:t>
      </w:r>
      <w:r>
        <w:rPr>
          <w:sz w:val="24"/>
        </w:rPr>
        <w:t>KHUSUS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480" w:lineRule="auto" w:before="0" w:after="0"/>
        <w:ind w:left="1180" w:right="123" w:hanging="360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25"/>
          <w:sz w:val="24"/>
        </w:rPr>
        <w:t> </w:t>
      </w:r>
      <w:r>
        <w:rPr>
          <w:sz w:val="24"/>
        </w:rPr>
        <w:t>model</w:t>
      </w:r>
      <w:r>
        <w:rPr>
          <w:spacing w:val="22"/>
          <w:sz w:val="24"/>
        </w:rPr>
        <w:t> </w:t>
      </w:r>
      <w:r>
        <w:rPr>
          <w:sz w:val="24"/>
        </w:rPr>
        <w:t>komunikasi</w:t>
      </w:r>
      <w:r>
        <w:rPr>
          <w:spacing w:val="23"/>
          <w:sz w:val="24"/>
        </w:rPr>
        <w:t> </w:t>
      </w:r>
      <w:r>
        <w:rPr>
          <w:sz w:val="24"/>
        </w:rPr>
        <w:t>Laswell</w:t>
      </w:r>
      <w:r>
        <w:rPr>
          <w:spacing w:val="22"/>
          <w:sz w:val="24"/>
        </w:rPr>
        <w:t> </w:t>
      </w:r>
      <w:r>
        <w:rPr>
          <w:sz w:val="24"/>
        </w:rPr>
        <w:t>di</w:t>
      </w:r>
      <w:r>
        <w:rPr>
          <w:spacing w:val="22"/>
          <w:sz w:val="24"/>
        </w:rPr>
        <w:t> </w:t>
      </w:r>
      <w:r>
        <w:rPr>
          <w:sz w:val="24"/>
        </w:rPr>
        <w:t>posyandu</w:t>
      </w:r>
      <w:r>
        <w:rPr>
          <w:spacing w:val="23"/>
          <w:sz w:val="24"/>
        </w:rPr>
        <w:t> </w:t>
      </w:r>
      <w:r>
        <w:rPr>
          <w:sz w:val="24"/>
        </w:rPr>
        <w:t>lansia</w:t>
      </w:r>
      <w:r>
        <w:rPr>
          <w:spacing w:val="23"/>
          <w:sz w:val="24"/>
        </w:rPr>
        <w:t> </w:t>
      </w:r>
      <w:r>
        <w:rPr>
          <w:sz w:val="24"/>
        </w:rPr>
        <w:t>Gatotkaca</w:t>
      </w:r>
      <w:r>
        <w:rPr>
          <w:spacing w:val="24"/>
          <w:sz w:val="24"/>
        </w:rPr>
        <w:t> </w:t>
      </w:r>
      <w:r>
        <w:rPr>
          <w:sz w:val="24"/>
        </w:rPr>
        <w:t>Desa</w:t>
      </w:r>
      <w:r>
        <w:rPr>
          <w:spacing w:val="-57"/>
          <w:sz w:val="24"/>
        </w:rPr>
        <w:t> </w:t>
      </w:r>
      <w:r>
        <w:rPr>
          <w:sz w:val="24"/>
        </w:rPr>
        <w:t>Pakel</w:t>
      </w:r>
      <w:r>
        <w:rPr>
          <w:spacing w:val="-3"/>
          <w:sz w:val="24"/>
        </w:rPr>
        <w:t> </w:t>
      </w:r>
      <w:r>
        <w:rPr>
          <w:sz w:val="24"/>
        </w:rPr>
        <w:t>Gucialit</w:t>
      </w:r>
      <w:r>
        <w:rPr>
          <w:spacing w:val="-2"/>
          <w:sz w:val="24"/>
        </w:rPr>
        <w:t> </w:t>
      </w:r>
      <w:r>
        <w:rPr>
          <w:sz w:val="24"/>
        </w:rPr>
        <w:t>Kab.</w:t>
      </w:r>
      <w:r>
        <w:rPr>
          <w:spacing w:val="1"/>
          <w:sz w:val="24"/>
        </w:rPr>
        <w:t> </w:t>
      </w:r>
      <w:r>
        <w:rPr>
          <w:sz w:val="24"/>
        </w:rPr>
        <w:t>Lumajang tahun 2020.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480" w:lineRule="auto" w:before="1" w:after="0"/>
        <w:ind w:left="1180" w:right="123" w:hanging="360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23"/>
          <w:sz w:val="24"/>
        </w:rPr>
        <w:t> </w:t>
      </w:r>
      <w:r>
        <w:rPr>
          <w:sz w:val="24"/>
        </w:rPr>
        <w:t>keaktifan</w:t>
      </w:r>
      <w:r>
        <w:rPr>
          <w:spacing w:val="26"/>
          <w:sz w:val="24"/>
        </w:rPr>
        <w:t> </w:t>
      </w:r>
      <w:r>
        <w:rPr>
          <w:sz w:val="24"/>
        </w:rPr>
        <w:t>kunjungan</w:t>
      </w:r>
      <w:r>
        <w:rPr>
          <w:spacing w:val="24"/>
          <w:sz w:val="24"/>
        </w:rPr>
        <w:t> </w:t>
      </w:r>
      <w:r>
        <w:rPr>
          <w:sz w:val="24"/>
        </w:rPr>
        <w:t>lansia</w:t>
      </w:r>
      <w:r>
        <w:rPr>
          <w:spacing w:val="24"/>
          <w:sz w:val="24"/>
        </w:rPr>
        <w:t> </w:t>
      </w:r>
      <w:r>
        <w:rPr>
          <w:sz w:val="24"/>
        </w:rPr>
        <w:t>di</w:t>
      </w:r>
      <w:r>
        <w:rPr>
          <w:spacing w:val="25"/>
          <w:sz w:val="24"/>
        </w:rPr>
        <w:t> </w:t>
      </w:r>
      <w:r>
        <w:rPr>
          <w:sz w:val="24"/>
        </w:rPr>
        <w:t>posyandu</w:t>
      </w:r>
      <w:r>
        <w:rPr>
          <w:spacing w:val="24"/>
          <w:sz w:val="24"/>
        </w:rPr>
        <w:t> </w:t>
      </w:r>
      <w:r>
        <w:rPr>
          <w:sz w:val="24"/>
        </w:rPr>
        <w:t>lansia</w:t>
      </w:r>
      <w:r>
        <w:rPr>
          <w:spacing w:val="24"/>
          <w:sz w:val="24"/>
        </w:rPr>
        <w:t> </w:t>
      </w:r>
      <w:r>
        <w:rPr>
          <w:sz w:val="24"/>
        </w:rPr>
        <w:t>Gatotkaca</w:t>
      </w:r>
      <w:r>
        <w:rPr>
          <w:spacing w:val="25"/>
          <w:sz w:val="24"/>
        </w:rPr>
        <w:t> </w:t>
      </w:r>
      <w:r>
        <w:rPr>
          <w:sz w:val="24"/>
        </w:rPr>
        <w:t>Desa</w:t>
      </w:r>
      <w:r>
        <w:rPr>
          <w:spacing w:val="-57"/>
          <w:sz w:val="24"/>
        </w:rPr>
        <w:t> </w:t>
      </w:r>
      <w:r>
        <w:rPr>
          <w:sz w:val="24"/>
        </w:rPr>
        <w:t>pakel</w:t>
      </w:r>
      <w:r>
        <w:rPr>
          <w:spacing w:val="-2"/>
          <w:sz w:val="24"/>
        </w:rPr>
        <w:t> </w:t>
      </w:r>
      <w:r>
        <w:rPr>
          <w:sz w:val="24"/>
        </w:rPr>
        <w:t>Gucialit</w:t>
      </w:r>
      <w:r>
        <w:rPr>
          <w:spacing w:val="-1"/>
          <w:sz w:val="24"/>
        </w:rPr>
        <w:t> </w:t>
      </w:r>
      <w:r>
        <w:rPr>
          <w:sz w:val="24"/>
        </w:rPr>
        <w:t>Kab.</w:t>
      </w:r>
      <w:r>
        <w:rPr>
          <w:spacing w:val="1"/>
          <w:sz w:val="24"/>
        </w:rPr>
        <w:t> </w:t>
      </w:r>
      <w:r>
        <w:rPr>
          <w:sz w:val="24"/>
        </w:rPr>
        <w:t>Lumajang tahun 2020.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480" w:lineRule="auto" w:before="0" w:after="0"/>
        <w:ind w:left="1180" w:right="122" w:hanging="360"/>
        <w:jc w:val="left"/>
        <w:rPr>
          <w:sz w:val="24"/>
        </w:rPr>
      </w:pPr>
      <w:r>
        <w:rPr>
          <w:sz w:val="24"/>
        </w:rPr>
        <w:t>Menganalisis</w:t>
      </w:r>
      <w:r>
        <w:rPr>
          <w:spacing w:val="26"/>
          <w:sz w:val="24"/>
        </w:rPr>
        <w:t> </w:t>
      </w:r>
      <w:r>
        <w:rPr>
          <w:sz w:val="24"/>
        </w:rPr>
        <w:t>hubungan</w:t>
      </w:r>
      <w:r>
        <w:rPr>
          <w:spacing w:val="27"/>
          <w:sz w:val="24"/>
        </w:rPr>
        <w:t> </w:t>
      </w:r>
      <w:r>
        <w:rPr>
          <w:sz w:val="24"/>
        </w:rPr>
        <w:t>model</w:t>
      </w:r>
      <w:r>
        <w:rPr>
          <w:spacing w:val="24"/>
          <w:sz w:val="24"/>
        </w:rPr>
        <w:t> </w:t>
      </w:r>
      <w:r>
        <w:rPr>
          <w:sz w:val="24"/>
        </w:rPr>
        <w:t>komunikasi</w:t>
      </w:r>
      <w:r>
        <w:rPr>
          <w:spacing w:val="25"/>
          <w:sz w:val="24"/>
        </w:rPr>
        <w:t> </w:t>
      </w:r>
      <w:r>
        <w:rPr>
          <w:sz w:val="24"/>
        </w:rPr>
        <w:t>Laswell</w:t>
      </w:r>
      <w:r>
        <w:rPr>
          <w:spacing w:val="25"/>
          <w:sz w:val="24"/>
        </w:rPr>
        <w:t> </w:t>
      </w:r>
      <w:r>
        <w:rPr>
          <w:sz w:val="24"/>
        </w:rPr>
        <w:t>dengan</w:t>
      </w:r>
      <w:r>
        <w:rPr>
          <w:spacing w:val="25"/>
          <w:sz w:val="24"/>
        </w:rPr>
        <w:t> </w:t>
      </w:r>
      <w:r>
        <w:rPr>
          <w:sz w:val="24"/>
        </w:rPr>
        <w:t>keaktifan</w:t>
      </w:r>
      <w:r>
        <w:rPr>
          <w:spacing w:val="26"/>
          <w:sz w:val="24"/>
        </w:rPr>
        <w:t> </w:t>
      </w:r>
      <w:r>
        <w:rPr>
          <w:sz w:val="24"/>
        </w:rPr>
        <w:t>kunjungan</w:t>
      </w:r>
      <w:r>
        <w:rPr>
          <w:spacing w:val="-57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posyandu Lansia</w:t>
      </w:r>
      <w:r>
        <w:rPr>
          <w:spacing w:val="1"/>
          <w:sz w:val="24"/>
        </w:rPr>
        <w:t> </w:t>
      </w:r>
      <w:r>
        <w:rPr>
          <w:sz w:val="24"/>
        </w:rPr>
        <w:t>Gatotkaca</w:t>
      </w:r>
      <w:r>
        <w:rPr>
          <w:spacing w:val="-1"/>
          <w:sz w:val="24"/>
        </w:rPr>
        <w:t> </w:t>
      </w:r>
      <w:r>
        <w:rPr>
          <w:sz w:val="24"/>
        </w:rPr>
        <w:t>desa</w:t>
      </w:r>
      <w:r>
        <w:rPr>
          <w:spacing w:val="-1"/>
          <w:sz w:val="24"/>
        </w:rPr>
        <w:t> </w:t>
      </w:r>
      <w:r>
        <w:rPr>
          <w:sz w:val="24"/>
        </w:rPr>
        <w:t>Pakel</w:t>
      </w:r>
      <w:r>
        <w:rPr>
          <w:spacing w:val="-1"/>
          <w:sz w:val="24"/>
        </w:rPr>
        <w:t> </w:t>
      </w:r>
      <w:r>
        <w:rPr>
          <w:sz w:val="24"/>
        </w:rPr>
        <w:t>Gucialit</w:t>
      </w:r>
      <w:r>
        <w:rPr>
          <w:spacing w:val="-3"/>
          <w:sz w:val="24"/>
        </w:rPr>
        <w:t> </w:t>
      </w:r>
      <w:r>
        <w:rPr>
          <w:sz w:val="24"/>
        </w:rPr>
        <w:t>kab.</w:t>
      </w:r>
      <w:r>
        <w:rPr>
          <w:spacing w:val="1"/>
          <w:sz w:val="24"/>
        </w:rPr>
        <w:t> </w:t>
      </w:r>
      <w:r>
        <w:rPr>
          <w:sz w:val="24"/>
        </w:rPr>
        <w:t>Lumajang tahun</w:t>
      </w:r>
      <w:r>
        <w:rPr>
          <w:spacing w:val="-1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4"/>
          <w:sz w:val="24"/>
        </w:rPr>
        <w:t> </w:t>
      </w:r>
      <w:r>
        <w:rPr>
          <w:sz w:val="24"/>
        </w:rPr>
        <w:t>TEKNIS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/>
        <w:t>Bagi</w:t>
      </w:r>
      <w:r>
        <w:rPr>
          <w:spacing w:val="-3"/>
        </w:rPr>
        <w:t> </w:t>
      </w:r>
      <w:r>
        <w:rPr/>
        <w:t>institusi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2691" w:val="left" w:leader="none"/>
          <w:tab w:pos="3913" w:val="left" w:leader="none"/>
          <w:tab w:pos="4681" w:val="left" w:leader="none"/>
          <w:tab w:pos="6258" w:val="left" w:leader="none"/>
          <w:tab w:pos="7224" w:val="left" w:leader="none"/>
          <w:tab w:pos="8417" w:val="left" w:leader="none"/>
        </w:tabs>
        <w:spacing w:line="480" w:lineRule="auto"/>
        <w:ind w:left="1180" w:right="122" w:firstLine="720"/>
      </w:pPr>
      <w:r>
        <w:rPr/>
        <w:t>Dapat</w:t>
        <w:tab/>
        <w:t>digunakan</w:t>
        <w:tab/>
        <w:t>untuk</w:t>
        <w:tab/>
        <w:t>meningkatkan</w:t>
        <w:tab/>
        <w:t>kualitas</w:t>
        <w:tab/>
        <w:t>pelayanan</w:t>
        <w:tab/>
      </w:r>
      <w:r>
        <w:rPr>
          <w:spacing w:val="-1"/>
        </w:rPr>
        <w:t>kepada</w:t>
      </w:r>
      <w:r>
        <w:rPr>
          <w:spacing w:val="-57"/>
        </w:rPr>
        <w:t> </w:t>
      </w:r>
      <w:r>
        <w:rPr/>
        <w:t>mahasiswa,</w:t>
      </w:r>
      <w:r>
        <w:rPr>
          <w:spacing w:val="-1"/>
        </w:rPr>
        <w:t> </w:t>
      </w:r>
      <w:r>
        <w:rPr/>
        <w:t>serta</w:t>
      </w:r>
      <w:r>
        <w:rPr>
          <w:spacing w:val="-1"/>
        </w:rPr>
        <w:t> </w:t>
      </w:r>
      <w:r>
        <w:rPr/>
        <w:t>dapat</w:t>
      </w:r>
      <w:r>
        <w:rPr>
          <w:spacing w:val="-3"/>
        </w:rPr>
        <w:t> </w:t>
      </w:r>
      <w:r>
        <w:rPr/>
        <w:t>digunakan untuk</w:t>
      </w:r>
      <w:r>
        <w:rPr>
          <w:spacing w:val="-1"/>
        </w:rPr>
        <w:t> </w:t>
      </w:r>
      <w:r>
        <w:rPr/>
        <w:t>bahan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selanjutnya.</w:t>
      </w:r>
    </w:p>
    <w:p>
      <w:pPr>
        <w:pStyle w:val="Heading1"/>
        <w:numPr>
          <w:ilvl w:val="2"/>
          <w:numId w:val="1"/>
        </w:numPr>
        <w:tabs>
          <w:tab w:pos="1181" w:val="left" w:leader="none"/>
        </w:tabs>
        <w:spacing w:line="240" w:lineRule="auto" w:before="6" w:after="0"/>
        <w:ind w:left="1180" w:right="0" w:hanging="361"/>
        <w:jc w:val="left"/>
      </w:pPr>
      <w:r>
        <w:rPr/>
        <w:t>Bagi</w:t>
      </w:r>
      <w:r>
        <w:rPr>
          <w:spacing w:val="-2"/>
        </w:rPr>
        <w:t> </w:t>
      </w:r>
      <w:r>
        <w:rPr/>
        <w:t>peneliti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/>
        <w:ind w:left="1180" w:firstLine="720"/>
      </w:pPr>
      <w:r>
        <w:rPr/>
        <w:t>Menambah</w:t>
      </w:r>
      <w:r>
        <w:rPr>
          <w:spacing w:val="16"/>
        </w:rPr>
        <w:t> </w:t>
      </w:r>
      <w:r>
        <w:rPr/>
        <w:t>wawasan</w:t>
      </w:r>
      <w:r>
        <w:rPr>
          <w:spacing w:val="16"/>
        </w:rPr>
        <w:t> </w:t>
      </w:r>
      <w:r>
        <w:rPr/>
        <w:t>dan</w:t>
      </w:r>
      <w:r>
        <w:rPr>
          <w:spacing w:val="16"/>
        </w:rPr>
        <w:t> </w:t>
      </w:r>
      <w:r>
        <w:rPr/>
        <w:t>pengetahuan,</w:t>
      </w:r>
      <w:r>
        <w:rPr>
          <w:spacing w:val="17"/>
        </w:rPr>
        <w:t> </w:t>
      </w:r>
      <w:r>
        <w:rPr/>
        <w:t>serta</w:t>
      </w:r>
      <w:r>
        <w:rPr>
          <w:spacing w:val="15"/>
        </w:rPr>
        <w:t> </w:t>
      </w:r>
      <w:r>
        <w:rPr/>
        <w:t>menjawab</w:t>
      </w:r>
      <w:r>
        <w:rPr>
          <w:spacing w:val="16"/>
        </w:rPr>
        <w:t> </w:t>
      </w:r>
      <w:r>
        <w:rPr/>
        <w:t>keingintahuan</w:t>
      </w:r>
      <w:r>
        <w:rPr>
          <w:spacing w:val="-57"/>
        </w:rPr>
        <w:t> </w:t>
      </w:r>
      <w:r>
        <w:rPr/>
        <w:t>berdasarkan</w:t>
      </w:r>
      <w:r>
        <w:rPr>
          <w:spacing w:val="-1"/>
        </w:rPr>
        <w:t> </w:t>
      </w:r>
      <w:r>
        <w:rPr/>
        <w:t>permasalahan</w:t>
      </w:r>
      <w:r>
        <w:rPr>
          <w:spacing w:val="3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</w:t>
      </w:r>
      <w:r>
        <w:rPr>
          <w:spacing w:val="-3"/>
        </w:rPr>
        <w:t> </w:t>
      </w:r>
      <w:r>
        <w:rPr/>
        <w:t>dalam</w:t>
      </w:r>
      <w:r>
        <w:rPr>
          <w:spacing w:val="-3"/>
        </w:rPr>
        <w:t> </w:t>
      </w:r>
      <w:r>
        <w:rPr/>
        <w:t>pekerjaan.</w:t>
      </w:r>
    </w:p>
    <w:p>
      <w:pPr>
        <w:spacing w:after="0" w:line="480" w:lineRule="auto"/>
        <w:sectPr>
          <w:pgSz w:w="12240" w:h="15840"/>
          <w:pgMar w:header="722" w:footer="0" w:top="1340" w:bottom="280" w:left="1700" w:right="1320"/>
        </w:sectPr>
      </w:pP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80" w:after="0"/>
        <w:ind w:left="820" w:right="0" w:hanging="361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</w:pPr>
      <w:r>
        <w:rPr/>
        <w:t>Manfaat</w:t>
      </w:r>
      <w:r>
        <w:rPr>
          <w:spacing w:val="-1"/>
        </w:rPr>
        <w:t> </w:t>
      </w:r>
      <w:r>
        <w:rPr/>
        <w:t>teoritis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00" w:right="118"/>
      </w:pPr>
      <w:r>
        <w:rPr/>
        <w:t>Memberikan</w:t>
      </w:r>
      <w:r>
        <w:rPr>
          <w:spacing w:val="48"/>
        </w:rPr>
        <w:t> </w:t>
      </w:r>
      <w:r>
        <w:rPr/>
        <w:t>bukti-bukti</w:t>
      </w:r>
      <w:r>
        <w:rPr>
          <w:spacing w:val="48"/>
        </w:rPr>
        <w:t> </w:t>
      </w:r>
      <w:r>
        <w:rPr/>
        <w:t>empiris</w:t>
      </w:r>
      <w:r>
        <w:rPr>
          <w:spacing w:val="49"/>
        </w:rPr>
        <w:t> </w:t>
      </w:r>
      <w:r>
        <w:rPr/>
        <w:t>bahwa</w:t>
      </w:r>
      <w:r>
        <w:rPr>
          <w:spacing w:val="48"/>
        </w:rPr>
        <w:t> </w:t>
      </w:r>
      <w:r>
        <w:rPr/>
        <w:t>pemberian</w:t>
      </w:r>
      <w:r>
        <w:rPr>
          <w:spacing w:val="49"/>
        </w:rPr>
        <w:t> </w:t>
      </w:r>
      <w:r>
        <w:rPr/>
        <w:t>komunikasi</w:t>
      </w:r>
      <w:r>
        <w:rPr>
          <w:spacing w:val="48"/>
        </w:rPr>
        <w:t> </w:t>
      </w:r>
      <w:r>
        <w:rPr/>
        <w:t>Laswell</w:t>
      </w:r>
      <w:r>
        <w:rPr>
          <w:spacing w:val="-57"/>
        </w:rPr>
        <w:t> </w:t>
      </w:r>
      <w:r>
        <w:rPr/>
        <w:t>mampu meningktakan keaktifan</w:t>
      </w:r>
      <w:r>
        <w:rPr>
          <w:spacing w:val="-1"/>
        </w:rPr>
        <w:t> </w:t>
      </w:r>
      <w:r>
        <w:rPr/>
        <w:t>kunjungan posyandu</w:t>
      </w:r>
      <w:r>
        <w:rPr>
          <w:spacing w:val="-1"/>
        </w:rPr>
        <w:t> </w:t>
      </w:r>
      <w:r>
        <w:rPr/>
        <w:t>lansia.</w:t>
      </w:r>
    </w:p>
    <w:p>
      <w:pPr>
        <w:pStyle w:val="Heading1"/>
        <w:numPr>
          <w:ilvl w:val="2"/>
          <w:numId w:val="1"/>
        </w:numPr>
        <w:tabs>
          <w:tab w:pos="1541" w:val="left" w:leader="none"/>
        </w:tabs>
        <w:spacing w:line="240" w:lineRule="auto" w:before="6" w:after="0"/>
        <w:ind w:left="1540" w:right="0" w:hanging="361"/>
        <w:jc w:val="left"/>
      </w:pPr>
      <w:r>
        <w:rPr/>
        <w:t>Manfaat praktis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3"/>
          <w:numId w:val="1"/>
        </w:numPr>
        <w:tabs>
          <w:tab w:pos="2261" w:val="left" w:leader="none"/>
        </w:tabs>
        <w:spacing w:line="240" w:lineRule="auto" w:before="0" w:after="0"/>
        <w:ind w:left="2260" w:right="0" w:hanging="361"/>
        <w:jc w:val="both"/>
        <w:rPr>
          <w:sz w:val="24"/>
        </w:rPr>
      </w:pPr>
      <w:r>
        <w:rPr>
          <w:sz w:val="24"/>
        </w:rPr>
        <w:t>Puskesmas</w:t>
      </w:r>
    </w:p>
    <w:p>
      <w:pPr>
        <w:pStyle w:val="BodyText"/>
      </w:pPr>
    </w:p>
    <w:p>
      <w:pPr>
        <w:pStyle w:val="BodyText"/>
        <w:spacing w:line="480" w:lineRule="auto"/>
        <w:ind w:left="2260" w:right="121"/>
        <w:jc w:val="both"/>
      </w:pP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krusial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pemerintah.</w:t>
      </w:r>
    </w:p>
    <w:p>
      <w:pPr>
        <w:pStyle w:val="ListParagraph"/>
        <w:numPr>
          <w:ilvl w:val="3"/>
          <w:numId w:val="1"/>
        </w:numPr>
        <w:tabs>
          <w:tab w:pos="2261" w:val="left" w:leader="none"/>
        </w:tabs>
        <w:spacing w:line="240" w:lineRule="auto" w:before="1" w:after="0"/>
        <w:ind w:left="2260" w:right="0" w:hanging="361"/>
        <w:jc w:val="both"/>
        <w:rPr>
          <w:sz w:val="24"/>
        </w:rPr>
      </w:pPr>
      <w:r>
        <w:rPr>
          <w:sz w:val="24"/>
        </w:rPr>
        <w:t>Masyarakat</w:t>
      </w:r>
    </w:p>
    <w:p>
      <w:pPr>
        <w:pStyle w:val="BodyText"/>
      </w:pPr>
    </w:p>
    <w:p>
      <w:pPr>
        <w:pStyle w:val="BodyText"/>
        <w:spacing w:line="480" w:lineRule="auto"/>
        <w:ind w:left="2260" w:right="119"/>
        <w:jc w:val="both"/>
      </w:pP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peningkatan</w:t>
      </w:r>
      <w:r>
        <w:rPr>
          <w:spacing w:val="-1"/>
        </w:rPr>
        <w:t> </w:t>
      </w:r>
      <w:r>
        <w:rPr/>
        <w:t>kesehatan lansia.</w:t>
      </w:r>
    </w:p>
    <w:p>
      <w:pPr>
        <w:pStyle w:val="ListParagraph"/>
        <w:numPr>
          <w:ilvl w:val="3"/>
          <w:numId w:val="1"/>
        </w:numPr>
        <w:tabs>
          <w:tab w:pos="2261" w:val="left" w:leader="none"/>
        </w:tabs>
        <w:spacing w:line="240" w:lineRule="auto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Peneliti</w:t>
      </w:r>
      <w:r>
        <w:rPr>
          <w:spacing w:val="-3"/>
          <w:sz w:val="24"/>
        </w:rPr>
        <w:t> </w:t>
      </w:r>
      <w:r>
        <w:rPr>
          <w:sz w:val="24"/>
        </w:rPr>
        <w:t>selanjutnya</w:t>
      </w:r>
    </w:p>
    <w:p>
      <w:pPr>
        <w:pStyle w:val="BodyText"/>
      </w:pPr>
    </w:p>
    <w:p>
      <w:pPr>
        <w:pStyle w:val="BodyText"/>
        <w:spacing w:line="480" w:lineRule="auto"/>
        <w:ind w:left="2260" w:right="122"/>
        <w:jc w:val="both"/>
      </w:pP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Laswell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-57"/>
        </w:rPr>
        <w:t> </w:t>
      </w:r>
      <w:r>
        <w:rPr/>
        <w:t>keaktifan</w:t>
      </w:r>
      <w:r>
        <w:rPr>
          <w:spacing w:val="-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lansia dalam</w:t>
      </w:r>
      <w:r>
        <w:rPr>
          <w:spacing w:val="-3"/>
        </w:rPr>
        <w:t> </w:t>
      </w:r>
      <w:r>
        <w:rPr/>
        <w:t>posyandu.</w:t>
      </w:r>
    </w:p>
    <w:sectPr>
      <w:pgSz w:w="12240" w:h="15840"/>
      <w:pgMar w:header="722" w:footer="0" w:top="1340" w:bottom="280" w:left="17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099976pt;margin-top:35.10664pt;width:12pt;height:15.3pt;mso-position-horizontal-relative:page;mso-position-vertical-relative:page;z-index:-157808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226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2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5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4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8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2023-08-07T05:45:23Z</dcterms:created>
  <dcterms:modified xsi:type="dcterms:W3CDTF">2023-08-07T05:45:23Z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2023-08-07T00:00:00Z</vt:filetime>
  </property>
</Properties>
</file>