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BCC7" w14:textId="77777777" w:rsidR="00980CF8" w:rsidRPr="00B31516" w:rsidRDefault="00980CF8" w:rsidP="00980CF8">
      <w:pPr>
        <w:spacing w:after="0" w:line="240" w:lineRule="auto"/>
        <w:jc w:val="center"/>
        <w:rPr>
          <w:rFonts w:ascii="Times New Roman" w:hAnsi="Times New Roman"/>
          <w:b/>
          <w:color w:val="000000"/>
          <w:sz w:val="24"/>
          <w:szCs w:val="24"/>
        </w:rPr>
      </w:pPr>
      <w:r w:rsidRPr="00B31516">
        <w:rPr>
          <w:rFonts w:ascii="Times New Roman" w:hAnsi="Times New Roman"/>
          <w:b/>
          <w:color w:val="000000"/>
          <w:sz w:val="24"/>
          <w:szCs w:val="24"/>
        </w:rPr>
        <w:t xml:space="preserve">PERBEDAAN KEPATUHAN MINUM OBAT TB PARU ANTARA YANG DIBERIKAN EDUKASI SUPORTIF VERBAL </w:t>
      </w:r>
    </w:p>
    <w:p w14:paraId="07632851" w14:textId="77777777" w:rsidR="00980CF8" w:rsidRPr="00B31516" w:rsidRDefault="00980CF8" w:rsidP="00980CF8">
      <w:pPr>
        <w:spacing w:after="0" w:line="240" w:lineRule="auto"/>
        <w:jc w:val="center"/>
        <w:rPr>
          <w:rFonts w:ascii="Times New Roman" w:hAnsi="Times New Roman"/>
          <w:b/>
          <w:color w:val="000000"/>
          <w:sz w:val="24"/>
          <w:szCs w:val="24"/>
        </w:rPr>
      </w:pPr>
      <w:r w:rsidRPr="00B31516">
        <w:rPr>
          <w:rFonts w:ascii="Times New Roman" w:hAnsi="Times New Roman"/>
          <w:b/>
          <w:color w:val="000000"/>
          <w:sz w:val="24"/>
          <w:szCs w:val="24"/>
        </w:rPr>
        <w:t xml:space="preserve">DENGAN MEDIA WHATSAPP DI RUANG </w:t>
      </w:r>
    </w:p>
    <w:p w14:paraId="020E4F05" w14:textId="77777777" w:rsidR="00980CF8" w:rsidRPr="00B31516" w:rsidRDefault="00980CF8" w:rsidP="00980CF8">
      <w:pPr>
        <w:spacing w:after="0" w:line="240" w:lineRule="auto"/>
        <w:jc w:val="center"/>
        <w:rPr>
          <w:rFonts w:ascii="Times New Roman" w:hAnsi="Times New Roman"/>
          <w:b/>
          <w:color w:val="000000"/>
          <w:sz w:val="24"/>
          <w:szCs w:val="24"/>
        </w:rPr>
      </w:pPr>
      <w:r w:rsidRPr="00B31516">
        <w:rPr>
          <w:rFonts w:ascii="Times New Roman" w:hAnsi="Times New Roman"/>
          <w:b/>
          <w:color w:val="000000"/>
          <w:sz w:val="24"/>
          <w:szCs w:val="24"/>
        </w:rPr>
        <w:t>INTERNA PARU RSUD SIDOARJO</w:t>
      </w:r>
    </w:p>
    <w:p w14:paraId="79FA3101" w14:textId="77777777" w:rsidR="00980CF8" w:rsidRPr="00B31516" w:rsidRDefault="00980CF8" w:rsidP="00980CF8">
      <w:pPr>
        <w:spacing w:after="0" w:line="240" w:lineRule="auto"/>
        <w:jc w:val="center"/>
        <w:rPr>
          <w:rFonts w:ascii="Times New Roman" w:hAnsi="Times New Roman"/>
          <w:b/>
          <w:color w:val="000000"/>
          <w:sz w:val="24"/>
          <w:szCs w:val="24"/>
        </w:rPr>
      </w:pPr>
    </w:p>
    <w:p w14:paraId="0E36EA6E" w14:textId="77777777" w:rsidR="00980CF8" w:rsidRPr="00C67EE1" w:rsidRDefault="00980CF8" w:rsidP="00980CF8">
      <w:pPr>
        <w:spacing w:after="0" w:line="240" w:lineRule="auto"/>
        <w:jc w:val="center"/>
        <w:rPr>
          <w:rFonts w:ascii="Times New Roman" w:hAnsi="Times New Roman"/>
          <w:b/>
          <w:sz w:val="24"/>
          <w:szCs w:val="24"/>
        </w:rPr>
      </w:pPr>
      <w:proofErr w:type="spellStart"/>
      <w:r>
        <w:rPr>
          <w:rFonts w:ascii="Times New Roman" w:hAnsi="Times New Roman"/>
          <w:b/>
          <w:sz w:val="24"/>
          <w:szCs w:val="24"/>
        </w:rPr>
        <w:t>Luvi</w:t>
      </w:r>
      <w:proofErr w:type="spellEnd"/>
      <w:r>
        <w:rPr>
          <w:rFonts w:ascii="Times New Roman" w:hAnsi="Times New Roman"/>
          <w:b/>
          <w:sz w:val="24"/>
          <w:szCs w:val="24"/>
        </w:rPr>
        <w:t xml:space="preserve"> </w:t>
      </w:r>
      <w:proofErr w:type="spellStart"/>
      <w:r>
        <w:rPr>
          <w:rFonts w:ascii="Times New Roman" w:hAnsi="Times New Roman"/>
          <w:b/>
          <w:sz w:val="24"/>
          <w:szCs w:val="24"/>
        </w:rPr>
        <w:t>Rachmayanti</w:t>
      </w:r>
      <w:proofErr w:type="spellEnd"/>
    </w:p>
    <w:p w14:paraId="6BCC3A20" w14:textId="77777777" w:rsidR="00980CF8" w:rsidRDefault="00980CF8" w:rsidP="00980CF8">
      <w:pPr>
        <w:pStyle w:val="ListParagraph"/>
        <w:spacing w:line="240" w:lineRule="auto"/>
        <w:ind w:left="426"/>
        <w:jc w:val="center"/>
        <w:rPr>
          <w:lang w:val="id-ID"/>
        </w:rPr>
      </w:pPr>
      <w:r w:rsidRPr="006C0D0B">
        <w:rPr>
          <w:lang w:val="id-ID"/>
        </w:rPr>
        <w:t xml:space="preserve">Program Studi S1 </w:t>
      </w:r>
      <w:r>
        <w:t xml:space="preserve">Keperawatan </w:t>
      </w:r>
      <w:r w:rsidRPr="006C0D0B">
        <w:rPr>
          <w:lang w:val="id-ID"/>
        </w:rPr>
        <w:t>STIKES Majapahit Mojokerto</w:t>
      </w:r>
    </w:p>
    <w:p w14:paraId="14DED85C" w14:textId="77777777" w:rsidR="00980CF8" w:rsidRPr="00B31516" w:rsidRDefault="00980CF8" w:rsidP="00980CF8">
      <w:pPr>
        <w:pStyle w:val="ListParagraph"/>
        <w:spacing w:line="240" w:lineRule="auto"/>
        <w:ind w:left="426"/>
        <w:jc w:val="center"/>
        <w:rPr>
          <w:rStyle w:val="Hyperlink"/>
          <w:color w:val="000000"/>
          <w:u w:val="none"/>
        </w:rPr>
      </w:pPr>
      <w:r w:rsidRPr="00B31516">
        <w:rPr>
          <w:rStyle w:val="Hyperlink"/>
          <w:color w:val="000000"/>
          <w:u w:val="none"/>
        </w:rPr>
        <w:t>Dewiretnoandamari96@gmail.com</w:t>
      </w:r>
    </w:p>
    <w:p w14:paraId="441F0947" w14:textId="77777777" w:rsidR="00980CF8" w:rsidRDefault="00980CF8" w:rsidP="00980CF8">
      <w:pPr>
        <w:pStyle w:val="ListParagraph"/>
        <w:spacing w:line="240" w:lineRule="auto"/>
        <w:ind w:left="426"/>
        <w:jc w:val="center"/>
        <w:rPr>
          <w:lang w:val="id-ID"/>
        </w:rPr>
      </w:pPr>
    </w:p>
    <w:p w14:paraId="75B3CA0C" w14:textId="77777777" w:rsidR="00980CF8" w:rsidRPr="00543390" w:rsidRDefault="00980CF8" w:rsidP="00980CF8">
      <w:pPr>
        <w:pStyle w:val="ListParagraph"/>
        <w:spacing w:line="240" w:lineRule="auto"/>
        <w:ind w:left="426"/>
        <w:jc w:val="center"/>
        <w:rPr>
          <w:b/>
        </w:rPr>
      </w:pPr>
      <w:r w:rsidRPr="00543390">
        <w:rPr>
          <w:b/>
        </w:rPr>
        <w:t>Ike Prafitasari</w:t>
      </w:r>
    </w:p>
    <w:p w14:paraId="0D5B25B9" w14:textId="77777777" w:rsidR="00980CF8" w:rsidRPr="00CA7B1E" w:rsidRDefault="00980CF8" w:rsidP="00980CF8">
      <w:pPr>
        <w:pStyle w:val="ListParagraph"/>
        <w:spacing w:line="240" w:lineRule="auto"/>
        <w:ind w:left="426"/>
        <w:jc w:val="center"/>
        <w:rPr>
          <w:lang w:val="id-ID"/>
        </w:rPr>
      </w:pPr>
      <w:r w:rsidRPr="00CA7B1E">
        <w:rPr>
          <w:lang w:val="id-ID"/>
        </w:rPr>
        <w:t xml:space="preserve">Program Studi S1 </w:t>
      </w:r>
      <w:r>
        <w:t xml:space="preserve">Keperawatan </w:t>
      </w:r>
      <w:r w:rsidRPr="00CA7B1E">
        <w:rPr>
          <w:lang w:val="id-ID"/>
        </w:rPr>
        <w:t>STIKES Majapahit Mojokerto</w:t>
      </w:r>
    </w:p>
    <w:p w14:paraId="7CC2EB51" w14:textId="77777777" w:rsidR="00980CF8" w:rsidRPr="00B31516" w:rsidRDefault="00980CF8" w:rsidP="00980CF8">
      <w:pPr>
        <w:pStyle w:val="ListParagraph"/>
        <w:spacing w:line="240" w:lineRule="auto"/>
        <w:ind w:left="426"/>
        <w:jc w:val="center"/>
        <w:rPr>
          <w:rStyle w:val="Hyperlink"/>
          <w:bCs/>
          <w:color w:val="000000"/>
          <w:u w:val="none"/>
        </w:rPr>
      </w:pPr>
      <w:r>
        <w:rPr>
          <w:rStyle w:val="Hyperlink"/>
          <w:bCs/>
          <w:color w:val="000000"/>
          <w:u w:val="none"/>
        </w:rPr>
        <w:t>Email: ikkeshary@gmail.com</w:t>
      </w:r>
    </w:p>
    <w:p w14:paraId="5CCA7CB5" w14:textId="77777777" w:rsidR="00980CF8" w:rsidRPr="00CA7B1E" w:rsidRDefault="00980CF8" w:rsidP="00980CF8">
      <w:pPr>
        <w:pStyle w:val="ListParagraph"/>
        <w:spacing w:line="240" w:lineRule="auto"/>
        <w:ind w:left="426"/>
        <w:jc w:val="center"/>
        <w:rPr>
          <w:lang w:val="id-ID"/>
        </w:rPr>
      </w:pPr>
    </w:p>
    <w:p w14:paraId="5F1F1660" w14:textId="77777777" w:rsidR="00980CF8" w:rsidRPr="00543390" w:rsidRDefault="00980CF8" w:rsidP="00980CF8">
      <w:pPr>
        <w:spacing w:after="0" w:line="240" w:lineRule="auto"/>
        <w:jc w:val="center"/>
        <w:rPr>
          <w:rFonts w:ascii="Times New Roman" w:hAnsi="Times New Roman"/>
          <w:b/>
          <w:bCs/>
          <w:sz w:val="24"/>
          <w:szCs w:val="24"/>
          <w:lang w:val="id-ID"/>
        </w:rPr>
      </w:pPr>
      <w:r w:rsidRPr="00B31516">
        <w:rPr>
          <w:rFonts w:ascii="Times New Roman" w:hAnsi="Times New Roman"/>
          <w:b/>
          <w:color w:val="000000"/>
          <w:sz w:val="24"/>
          <w:szCs w:val="24"/>
        </w:rPr>
        <w:t xml:space="preserve">Anndy </w:t>
      </w:r>
      <w:proofErr w:type="spellStart"/>
      <w:r w:rsidRPr="00B31516">
        <w:rPr>
          <w:rFonts w:ascii="Times New Roman" w:hAnsi="Times New Roman"/>
          <w:b/>
          <w:color w:val="000000"/>
          <w:sz w:val="24"/>
          <w:szCs w:val="24"/>
        </w:rPr>
        <w:t>Prastya</w:t>
      </w:r>
      <w:proofErr w:type="spellEnd"/>
    </w:p>
    <w:p w14:paraId="46AA4CEC" w14:textId="77777777" w:rsidR="00980CF8" w:rsidRDefault="00980CF8" w:rsidP="00980CF8">
      <w:pPr>
        <w:pStyle w:val="ListParagraph"/>
        <w:spacing w:line="240" w:lineRule="auto"/>
        <w:ind w:left="426"/>
        <w:jc w:val="center"/>
      </w:pPr>
      <w:r w:rsidRPr="006C0D0B">
        <w:rPr>
          <w:lang w:val="id-ID"/>
        </w:rPr>
        <w:t xml:space="preserve">Program Studi S1 </w:t>
      </w:r>
      <w:r>
        <w:t xml:space="preserve">Keperawatan </w:t>
      </w:r>
      <w:r w:rsidRPr="006C0D0B">
        <w:rPr>
          <w:lang w:val="id-ID"/>
        </w:rPr>
        <w:t>STIKES Majapahit Mojokerto</w:t>
      </w:r>
    </w:p>
    <w:p w14:paraId="0E55D0BB" w14:textId="77777777" w:rsidR="00980CF8" w:rsidRPr="00256065" w:rsidRDefault="00980CF8" w:rsidP="00980CF8">
      <w:pPr>
        <w:pStyle w:val="ListParagraph"/>
        <w:spacing w:line="240" w:lineRule="auto"/>
        <w:ind w:left="426"/>
        <w:jc w:val="center"/>
        <w:rPr>
          <w:lang w:val="en-US"/>
        </w:rPr>
      </w:pPr>
      <w:r>
        <w:t>Email: anndyprastya@gmail.com</w:t>
      </w:r>
    </w:p>
    <w:p w14:paraId="0D3544FE" w14:textId="77777777" w:rsidR="00980CF8" w:rsidRPr="00B31516" w:rsidRDefault="00980CF8" w:rsidP="00980CF8">
      <w:pPr>
        <w:pStyle w:val="ListParagraph"/>
        <w:spacing w:line="240" w:lineRule="auto"/>
        <w:ind w:left="426"/>
        <w:jc w:val="center"/>
        <w:rPr>
          <w:color w:val="000000"/>
          <w:lang w:val="id-ID"/>
        </w:rPr>
      </w:pPr>
    </w:p>
    <w:p w14:paraId="4FA47A72" w14:textId="77777777" w:rsidR="00980CF8" w:rsidRPr="003F51E3" w:rsidRDefault="00980CF8" w:rsidP="00980CF8">
      <w:pPr>
        <w:pStyle w:val="ListParagraph"/>
        <w:spacing w:line="240" w:lineRule="auto"/>
        <w:ind w:left="426"/>
        <w:jc w:val="center"/>
        <w:rPr>
          <w:lang w:val="id-ID"/>
        </w:rPr>
      </w:pPr>
    </w:p>
    <w:p w14:paraId="73FA4DC3" w14:textId="77777777" w:rsidR="00980CF8" w:rsidRPr="003F51E3" w:rsidRDefault="00980CF8" w:rsidP="00980CF8">
      <w:pPr>
        <w:spacing w:after="0" w:line="240" w:lineRule="auto"/>
        <w:rPr>
          <w:rFonts w:ascii="Times New Roman" w:hAnsi="Times New Roman"/>
          <w:b/>
          <w:sz w:val="24"/>
          <w:szCs w:val="24"/>
          <w:lang w:val="id-ID"/>
        </w:rPr>
      </w:pPr>
      <w:r w:rsidRPr="00BD35FE">
        <w:rPr>
          <w:rFonts w:ascii="Times New Roman" w:hAnsi="Times New Roman"/>
          <w:b/>
          <w:sz w:val="24"/>
          <w:szCs w:val="24"/>
          <w:lang w:val="id-ID"/>
        </w:rPr>
        <w:t>Abstrak</w:t>
      </w:r>
    </w:p>
    <w:p w14:paraId="648636B0" w14:textId="77777777" w:rsidR="00980CF8" w:rsidRDefault="00980CF8" w:rsidP="00980CF8">
      <w:pPr>
        <w:spacing w:after="0" w:line="240" w:lineRule="auto"/>
        <w:ind w:firstLine="720"/>
        <w:jc w:val="both"/>
        <w:rPr>
          <w:rFonts w:ascii="Times New Roman" w:hAnsi="Times New Roman"/>
          <w:color w:val="000000"/>
          <w:sz w:val="24"/>
          <w:szCs w:val="24"/>
        </w:rPr>
      </w:pPr>
      <w:r w:rsidRPr="00BD35FE">
        <w:rPr>
          <w:rFonts w:ascii="Times New Roman" w:hAnsi="Times New Roman"/>
          <w:color w:val="000000"/>
          <w:sz w:val="24"/>
          <w:szCs w:val="24"/>
          <w:lang w:val="id-ID"/>
        </w:rPr>
        <w:t xml:space="preserve">Menurunnya angka kesembuhan menjadi perhatian yang khusus karena semakin banyak penderita tuberculosis yang tidak menjalani pengobatan sampai tuntas akan menambah penularan penyakit TB di masyarakat. </w:t>
      </w:r>
      <w:proofErr w:type="spellStart"/>
      <w:r>
        <w:rPr>
          <w:rFonts w:ascii="Times New Roman" w:hAnsi="Times New Roman"/>
          <w:color w:val="000000"/>
          <w:sz w:val="24"/>
          <w:szCs w:val="24"/>
        </w:rPr>
        <w:t>Tujuan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mengetahui</w:t>
      </w:r>
      <w:proofErr w:type="spellEnd"/>
      <w:r>
        <w:rPr>
          <w:rFonts w:ascii="Times New Roman" w:hAnsi="Times New Roman"/>
          <w:color w:val="000000"/>
          <w:sz w:val="24"/>
          <w:szCs w:val="24"/>
        </w:rPr>
        <w:t xml:space="preserve"> </w:t>
      </w:r>
      <w:proofErr w:type="spellStart"/>
      <w:r>
        <w:rPr>
          <w:rFonts w:ascii="Times New Roman" w:hAnsi="Times New Roman"/>
          <w:bCs/>
          <w:sz w:val="24"/>
          <w:szCs w:val="24"/>
        </w:rPr>
        <w:t>perbedaan</w:t>
      </w:r>
      <w:proofErr w:type="spellEnd"/>
      <w:r>
        <w:rPr>
          <w:rFonts w:ascii="Times New Roman" w:hAnsi="Times New Roman"/>
          <w:bCs/>
          <w:sz w:val="24"/>
          <w:szCs w:val="24"/>
        </w:rPr>
        <w:t xml:space="preserve"> </w:t>
      </w:r>
      <w:proofErr w:type="spellStart"/>
      <w:r w:rsidRPr="00867069">
        <w:rPr>
          <w:rFonts w:ascii="Times New Roman" w:hAnsi="Times New Roman"/>
          <w:color w:val="000000"/>
          <w:sz w:val="24"/>
          <w:szCs w:val="24"/>
        </w:rPr>
        <w:t>kepatuhan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pasien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minum</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obat</w:t>
      </w:r>
      <w:proofErr w:type="spellEnd"/>
      <w:r w:rsidRPr="00867069">
        <w:rPr>
          <w:rFonts w:ascii="Times New Roman" w:hAnsi="Times New Roman"/>
          <w:color w:val="000000"/>
          <w:sz w:val="24"/>
          <w:szCs w:val="24"/>
        </w:rPr>
        <w:t xml:space="preserve"> TB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w:t>
      </w:r>
      <w:proofErr w:type="spellStart"/>
      <w:r>
        <w:rPr>
          <w:rFonts w:ascii="Times New Roman" w:hAnsi="Times New Roman"/>
          <w:color w:val="000000"/>
          <w:sz w:val="24"/>
          <w:szCs w:val="24"/>
        </w:rPr>
        <w:t>antara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edukasi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suportif</w:t>
      </w:r>
      <w:proofErr w:type="spellEnd"/>
      <w:r>
        <w:rPr>
          <w:rFonts w:ascii="Times New Roman" w:hAnsi="Times New Roman"/>
          <w:color w:val="000000"/>
          <w:sz w:val="24"/>
          <w:szCs w:val="24"/>
        </w:rPr>
        <w:t xml:space="preserve"> verbal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media </w:t>
      </w:r>
      <w:proofErr w:type="spellStart"/>
      <w:r>
        <w:rPr>
          <w:rFonts w:ascii="Times New Roman" w:hAnsi="Times New Roman"/>
          <w:color w:val="000000"/>
          <w:sz w:val="24"/>
          <w:szCs w:val="24"/>
        </w:rPr>
        <w:t>whatsapp</w:t>
      </w:r>
      <w:proofErr w:type="spellEnd"/>
      <w:r>
        <w:rPr>
          <w:rFonts w:ascii="Times New Roman" w:hAnsi="Times New Roman"/>
          <w:color w:val="000000"/>
          <w:sz w:val="24"/>
          <w:szCs w:val="24"/>
        </w:rPr>
        <w:t xml:space="preserve"> </w:t>
      </w:r>
      <w:r w:rsidRPr="00867069">
        <w:rPr>
          <w:rFonts w:ascii="Times New Roman" w:hAnsi="Times New Roman"/>
          <w:color w:val="000000"/>
          <w:sz w:val="24"/>
          <w:szCs w:val="24"/>
        </w:rPr>
        <w:t xml:space="preserve">di </w:t>
      </w:r>
      <w:proofErr w:type="spellStart"/>
      <w:r w:rsidRPr="00867069">
        <w:rPr>
          <w:rFonts w:ascii="Times New Roman" w:hAnsi="Times New Roman"/>
          <w:color w:val="000000"/>
          <w:sz w:val="24"/>
          <w:szCs w:val="24"/>
        </w:rPr>
        <w:t>Ruang</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Interna</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RSUD </w:t>
      </w:r>
      <w:proofErr w:type="spellStart"/>
      <w:r w:rsidRPr="00867069">
        <w:rPr>
          <w:rFonts w:ascii="Times New Roman" w:hAnsi="Times New Roman"/>
          <w:color w:val="000000"/>
          <w:sz w:val="24"/>
          <w:szCs w:val="24"/>
        </w:rPr>
        <w:t>Sidoarjo</w:t>
      </w:r>
      <w:r>
        <w:rPr>
          <w:rFonts w:ascii="Times New Roman" w:hAnsi="Times New Roman"/>
          <w:color w:val="000000"/>
          <w:sz w:val="24"/>
          <w:szCs w:val="24"/>
        </w:rPr>
        <w:t>.Desain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sidRPr="00B31516">
        <w:rPr>
          <w:rFonts w:ascii="Times New Roman" w:hAnsi="Times New Roman"/>
          <w:i/>
          <w:color w:val="000000"/>
          <w:sz w:val="24"/>
          <w:szCs w:val="24"/>
        </w:rPr>
        <w:t>Quasy</w:t>
      </w:r>
      <w:proofErr w:type="spellEnd"/>
      <w:r w:rsidRPr="00B31516">
        <w:rPr>
          <w:rFonts w:ascii="Times New Roman" w:hAnsi="Times New Roman"/>
          <w:i/>
          <w:color w:val="000000"/>
          <w:sz w:val="24"/>
          <w:szCs w:val="24"/>
        </w:rPr>
        <w:t xml:space="preserve"> </w:t>
      </w:r>
      <w:proofErr w:type="spellStart"/>
      <w:r w:rsidRPr="00B31516">
        <w:rPr>
          <w:rFonts w:ascii="Times New Roman" w:hAnsi="Times New Roman"/>
          <w:i/>
          <w:color w:val="000000"/>
          <w:sz w:val="24"/>
          <w:szCs w:val="24"/>
        </w:rPr>
        <w:t>Eksperiment</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dengan</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pendekatan</w:t>
      </w:r>
      <w:proofErr w:type="spellEnd"/>
      <w:r w:rsidRPr="00B31516">
        <w:rPr>
          <w:rFonts w:ascii="Times New Roman" w:hAnsi="Times New Roman"/>
          <w:color w:val="000000"/>
          <w:sz w:val="24"/>
          <w:szCs w:val="24"/>
        </w:rPr>
        <w:t xml:space="preserve"> </w:t>
      </w:r>
      <w:r w:rsidRPr="00761BA9">
        <w:rPr>
          <w:rFonts w:ascii="Times New Roman" w:hAnsi="Times New Roman"/>
          <w:i/>
          <w:sz w:val="24"/>
          <w:szCs w:val="24"/>
        </w:rPr>
        <w:t xml:space="preserve">Pretest </w:t>
      </w:r>
      <w:proofErr w:type="spellStart"/>
      <w:r w:rsidRPr="00761BA9">
        <w:rPr>
          <w:rFonts w:ascii="Times New Roman" w:hAnsi="Times New Roman"/>
          <w:i/>
          <w:sz w:val="24"/>
          <w:szCs w:val="24"/>
        </w:rPr>
        <w:t>post test</w:t>
      </w:r>
      <w:proofErr w:type="spellEnd"/>
      <w:r w:rsidRPr="00761BA9">
        <w:rPr>
          <w:rFonts w:ascii="Times New Roman" w:hAnsi="Times New Roman"/>
          <w:i/>
          <w:sz w:val="24"/>
          <w:szCs w:val="24"/>
        </w:rPr>
        <w:t xml:space="preserve"> group design</w:t>
      </w:r>
      <w:r>
        <w:rPr>
          <w:rFonts w:ascii="Times New Roman" w:hAnsi="Times New Roman"/>
          <w:i/>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suportif</w:t>
      </w:r>
      <w:proofErr w:type="spellEnd"/>
      <w:r>
        <w:rPr>
          <w:rFonts w:ascii="Times New Roman" w:hAnsi="Times New Roman"/>
          <w:sz w:val="24"/>
          <w:szCs w:val="24"/>
        </w:rPr>
        <w:t xml:space="preserve"> verbal dan </w:t>
      </w:r>
      <w:proofErr w:type="spellStart"/>
      <w:r>
        <w:rPr>
          <w:rFonts w:ascii="Times New Roman" w:hAnsi="Times New Roman"/>
          <w:sz w:val="24"/>
          <w:szCs w:val="24"/>
        </w:rPr>
        <w:t>emdia</w:t>
      </w:r>
      <w:proofErr w:type="spellEnd"/>
      <w:r>
        <w:rPr>
          <w:rFonts w:ascii="Times New Roman" w:hAnsi="Times New Roman"/>
          <w:sz w:val="24"/>
          <w:szCs w:val="24"/>
        </w:rPr>
        <w:t xml:space="preserve"> </w:t>
      </w:r>
      <w:proofErr w:type="spellStart"/>
      <w:r>
        <w:rPr>
          <w:rFonts w:ascii="Times New Roman" w:hAnsi="Times New Roman"/>
          <w:sz w:val="24"/>
          <w:szCs w:val="24"/>
        </w:rPr>
        <w:t>whatsapp</w:t>
      </w:r>
      <w:proofErr w:type="spellEnd"/>
      <w:r>
        <w:rPr>
          <w:rFonts w:ascii="Times New Roman" w:hAnsi="Times New Roman"/>
          <w:sz w:val="24"/>
          <w:szCs w:val="24"/>
        </w:rPr>
        <w:t xml:space="preserve">. </w:t>
      </w:r>
      <w:proofErr w:type="spellStart"/>
      <w:r w:rsidRPr="00EF2B87">
        <w:rPr>
          <w:rFonts w:ascii="Times New Roman" w:hAnsi="Times New Roman"/>
          <w:i/>
          <w:iCs/>
          <w:sz w:val="24"/>
          <w:szCs w:val="24"/>
        </w:rPr>
        <w:t>Variabel</w:t>
      </w:r>
      <w:proofErr w:type="spellEnd"/>
      <w:r w:rsidRPr="00EF2B87">
        <w:rPr>
          <w:rFonts w:ascii="Times New Roman" w:hAnsi="Times New Roman"/>
          <w:i/>
          <w:iCs/>
          <w:sz w:val="24"/>
          <w:szCs w:val="24"/>
        </w:rPr>
        <w:t xml:space="preserve"> </w:t>
      </w:r>
      <w:proofErr w:type="spellStart"/>
      <w:r w:rsidRPr="00EF2B87">
        <w:rPr>
          <w:rFonts w:ascii="Times New Roman" w:hAnsi="Times New Roman"/>
          <w:i/>
          <w:iCs/>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TB </w:t>
      </w:r>
      <w:proofErr w:type="spellStart"/>
      <w:r>
        <w:rPr>
          <w:rFonts w:ascii="Times New Roman" w:hAnsi="Times New Roman"/>
          <w:sz w:val="24"/>
          <w:szCs w:val="24"/>
        </w:rPr>
        <w:t>paru</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761BA9">
        <w:rPr>
          <w:rFonts w:ascii="Times New Roman" w:hAnsi="Times New Roman"/>
          <w:sz w:val="24"/>
          <w:szCs w:val="24"/>
        </w:rPr>
        <w:t>Seluruh</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pasien</w:t>
      </w:r>
      <w:proofErr w:type="spellEnd"/>
      <w:r w:rsidRPr="00761BA9">
        <w:rPr>
          <w:rFonts w:ascii="Times New Roman" w:hAnsi="Times New Roman"/>
          <w:sz w:val="24"/>
          <w:szCs w:val="24"/>
        </w:rPr>
        <w:t xml:space="preserve"> TB </w:t>
      </w:r>
      <w:proofErr w:type="spellStart"/>
      <w:r w:rsidRPr="00761BA9">
        <w:rPr>
          <w:rFonts w:ascii="Times New Roman" w:hAnsi="Times New Roman"/>
          <w:sz w:val="24"/>
          <w:szCs w:val="24"/>
        </w:rPr>
        <w:t>paru</w:t>
      </w:r>
      <w:proofErr w:type="spellEnd"/>
      <w:r w:rsidRPr="00761BA9">
        <w:rPr>
          <w:rFonts w:ascii="Times New Roman" w:hAnsi="Times New Roman"/>
          <w:sz w:val="24"/>
          <w:szCs w:val="24"/>
        </w:rPr>
        <w:t xml:space="preserve"> di </w:t>
      </w:r>
      <w:proofErr w:type="spellStart"/>
      <w:r w:rsidRPr="00761BA9">
        <w:rPr>
          <w:rFonts w:ascii="Times New Roman" w:hAnsi="Times New Roman"/>
          <w:sz w:val="24"/>
          <w:szCs w:val="24"/>
        </w:rPr>
        <w:t>ruang</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Interna</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Paru</w:t>
      </w:r>
      <w:proofErr w:type="spellEnd"/>
      <w:r w:rsidRPr="00761BA9">
        <w:rPr>
          <w:rFonts w:ascii="Times New Roman" w:hAnsi="Times New Roman"/>
          <w:sz w:val="24"/>
          <w:szCs w:val="24"/>
        </w:rPr>
        <w:t xml:space="preserve"> RSUD </w:t>
      </w:r>
      <w:proofErr w:type="spellStart"/>
      <w:r w:rsidRPr="00761BA9">
        <w:rPr>
          <w:rFonts w:ascii="Times New Roman" w:hAnsi="Times New Roman"/>
          <w:sz w:val="24"/>
          <w:szCs w:val="24"/>
        </w:rPr>
        <w:t>Sidoarjo</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dengan</w:t>
      </w:r>
      <w:proofErr w:type="spellEnd"/>
      <w:r w:rsidRPr="00761BA9">
        <w:rPr>
          <w:rFonts w:ascii="Times New Roman" w:hAnsi="Times New Roman"/>
          <w:sz w:val="24"/>
          <w:szCs w:val="24"/>
        </w:rPr>
        <w:t xml:space="preserve"> rata-rata </w:t>
      </w:r>
      <w:proofErr w:type="spellStart"/>
      <w:r w:rsidRPr="00761BA9">
        <w:rPr>
          <w:rFonts w:ascii="Times New Roman" w:hAnsi="Times New Roman"/>
          <w:sz w:val="24"/>
          <w:szCs w:val="24"/>
        </w:rPr>
        <w:t>jumlah</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pasien</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perbulan</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sebanyak</w:t>
      </w:r>
      <w:proofErr w:type="spellEnd"/>
      <w:r w:rsidRPr="00761BA9">
        <w:rPr>
          <w:rFonts w:ascii="Times New Roman" w:hAnsi="Times New Roman"/>
          <w:sz w:val="24"/>
          <w:szCs w:val="24"/>
        </w:rPr>
        <w:t xml:space="preserve"> 87 </w:t>
      </w:r>
      <w:proofErr w:type="spellStart"/>
      <w:r w:rsidRPr="00761BA9">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r>
        <w:rPr>
          <w:rFonts w:ascii="Times New Roman" w:hAnsi="Times New Roman"/>
          <w:i/>
          <w:sz w:val="24"/>
          <w:szCs w:val="24"/>
        </w:rPr>
        <w:t xml:space="preserve">Purposive sampling </w:t>
      </w:r>
      <w:proofErr w:type="spellStart"/>
      <w:r>
        <w:rPr>
          <w:rFonts w:ascii="Times New Roman" w:hAnsi="Times New Roman"/>
          <w:sz w:val="24"/>
          <w:szCs w:val="24"/>
        </w:rPr>
        <w:t>sebanyak</w:t>
      </w:r>
      <w:proofErr w:type="spellEnd"/>
      <w:r>
        <w:rPr>
          <w:rFonts w:ascii="Times New Roman" w:hAnsi="Times New Roman"/>
          <w:sz w:val="24"/>
          <w:szCs w:val="24"/>
        </w:rPr>
        <w:t xml:space="preserve"> 48 </w:t>
      </w:r>
      <w:proofErr w:type="spellStart"/>
      <w:r>
        <w:rPr>
          <w:rFonts w:ascii="Times New Roman" w:hAnsi="Times New Roman"/>
          <w:sz w:val="24"/>
          <w:szCs w:val="24"/>
        </w:rPr>
        <w:t>responden</w:t>
      </w:r>
      <w:proofErr w:type="spellEnd"/>
      <w:r>
        <w:rPr>
          <w:rFonts w:ascii="Times New Roman" w:hAnsi="Times New Roman"/>
          <w:sz w:val="24"/>
          <w:szCs w:val="24"/>
        </w:rPr>
        <w:t xml:space="preserve">. Data </w:t>
      </w:r>
      <w:proofErr w:type="spellStart"/>
      <w:r>
        <w:rPr>
          <w:rFonts w:ascii="Times New Roman" w:hAnsi="Times New Roman"/>
          <w:sz w:val="24"/>
          <w:szCs w:val="24"/>
        </w:rPr>
        <w:t>dikumpulkan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pretest dan </w:t>
      </w:r>
      <w:proofErr w:type="spellStart"/>
      <w:r>
        <w:rPr>
          <w:rFonts w:ascii="Times New Roman" w:hAnsi="Times New Roman"/>
          <w:sz w:val="24"/>
          <w:szCs w:val="24"/>
        </w:rPr>
        <w:t>postes</w:t>
      </w:r>
      <w:proofErr w:type="spellEnd"/>
      <w:r>
        <w:rPr>
          <w:rFonts w:ascii="Times New Roman" w:hAnsi="Times New Roman"/>
          <w:sz w:val="24"/>
          <w:szCs w:val="24"/>
        </w:rPr>
        <w:t xml:space="preserve"> pada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eskperimen</w:t>
      </w:r>
      <w:proofErr w:type="spellEnd"/>
      <w:r>
        <w:rPr>
          <w:rFonts w:ascii="Times New Roman" w:hAnsi="Times New Roman"/>
          <w:sz w:val="24"/>
          <w:szCs w:val="24"/>
        </w:rPr>
        <w:t xml:space="preserve"> </w:t>
      </w:r>
      <w:proofErr w:type="spellStart"/>
      <w:r>
        <w:rPr>
          <w:rFonts w:ascii="Times New Roman" w:hAnsi="Times New Roman"/>
          <w:sz w:val="24"/>
          <w:szCs w:val="24"/>
        </w:rPr>
        <w:t>whatsapp</w:t>
      </w:r>
      <w:proofErr w:type="spellEnd"/>
      <w:r>
        <w:rPr>
          <w:rFonts w:ascii="Times New Roman" w:hAnsi="Times New Roman"/>
          <w:sz w:val="24"/>
          <w:szCs w:val="24"/>
        </w:rPr>
        <w:t xml:space="preserve"> = 1,66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rata-rata pretest dan posttest pada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eksperimen</w:t>
      </w:r>
      <w:proofErr w:type="spellEnd"/>
      <w:r>
        <w:rPr>
          <w:rFonts w:ascii="Times New Roman" w:hAnsi="Times New Roman"/>
          <w:sz w:val="24"/>
          <w:szCs w:val="24"/>
        </w:rPr>
        <w:t xml:space="preserve"> verbal = 0,58.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suportif</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emdia</w:t>
      </w:r>
      <w:proofErr w:type="spellEnd"/>
      <w:r>
        <w:rPr>
          <w:rFonts w:ascii="Times New Roman" w:hAnsi="Times New Roman"/>
          <w:sz w:val="24"/>
          <w:szCs w:val="24"/>
        </w:rPr>
        <w:t xml:space="preserve"> </w:t>
      </w:r>
      <w:proofErr w:type="spellStart"/>
      <w:r>
        <w:rPr>
          <w:rFonts w:ascii="Times New Roman" w:hAnsi="Times New Roman"/>
          <w:sz w:val="24"/>
          <w:szCs w:val="24"/>
        </w:rPr>
        <w:t>whatsaap</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daripada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verbal. Hasil uji paired t test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ρ </w:t>
      </w:r>
      <w:proofErr w:type="spellStart"/>
      <w:r>
        <w:rPr>
          <w:rFonts w:ascii="Times New Roman" w:hAnsi="Times New Roman"/>
          <w:sz w:val="24"/>
          <w:szCs w:val="24"/>
        </w:rPr>
        <w:t>kedua</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eksperimen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&lt; α = 0,05 </w:t>
      </w:r>
      <w:proofErr w:type="spellStart"/>
      <w:r>
        <w:rPr>
          <w:rFonts w:ascii="Times New Roman" w:hAnsi="Times New Roman"/>
          <w:sz w:val="24"/>
          <w:szCs w:val="24"/>
        </w:rPr>
        <w:t>sehingga</w:t>
      </w:r>
      <w:proofErr w:type="spellEnd"/>
      <w:r>
        <w:rPr>
          <w:rFonts w:ascii="Times New Roman" w:hAnsi="Times New Roman"/>
          <w:sz w:val="24"/>
          <w:szCs w:val="24"/>
        </w:rPr>
        <w:t xml:space="preserve"> H0 </w:t>
      </w:r>
      <w:proofErr w:type="spellStart"/>
      <w:r>
        <w:rPr>
          <w:rFonts w:ascii="Times New Roman" w:hAnsi="Times New Roman"/>
          <w:sz w:val="24"/>
          <w:szCs w:val="24"/>
        </w:rPr>
        <w:t>ditolak</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perbedaan</w:t>
      </w:r>
      <w:proofErr w:type="spellEnd"/>
      <w:r>
        <w:rPr>
          <w:rFonts w:ascii="Times New Roman" w:hAnsi="Times New Roman"/>
          <w:sz w:val="24"/>
          <w:szCs w:val="24"/>
        </w:rPr>
        <w:t xml:space="preserve"> </w:t>
      </w:r>
      <w:proofErr w:type="spellStart"/>
      <w:r w:rsidRPr="00E06D2D">
        <w:rPr>
          <w:rFonts w:ascii="Times New Roman" w:hAnsi="Times New Roman"/>
          <w:color w:val="000000"/>
          <w:sz w:val="24"/>
          <w:szCs w:val="24"/>
        </w:rPr>
        <w:t>kepatuhan</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pasien</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minum</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obat</w:t>
      </w:r>
      <w:proofErr w:type="spellEnd"/>
      <w:r w:rsidRPr="00E06D2D">
        <w:rPr>
          <w:rFonts w:ascii="Times New Roman" w:hAnsi="Times New Roman"/>
          <w:color w:val="000000"/>
          <w:sz w:val="24"/>
          <w:szCs w:val="24"/>
        </w:rPr>
        <w:t xml:space="preserve"> TB </w:t>
      </w:r>
      <w:proofErr w:type="spellStart"/>
      <w:r w:rsidRPr="00E06D2D">
        <w:rPr>
          <w:rFonts w:ascii="Times New Roman" w:hAnsi="Times New Roman"/>
          <w:color w:val="000000"/>
          <w:sz w:val="24"/>
          <w:szCs w:val="24"/>
        </w:rPr>
        <w:t>paru</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antara</w:t>
      </w:r>
      <w:proofErr w:type="spellEnd"/>
      <w:r w:rsidRPr="00E06D2D">
        <w:rPr>
          <w:rFonts w:ascii="Times New Roman" w:hAnsi="Times New Roman"/>
          <w:color w:val="000000"/>
          <w:sz w:val="24"/>
          <w:szCs w:val="24"/>
        </w:rPr>
        <w:t xml:space="preserve"> yang </w:t>
      </w:r>
      <w:proofErr w:type="spellStart"/>
      <w:r w:rsidRPr="00E06D2D">
        <w:rPr>
          <w:rFonts w:ascii="Times New Roman" w:hAnsi="Times New Roman"/>
          <w:color w:val="000000"/>
          <w:sz w:val="24"/>
          <w:szCs w:val="24"/>
        </w:rPr>
        <w:t>diberikan</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edukasi</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suportif</w:t>
      </w:r>
      <w:proofErr w:type="spellEnd"/>
      <w:r w:rsidRPr="00E06D2D">
        <w:rPr>
          <w:rFonts w:ascii="Times New Roman" w:hAnsi="Times New Roman"/>
          <w:color w:val="000000"/>
          <w:sz w:val="24"/>
          <w:szCs w:val="24"/>
        </w:rPr>
        <w:t xml:space="preserve"> verbal </w:t>
      </w:r>
      <w:proofErr w:type="spellStart"/>
      <w:r w:rsidRPr="00E06D2D">
        <w:rPr>
          <w:rFonts w:ascii="Times New Roman" w:hAnsi="Times New Roman"/>
          <w:color w:val="000000"/>
          <w:sz w:val="24"/>
          <w:szCs w:val="24"/>
        </w:rPr>
        <w:t>dengan</w:t>
      </w:r>
      <w:proofErr w:type="spellEnd"/>
      <w:r w:rsidRPr="00E06D2D">
        <w:rPr>
          <w:rFonts w:ascii="Times New Roman" w:hAnsi="Times New Roman"/>
          <w:color w:val="000000"/>
          <w:sz w:val="24"/>
          <w:szCs w:val="24"/>
        </w:rPr>
        <w:t xml:space="preserve"> media </w:t>
      </w:r>
      <w:proofErr w:type="spellStart"/>
      <w:r w:rsidRPr="00E06D2D">
        <w:rPr>
          <w:rFonts w:ascii="Times New Roman" w:hAnsi="Times New Roman"/>
          <w:color w:val="000000"/>
          <w:sz w:val="24"/>
          <w:szCs w:val="24"/>
        </w:rPr>
        <w:t>whatsapp</w:t>
      </w:r>
      <w:proofErr w:type="spellEnd"/>
      <w:r w:rsidRPr="00E06D2D">
        <w:rPr>
          <w:rFonts w:ascii="Times New Roman" w:hAnsi="Times New Roman"/>
          <w:color w:val="000000"/>
          <w:sz w:val="24"/>
          <w:szCs w:val="24"/>
        </w:rPr>
        <w:t xml:space="preserve"> di </w:t>
      </w:r>
      <w:proofErr w:type="spellStart"/>
      <w:r w:rsidRPr="00E06D2D">
        <w:rPr>
          <w:rFonts w:ascii="Times New Roman" w:hAnsi="Times New Roman"/>
          <w:color w:val="000000"/>
          <w:sz w:val="24"/>
          <w:szCs w:val="24"/>
        </w:rPr>
        <w:t>Ruang</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Interna</w:t>
      </w:r>
      <w:proofErr w:type="spellEnd"/>
      <w:r w:rsidRPr="00E06D2D">
        <w:rPr>
          <w:rFonts w:ascii="Times New Roman" w:hAnsi="Times New Roman"/>
          <w:color w:val="000000"/>
          <w:sz w:val="24"/>
          <w:szCs w:val="24"/>
        </w:rPr>
        <w:t xml:space="preserve"> </w:t>
      </w:r>
      <w:proofErr w:type="spellStart"/>
      <w:r w:rsidRPr="00E06D2D">
        <w:rPr>
          <w:rFonts w:ascii="Times New Roman" w:hAnsi="Times New Roman"/>
          <w:color w:val="000000"/>
          <w:sz w:val="24"/>
          <w:szCs w:val="24"/>
        </w:rPr>
        <w:t>Paru</w:t>
      </w:r>
      <w:proofErr w:type="spellEnd"/>
      <w:r w:rsidRPr="00E06D2D">
        <w:rPr>
          <w:rFonts w:ascii="Times New Roman" w:hAnsi="Times New Roman"/>
          <w:color w:val="000000"/>
          <w:sz w:val="24"/>
          <w:szCs w:val="24"/>
        </w:rPr>
        <w:t xml:space="preserve"> RSUD </w:t>
      </w:r>
      <w:proofErr w:type="spellStart"/>
      <w:r w:rsidRPr="00E06D2D">
        <w:rPr>
          <w:rFonts w:ascii="Times New Roman" w:hAnsi="Times New Roman"/>
          <w:color w:val="000000"/>
          <w:sz w:val="24"/>
          <w:szCs w:val="24"/>
        </w:rPr>
        <w:t>Sidoarjo</w:t>
      </w:r>
      <w:r>
        <w:rPr>
          <w:rFonts w:ascii="Times New Roman" w:hAnsi="Times New Roman"/>
          <w:color w:val="000000"/>
          <w:sz w:val="24"/>
          <w:szCs w:val="24"/>
        </w:rPr>
        <w:t>.</w:t>
      </w:r>
      <w:r>
        <w:rPr>
          <w:rFonts w:ascii="Times-Italic" w:hAnsi="Times-Italic"/>
          <w:iCs/>
          <w:color w:val="000000"/>
          <w:sz w:val="24"/>
          <w:szCs w:val="24"/>
        </w:rPr>
        <w:t>Penggunaan</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Whatsapp</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sebagai</w:t>
      </w:r>
      <w:proofErr w:type="spellEnd"/>
      <w:r>
        <w:rPr>
          <w:rFonts w:ascii="Times-Italic" w:hAnsi="Times-Italic"/>
          <w:iCs/>
          <w:color w:val="000000"/>
          <w:sz w:val="24"/>
          <w:szCs w:val="24"/>
        </w:rPr>
        <w:t xml:space="preserve"> salah </w:t>
      </w:r>
      <w:proofErr w:type="spellStart"/>
      <w:r>
        <w:rPr>
          <w:rFonts w:ascii="Times-Italic" w:hAnsi="Times-Italic"/>
          <w:iCs/>
          <w:color w:val="000000"/>
          <w:sz w:val="24"/>
          <w:szCs w:val="24"/>
        </w:rPr>
        <w:t>satu</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intervensi</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dalam</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meningkatkan</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kepatuhan</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pasien</w:t>
      </w:r>
      <w:proofErr w:type="spellEnd"/>
      <w:r>
        <w:rPr>
          <w:rFonts w:ascii="Times-Italic" w:hAnsi="Times-Italic"/>
          <w:iCs/>
          <w:color w:val="000000"/>
          <w:sz w:val="24"/>
          <w:szCs w:val="24"/>
        </w:rPr>
        <w:t xml:space="preserve"> TB </w:t>
      </w:r>
      <w:proofErr w:type="spellStart"/>
      <w:r>
        <w:rPr>
          <w:rFonts w:ascii="Times-Italic" w:hAnsi="Times-Italic"/>
          <w:iCs/>
          <w:color w:val="000000"/>
          <w:sz w:val="24"/>
          <w:szCs w:val="24"/>
        </w:rPr>
        <w:t>paru</w:t>
      </w:r>
      <w:proofErr w:type="spellEnd"/>
      <w:r>
        <w:rPr>
          <w:rFonts w:ascii="Times-Italic" w:hAnsi="Times-Italic"/>
          <w:iCs/>
          <w:color w:val="000000"/>
          <w:sz w:val="24"/>
          <w:szCs w:val="24"/>
        </w:rPr>
        <w:t xml:space="preserve"> </w:t>
      </w:r>
      <w:proofErr w:type="spellStart"/>
      <w:r>
        <w:rPr>
          <w:rFonts w:ascii="Times-Italic" w:hAnsi="Times-Italic"/>
          <w:iCs/>
          <w:color w:val="000000"/>
          <w:sz w:val="24"/>
          <w:szCs w:val="24"/>
        </w:rPr>
        <w:t>terbukti</w:t>
      </w:r>
      <w:proofErr w:type="spellEnd"/>
      <w:r>
        <w:rPr>
          <w:rFonts w:ascii="Times-Italic" w:hAnsi="Times-Italic"/>
          <w:iCs/>
          <w:color w:val="000000"/>
          <w:sz w:val="24"/>
          <w:szCs w:val="24"/>
        </w:rPr>
        <w:t xml:space="preserve"> </w:t>
      </w:r>
      <w:proofErr w:type="spellStart"/>
      <w:r w:rsidRPr="00A8054B">
        <w:rPr>
          <w:rFonts w:ascii="Times-Roman" w:hAnsi="Times-Roman"/>
          <w:color w:val="000000"/>
          <w:sz w:val="24"/>
          <w:szCs w:val="24"/>
        </w:rPr>
        <w:t>efektif</w:t>
      </w:r>
      <w:proofErr w:type="spellEnd"/>
      <w:r w:rsidRPr="00A8054B">
        <w:rPr>
          <w:rFonts w:ascii="Times-Roman" w:hAnsi="Times-Roman"/>
          <w:color w:val="000000"/>
          <w:sz w:val="24"/>
          <w:szCs w:val="24"/>
        </w:rPr>
        <w:t xml:space="preserve"> </w:t>
      </w:r>
      <w:proofErr w:type="spellStart"/>
      <w:r>
        <w:rPr>
          <w:rFonts w:ascii="Times-Roman" w:hAnsi="Times-Roman"/>
          <w:color w:val="000000"/>
          <w:sz w:val="24"/>
          <w:szCs w:val="24"/>
        </w:rPr>
        <w:t>sehingga</w:t>
      </w:r>
      <w:proofErr w:type="spellEnd"/>
      <w:r>
        <w:rPr>
          <w:rFonts w:ascii="Times-Roman" w:hAnsi="Times-Roman"/>
          <w:color w:val="000000"/>
          <w:sz w:val="24"/>
          <w:szCs w:val="24"/>
        </w:rPr>
        <w:t xml:space="preserve"> </w:t>
      </w:r>
      <w:proofErr w:type="spellStart"/>
      <w:r>
        <w:rPr>
          <w:rFonts w:ascii="Times-Roman" w:hAnsi="Times-Roman"/>
          <w:color w:val="000000"/>
          <w:sz w:val="24"/>
          <w:szCs w:val="24"/>
        </w:rPr>
        <w:t>dapat</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digunakan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sebagai</w:t>
      </w:r>
      <w:proofErr w:type="spellEnd"/>
      <w:r>
        <w:rPr>
          <w:rFonts w:ascii="Times-Roman" w:hAnsi="Times-Roman"/>
          <w:color w:val="000000"/>
          <w:sz w:val="24"/>
          <w:szCs w:val="24"/>
        </w:rPr>
        <w:t xml:space="preserve"> salah </w:t>
      </w:r>
      <w:proofErr w:type="spellStart"/>
      <w:r>
        <w:rPr>
          <w:rFonts w:ascii="Times-Roman" w:hAnsi="Times-Roman"/>
          <w:color w:val="000000"/>
          <w:sz w:val="24"/>
          <w:szCs w:val="24"/>
        </w:rPr>
        <w:t>satu</w:t>
      </w:r>
      <w:proofErr w:type="spellEnd"/>
      <w:r>
        <w:rPr>
          <w:rFonts w:ascii="Times-Roman" w:hAnsi="Times-Roman"/>
          <w:color w:val="000000"/>
          <w:sz w:val="24"/>
          <w:szCs w:val="24"/>
        </w:rPr>
        <w:t xml:space="preserve"> </w:t>
      </w:r>
      <w:proofErr w:type="spellStart"/>
      <w:r>
        <w:rPr>
          <w:rFonts w:ascii="Times-Roman" w:hAnsi="Times-Roman"/>
          <w:color w:val="000000"/>
          <w:sz w:val="24"/>
          <w:szCs w:val="24"/>
        </w:rPr>
        <w:t>bentuk</w:t>
      </w:r>
      <w:proofErr w:type="spellEnd"/>
      <w:r>
        <w:rPr>
          <w:rFonts w:ascii="Times-Roman" w:hAnsi="Times-Roman"/>
          <w:color w:val="000000"/>
          <w:sz w:val="24"/>
          <w:szCs w:val="24"/>
        </w:rPr>
        <w:t xml:space="preserve"> </w:t>
      </w:r>
      <w:proofErr w:type="spellStart"/>
      <w:r>
        <w:rPr>
          <w:rFonts w:ascii="Times-Roman" w:hAnsi="Times-Roman"/>
          <w:color w:val="000000"/>
          <w:sz w:val="24"/>
          <w:szCs w:val="24"/>
        </w:rPr>
        <w:t>alternatif</w:t>
      </w:r>
      <w:proofErr w:type="spellEnd"/>
      <w:r>
        <w:rPr>
          <w:rFonts w:ascii="Times-Roman" w:hAnsi="Times-Roman"/>
          <w:color w:val="000000"/>
          <w:sz w:val="24"/>
          <w:szCs w:val="24"/>
        </w:rPr>
        <w:t xml:space="preserve"> </w:t>
      </w:r>
      <w:proofErr w:type="spellStart"/>
      <w:r>
        <w:rPr>
          <w:rFonts w:ascii="Times-Roman" w:hAnsi="Times-Roman"/>
          <w:color w:val="000000"/>
          <w:sz w:val="24"/>
          <w:szCs w:val="24"/>
        </w:rPr>
        <w:t>tindakan</w:t>
      </w:r>
      <w:proofErr w:type="spellEnd"/>
      <w:r>
        <w:rPr>
          <w:rFonts w:ascii="Times-Roman" w:hAnsi="Times-Roman"/>
          <w:color w:val="000000"/>
          <w:sz w:val="24"/>
          <w:szCs w:val="24"/>
        </w:rPr>
        <w:t xml:space="preserve"> yang </w:t>
      </w:r>
      <w:proofErr w:type="spellStart"/>
      <w:r>
        <w:rPr>
          <w:rFonts w:ascii="Times-Roman" w:hAnsi="Times-Roman"/>
          <w:color w:val="000000"/>
          <w:sz w:val="24"/>
          <w:szCs w:val="24"/>
        </w:rPr>
        <w:t>dapat</w:t>
      </w:r>
      <w:proofErr w:type="spellEnd"/>
      <w:r>
        <w:rPr>
          <w:rFonts w:ascii="Times-Roman" w:hAnsi="Times-Roman"/>
          <w:color w:val="000000"/>
          <w:sz w:val="24"/>
          <w:szCs w:val="24"/>
        </w:rPr>
        <w:t xml:space="preserve"> </w:t>
      </w:r>
      <w:proofErr w:type="spellStart"/>
      <w:r>
        <w:rPr>
          <w:rFonts w:ascii="Times-Roman" w:hAnsi="Times-Roman"/>
          <w:color w:val="000000"/>
          <w:sz w:val="24"/>
          <w:szCs w:val="24"/>
        </w:rPr>
        <w:t>dilakukan</w:t>
      </w:r>
      <w:proofErr w:type="spellEnd"/>
      <w:r>
        <w:rPr>
          <w:rFonts w:ascii="Times-Roman" w:hAnsi="Times-Roman"/>
          <w:color w:val="000000"/>
          <w:sz w:val="24"/>
          <w:szCs w:val="24"/>
        </w:rPr>
        <w:t xml:space="preserve"> </w:t>
      </w:r>
      <w:proofErr w:type="spellStart"/>
      <w:r>
        <w:rPr>
          <w:rFonts w:ascii="Times-Roman" w:hAnsi="Times-Roman"/>
          <w:color w:val="000000"/>
          <w:sz w:val="24"/>
          <w:szCs w:val="24"/>
        </w:rPr>
        <w:t>kepada</w:t>
      </w:r>
      <w:proofErr w:type="spellEnd"/>
      <w:r>
        <w:rPr>
          <w:rFonts w:ascii="Times-Roman" w:hAnsi="Times-Roman"/>
          <w:color w:val="000000"/>
          <w:sz w:val="24"/>
          <w:szCs w:val="24"/>
        </w:rPr>
        <w:t xml:space="preserve"> </w:t>
      </w:r>
      <w:proofErr w:type="spellStart"/>
      <w:r>
        <w:rPr>
          <w:rFonts w:ascii="Times-Roman" w:hAnsi="Times-Roman"/>
          <w:color w:val="000000"/>
          <w:sz w:val="24"/>
          <w:szCs w:val="24"/>
        </w:rPr>
        <w:t>pasien</w:t>
      </w:r>
      <w:proofErr w:type="spellEnd"/>
      <w:r>
        <w:rPr>
          <w:rFonts w:ascii="Times-Roman" w:hAnsi="Times-Roman"/>
          <w:color w:val="000000"/>
          <w:sz w:val="24"/>
          <w:szCs w:val="24"/>
        </w:rPr>
        <w:t>.</w:t>
      </w:r>
    </w:p>
    <w:p w14:paraId="0BECD9BA" w14:textId="77777777" w:rsidR="00980CF8" w:rsidRPr="000C3B74" w:rsidRDefault="00980CF8" w:rsidP="00980CF8">
      <w:pPr>
        <w:spacing w:after="0" w:line="240" w:lineRule="auto"/>
        <w:jc w:val="both"/>
        <w:rPr>
          <w:rFonts w:ascii="Times New Roman" w:hAnsi="Times New Roman"/>
          <w:b/>
          <w:sz w:val="28"/>
          <w:szCs w:val="24"/>
        </w:rPr>
      </w:pPr>
      <w:r w:rsidRPr="008C7D2D">
        <w:rPr>
          <w:rFonts w:ascii="Times New Roman" w:hAnsi="Times New Roman"/>
          <w:b/>
          <w:color w:val="000000"/>
          <w:sz w:val="24"/>
          <w:szCs w:val="24"/>
        </w:rPr>
        <w:t xml:space="preserve">Kata </w:t>
      </w:r>
      <w:proofErr w:type="spellStart"/>
      <w:r w:rsidRPr="008C7D2D">
        <w:rPr>
          <w:rFonts w:ascii="Times New Roman" w:hAnsi="Times New Roman"/>
          <w:b/>
          <w:color w:val="000000"/>
          <w:sz w:val="24"/>
          <w:szCs w:val="24"/>
        </w:rPr>
        <w:t>Kunci</w:t>
      </w:r>
      <w:proofErr w:type="spellEnd"/>
      <w:r w:rsidRPr="008C7D2D">
        <w:rPr>
          <w:rFonts w:ascii="Times New Roman" w:hAnsi="Times New Roman"/>
          <w:b/>
          <w:color w:val="000000"/>
          <w:sz w:val="24"/>
          <w:szCs w:val="24"/>
        </w:rPr>
        <w:t xml:space="preserve">: </w:t>
      </w:r>
      <w:proofErr w:type="spellStart"/>
      <w:r w:rsidRPr="008C7D2D">
        <w:rPr>
          <w:rFonts w:ascii="Times New Roman" w:hAnsi="Times New Roman"/>
          <w:b/>
          <w:color w:val="000000"/>
          <w:sz w:val="24"/>
          <w:szCs w:val="24"/>
        </w:rPr>
        <w:t>Edukasi</w:t>
      </w:r>
      <w:proofErr w:type="spellEnd"/>
      <w:r w:rsidRPr="008C7D2D">
        <w:rPr>
          <w:rFonts w:ascii="Times New Roman" w:hAnsi="Times New Roman"/>
          <w:b/>
          <w:color w:val="000000"/>
          <w:sz w:val="24"/>
          <w:szCs w:val="24"/>
        </w:rPr>
        <w:t xml:space="preserve"> </w:t>
      </w:r>
      <w:proofErr w:type="spellStart"/>
      <w:r w:rsidRPr="008C7D2D">
        <w:rPr>
          <w:rFonts w:ascii="Times New Roman" w:hAnsi="Times New Roman"/>
          <w:b/>
          <w:color w:val="000000"/>
          <w:sz w:val="24"/>
          <w:szCs w:val="24"/>
        </w:rPr>
        <w:t>Suportif</w:t>
      </w:r>
      <w:proofErr w:type="spellEnd"/>
      <w:r w:rsidRPr="008C7D2D">
        <w:rPr>
          <w:rFonts w:ascii="Times New Roman" w:hAnsi="Times New Roman"/>
          <w:b/>
          <w:color w:val="000000"/>
          <w:sz w:val="24"/>
          <w:szCs w:val="24"/>
        </w:rPr>
        <w:t xml:space="preserve">, </w:t>
      </w:r>
      <w:proofErr w:type="spellStart"/>
      <w:r w:rsidRPr="008C7D2D">
        <w:rPr>
          <w:rFonts w:ascii="Times New Roman" w:hAnsi="Times New Roman"/>
          <w:b/>
          <w:color w:val="000000"/>
          <w:sz w:val="24"/>
          <w:szCs w:val="24"/>
        </w:rPr>
        <w:t>Kepatuhan</w:t>
      </w:r>
      <w:proofErr w:type="spellEnd"/>
      <w:r w:rsidRPr="008C7D2D">
        <w:rPr>
          <w:rFonts w:ascii="Times New Roman" w:hAnsi="Times New Roman"/>
          <w:b/>
          <w:color w:val="000000"/>
          <w:sz w:val="24"/>
          <w:szCs w:val="24"/>
        </w:rPr>
        <w:t xml:space="preserve">, TB </w:t>
      </w:r>
      <w:proofErr w:type="spellStart"/>
      <w:r w:rsidRPr="008C7D2D">
        <w:rPr>
          <w:rFonts w:ascii="Times New Roman" w:hAnsi="Times New Roman"/>
          <w:b/>
          <w:color w:val="000000"/>
          <w:sz w:val="24"/>
          <w:szCs w:val="24"/>
        </w:rPr>
        <w:t>paru</w:t>
      </w:r>
      <w:proofErr w:type="spellEnd"/>
    </w:p>
    <w:p w14:paraId="18697B9B" w14:textId="77777777" w:rsidR="00980CF8" w:rsidRPr="00F464D9" w:rsidRDefault="00980CF8" w:rsidP="00980CF8">
      <w:pPr>
        <w:tabs>
          <w:tab w:val="left" w:pos="8505"/>
        </w:tabs>
        <w:spacing w:after="0" w:line="240" w:lineRule="auto"/>
        <w:jc w:val="both"/>
        <w:rPr>
          <w:rFonts w:ascii="Times New Roman" w:hAnsi="Times New Roman"/>
          <w:b/>
          <w:sz w:val="24"/>
          <w:szCs w:val="24"/>
          <w:lang w:val="id-ID"/>
        </w:rPr>
      </w:pPr>
    </w:p>
    <w:p w14:paraId="21B7A448" w14:textId="77777777" w:rsidR="00980CF8" w:rsidRDefault="00980CF8" w:rsidP="00980CF8">
      <w:pPr>
        <w:spacing w:after="0" w:line="240" w:lineRule="auto"/>
        <w:rPr>
          <w:rFonts w:ascii="Times New Roman" w:hAnsi="Times New Roman"/>
          <w:b/>
          <w:sz w:val="24"/>
          <w:szCs w:val="24"/>
        </w:rPr>
      </w:pPr>
      <w:r>
        <w:rPr>
          <w:rFonts w:ascii="Times New Roman" w:hAnsi="Times New Roman"/>
          <w:b/>
          <w:sz w:val="24"/>
          <w:szCs w:val="24"/>
        </w:rPr>
        <w:t>Abstract</w:t>
      </w:r>
    </w:p>
    <w:p w14:paraId="1D260FC3" w14:textId="77777777" w:rsidR="00980CF8" w:rsidRPr="00B31516" w:rsidRDefault="00980CF8" w:rsidP="00980CF8">
      <w:pPr>
        <w:spacing w:after="0" w:line="240" w:lineRule="auto"/>
        <w:ind w:firstLine="720"/>
        <w:jc w:val="both"/>
        <w:rPr>
          <w:rFonts w:ascii="Times New Roman" w:hAnsi="Times New Roman"/>
          <w:i/>
          <w:color w:val="000000"/>
          <w:sz w:val="24"/>
          <w:szCs w:val="24"/>
        </w:rPr>
      </w:pPr>
      <w:r w:rsidRPr="00B31516">
        <w:rPr>
          <w:rFonts w:ascii="Times New Roman" w:hAnsi="Times New Roman"/>
          <w:i/>
          <w:color w:val="000000"/>
          <w:sz w:val="24"/>
          <w:szCs w:val="24"/>
        </w:rPr>
        <w:t xml:space="preserve">The reduced cure rate was of particular concern because more and more tuberculosis patients who do not undergo treatment completely will be increased the transmission of TB disease in the community. The aim of the study was to </w:t>
      </w:r>
      <w:r w:rsidRPr="00B31516">
        <w:rPr>
          <w:rFonts w:ascii="Times New Roman" w:hAnsi="Times New Roman"/>
          <w:i/>
          <w:color w:val="000000"/>
          <w:sz w:val="24"/>
          <w:szCs w:val="24"/>
        </w:rPr>
        <w:lastRenderedPageBreak/>
        <w:t xml:space="preserve">determine differences in patient compliance with pulmonary TB medication between those who were given verbal supportive education and WhatsApp media in the Pulmonary Internal Room of </w:t>
      </w:r>
      <w:proofErr w:type="spellStart"/>
      <w:r w:rsidRPr="00B31516">
        <w:rPr>
          <w:rFonts w:ascii="Times New Roman" w:hAnsi="Times New Roman"/>
          <w:i/>
          <w:color w:val="000000"/>
          <w:sz w:val="24"/>
          <w:szCs w:val="24"/>
        </w:rPr>
        <w:t>Sidoarjo</w:t>
      </w:r>
      <w:proofErr w:type="spellEnd"/>
      <w:r w:rsidRPr="00B31516">
        <w:rPr>
          <w:rFonts w:ascii="Times New Roman" w:hAnsi="Times New Roman"/>
          <w:i/>
          <w:color w:val="000000"/>
          <w:sz w:val="24"/>
          <w:szCs w:val="24"/>
        </w:rPr>
        <w:t xml:space="preserve"> </w:t>
      </w:r>
      <w:proofErr w:type="spellStart"/>
      <w:r w:rsidRPr="00B31516">
        <w:rPr>
          <w:rFonts w:ascii="Times New Roman" w:hAnsi="Times New Roman"/>
          <w:i/>
          <w:color w:val="000000"/>
          <w:sz w:val="24"/>
          <w:szCs w:val="24"/>
        </w:rPr>
        <w:t>Hospital.The</w:t>
      </w:r>
      <w:proofErr w:type="spellEnd"/>
      <w:r w:rsidRPr="00B31516">
        <w:rPr>
          <w:rFonts w:ascii="Times New Roman" w:hAnsi="Times New Roman"/>
          <w:i/>
          <w:color w:val="000000"/>
          <w:sz w:val="24"/>
          <w:szCs w:val="24"/>
        </w:rPr>
        <w:t xml:space="preserve"> design of this research was </w:t>
      </w:r>
      <w:proofErr w:type="spellStart"/>
      <w:r w:rsidRPr="00B31516">
        <w:rPr>
          <w:rFonts w:ascii="Times New Roman" w:hAnsi="Times New Roman"/>
          <w:i/>
          <w:color w:val="000000"/>
          <w:sz w:val="24"/>
          <w:szCs w:val="24"/>
        </w:rPr>
        <w:t>Quasy</w:t>
      </w:r>
      <w:proofErr w:type="spellEnd"/>
      <w:r w:rsidRPr="00B31516">
        <w:rPr>
          <w:rFonts w:ascii="Times New Roman" w:hAnsi="Times New Roman"/>
          <w:i/>
          <w:color w:val="000000"/>
          <w:sz w:val="24"/>
          <w:szCs w:val="24"/>
        </w:rPr>
        <w:t xml:space="preserve"> Experiment with Pretest </w:t>
      </w:r>
      <w:proofErr w:type="spellStart"/>
      <w:r w:rsidRPr="00B31516">
        <w:rPr>
          <w:rFonts w:ascii="Times New Roman" w:hAnsi="Times New Roman"/>
          <w:i/>
          <w:color w:val="000000"/>
          <w:sz w:val="24"/>
          <w:szCs w:val="24"/>
        </w:rPr>
        <w:t>post test</w:t>
      </w:r>
      <w:proofErr w:type="spellEnd"/>
      <w:r w:rsidRPr="00B31516">
        <w:rPr>
          <w:rFonts w:ascii="Times New Roman" w:hAnsi="Times New Roman"/>
          <w:i/>
          <w:color w:val="000000"/>
          <w:sz w:val="24"/>
          <w:szCs w:val="24"/>
        </w:rPr>
        <w:t xml:space="preserve"> group design approach. the independent variable of the research was the provision of verbal supportive education and </w:t>
      </w:r>
      <w:proofErr w:type="spellStart"/>
      <w:r w:rsidRPr="00B31516">
        <w:rPr>
          <w:rFonts w:ascii="Times New Roman" w:hAnsi="Times New Roman"/>
          <w:i/>
          <w:color w:val="000000"/>
          <w:sz w:val="24"/>
          <w:szCs w:val="24"/>
        </w:rPr>
        <w:t>whatsapp</w:t>
      </w:r>
      <w:proofErr w:type="spellEnd"/>
      <w:r w:rsidRPr="00B31516">
        <w:rPr>
          <w:rFonts w:ascii="Times New Roman" w:hAnsi="Times New Roman"/>
          <w:i/>
          <w:color w:val="000000"/>
          <w:sz w:val="24"/>
          <w:szCs w:val="24"/>
        </w:rPr>
        <w:t xml:space="preserve"> media. the dependent variable is adherence to taking pulmonary TB medication. The study population was all pulmonary TB patients in the pulmonary internal room of </w:t>
      </w:r>
      <w:proofErr w:type="spellStart"/>
      <w:r w:rsidRPr="00B31516">
        <w:rPr>
          <w:rFonts w:ascii="Times New Roman" w:hAnsi="Times New Roman"/>
          <w:i/>
          <w:color w:val="000000"/>
          <w:sz w:val="24"/>
          <w:szCs w:val="24"/>
        </w:rPr>
        <w:t>Sidoarjo</w:t>
      </w:r>
      <w:proofErr w:type="spellEnd"/>
      <w:r w:rsidRPr="00B31516">
        <w:rPr>
          <w:rFonts w:ascii="Times New Roman" w:hAnsi="Times New Roman"/>
          <w:i/>
          <w:color w:val="000000"/>
          <w:sz w:val="24"/>
          <w:szCs w:val="24"/>
        </w:rPr>
        <w:t xml:space="preserve"> Hospital with an average number of patients per month of 87 patients. Samples were taken using purposive sampling technique as many as 48 respondents. Data was collected with a questionnaire instrument. The results showed that there was a difference in the pretest and posttest average scores in the </w:t>
      </w:r>
      <w:proofErr w:type="spellStart"/>
      <w:r w:rsidRPr="00B31516">
        <w:rPr>
          <w:rFonts w:ascii="Times New Roman" w:hAnsi="Times New Roman"/>
          <w:i/>
          <w:color w:val="000000"/>
          <w:sz w:val="24"/>
          <w:szCs w:val="24"/>
        </w:rPr>
        <w:t>whatsapp</w:t>
      </w:r>
      <w:proofErr w:type="spellEnd"/>
      <w:r w:rsidRPr="00B31516">
        <w:rPr>
          <w:rFonts w:ascii="Times New Roman" w:hAnsi="Times New Roman"/>
          <w:i/>
          <w:color w:val="000000"/>
          <w:sz w:val="24"/>
          <w:szCs w:val="24"/>
        </w:rPr>
        <w:t xml:space="preserve"> experimental = 1.66 which was higher than the difference in the pretest and posttest average scores in the verbal experimental = 0.58. This shows that providing supportive education through WhatsApp media is more effective than </w:t>
      </w:r>
      <w:proofErr w:type="spellStart"/>
      <w:r w:rsidRPr="00B31516">
        <w:rPr>
          <w:rFonts w:ascii="Times New Roman" w:hAnsi="Times New Roman"/>
          <w:i/>
          <w:color w:val="000000"/>
          <w:sz w:val="24"/>
          <w:szCs w:val="24"/>
        </w:rPr>
        <w:t>verbally.The</w:t>
      </w:r>
      <w:proofErr w:type="spellEnd"/>
      <w:r w:rsidRPr="00B31516">
        <w:rPr>
          <w:rFonts w:ascii="Times New Roman" w:hAnsi="Times New Roman"/>
          <w:i/>
          <w:color w:val="000000"/>
          <w:sz w:val="24"/>
          <w:szCs w:val="24"/>
        </w:rPr>
        <w:t xml:space="preserve"> results of the paired t test showed that the ρ value of the two experimental groups was &lt;α = 0.05 so that H0 was rejected, so there was a difference in patient compliance with taking pulmonary TB medication between those who were given verbal supportive education and WhatsApp media in the Pulmonary </w:t>
      </w:r>
      <w:proofErr w:type="spellStart"/>
      <w:r w:rsidRPr="00B31516">
        <w:rPr>
          <w:rFonts w:ascii="Times New Roman" w:hAnsi="Times New Roman"/>
          <w:i/>
          <w:color w:val="000000"/>
          <w:sz w:val="24"/>
          <w:szCs w:val="24"/>
        </w:rPr>
        <w:t>Internatal</w:t>
      </w:r>
      <w:proofErr w:type="spellEnd"/>
      <w:r w:rsidRPr="00B31516">
        <w:rPr>
          <w:rFonts w:ascii="Times New Roman" w:hAnsi="Times New Roman"/>
          <w:i/>
          <w:color w:val="000000"/>
          <w:sz w:val="24"/>
          <w:szCs w:val="24"/>
        </w:rPr>
        <w:t xml:space="preserve"> Room of </w:t>
      </w:r>
      <w:proofErr w:type="spellStart"/>
      <w:r w:rsidRPr="00B31516">
        <w:rPr>
          <w:rFonts w:ascii="Times New Roman" w:hAnsi="Times New Roman"/>
          <w:i/>
          <w:color w:val="000000"/>
          <w:sz w:val="24"/>
          <w:szCs w:val="24"/>
        </w:rPr>
        <w:t>Sidoarjo</w:t>
      </w:r>
      <w:proofErr w:type="spellEnd"/>
      <w:r w:rsidRPr="00B31516">
        <w:rPr>
          <w:rFonts w:ascii="Times New Roman" w:hAnsi="Times New Roman"/>
          <w:i/>
          <w:color w:val="000000"/>
          <w:sz w:val="24"/>
          <w:szCs w:val="24"/>
        </w:rPr>
        <w:t xml:space="preserve"> </w:t>
      </w:r>
      <w:proofErr w:type="spellStart"/>
      <w:r w:rsidRPr="00B31516">
        <w:rPr>
          <w:rFonts w:ascii="Times New Roman" w:hAnsi="Times New Roman"/>
          <w:i/>
          <w:color w:val="000000"/>
          <w:sz w:val="24"/>
          <w:szCs w:val="24"/>
        </w:rPr>
        <w:t>Hospital.The</w:t>
      </w:r>
      <w:proofErr w:type="spellEnd"/>
      <w:r w:rsidRPr="00B31516">
        <w:rPr>
          <w:rFonts w:ascii="Times New Roman" w:hAnsi="Times New Roman"/>
          <w:i/>
          <w:color w:val="000000"/>
          <w:sz w:val="24"/>
          <w:szCs w:val="24"/>
        </w:rPr>
        <w:t xml:space="preserve"> used of </w:t>
      </w:r>
      <w:proofErr w:type="spellStart"/>
      <w:r w:rsidRPr="00B31516">
        <w:rPr>
          <w:rFonts w:ascii="Times New Roman" w:hAnsi="Times New Roman"/>
          <w:i/>
          <w:color w:val="000000"/>
          <w:sz w:val="24"/>
          <w:szCs w:val="24"/>
        </w:rPr>
        <w:t>Whatsapp</w:t>
      </w:r>
      <w:proofErr w:type="spellEnd"/>
      <w:r w:rsidRPr="00B31516">
        <w:rPr>
          <w:rFonts w:ascii="Times New Roman" w:hAnsi="Times New Roman"/>
          <w:i/>
          <w:color w:val="000000"/>
          <w:sz w:val="24"/>
          <w:szCs w:val="24"/>
        </w:rPr>
        <w:t xml:space="preserve"> as an intervention in increasing pulmonary TB patient compliance has proven effective so that it can be used as an alternative form of action that can be performed on patients.</w:t>
      </w:r>
    </w:p>
    <w:p w14:paraId="583768C1" w14:textId="77777777" w:rsidR="00980CF8" w:rsidRPr="000C3B74" w:rsidRDefault="00980CF8" w:rsidP="00980CF8">
      <w:pPr>
        <w:spacing w:after="0" w:line="240" w:lineRule="auto"/>
        <w:jc w:val="both"/>
        <w:rPr>
          <w:rFonts w:ascii="Times New Roman" w:hAnsi="Times New Roman"/>
          <w:b/>
          <w:i/>
          <w:sz w:val="28"/>
        </w:rPr>
      </w:pPr>
      <w:r w:rsidRPr="00B31516">
        <w:rPr>
          <w:rFonts w:ascii="Times New Roman" w:hAnsi="Times New Roman"/>
          <w:b/>
          <w:color w:val="000000"/>
          <w:sz w:val="24"/>
          <w:szCs w:val="24"/>
        </w:rPr>
        <w:t>Keywords: Supportive education, Compliance, Pulmonary TB</w:t>
      </w:r>
    </w:p>
    <w:p w14:paraId="60BAA7CD" w14:textId="77777777" w:rsidR="00980CF8" w:rsidRPr="00F464D9" w:rsidRDefault="00980CF8" w:rsidP="00980CF8">
      <w:pPr>
        <w:spacing w:after="0" w:line="240" w:lineRule="auto"/>
        <w:jc w:val="both"/>
        <w:rPr>
          <w:rFonts w:ascii="Times New Roman" w:hAnsi="Times New Roman"/>
          <w:b/>
        </w:rPr>
      </w:pPr>
    </w:p>
    <w:p w14:paraId="73C44EB1" w14:textId="77777777" w:rsidR="00980CF8" w:rsidRPr="003F51E3" w:rsidRDefault="00980CF8" w:rsidP="00980CF8">
      <w:pPr>
        <w:spacing w:after="0" w:line="360" w:lineRule="auto"/>
        <w:jc w:val="both"/>
        <w:rPr>
          <w:rFonts w:ascii="Times New Roman" w:hAnsi="Times New Roman"/>
          <w:b/>
          <w:sz w:val="24"/>
          <w:szCs w:val="24"/>
        </w:rPr>
      </w:pPr>
      <w:r w:rsidRPr="003F51E3">
        <w:rPr>
          <w:rFonts w:ascii="Times New Roman" w:hAnsi="Times New Roman"/>
          <w:b/>
          <w:sz w:val="24"/>
          <w:szCs w:val="24"/>
        </w:rPr>
        <w:t>PENDAHULUAN</w:t>
      </w:r>
    </w:p>
    <w:p w14:paraId="4D0BD9BB" w14:textId="77777777" w:rsidR="00980CF8" w:rsidRPr="001869B0" w:rsidRDefault="00980CF8" w:rsidP="00980CF8">
      <w:pPr>
        <w:pStyle w:val="ListParagraph"/>
        <w:spacing w:line="360" w:lineRule="auto"/>
        <w:ind w:left="0" w:firstLine="720"/>
        <w:rPr>
          <w:color w:val="000000"/>
        </w:rPr>
      </w:pPr>
      <w:r w:rsidRPr="001869B0">
        <w:rPr>
          <w:color w:val="000000"/>
        </w:rPr>
        <w:t xml:space="preserve">Menurunnya angka kesembuhan menjadi perhatian yang khusus karena semakin banyak penderita tuberculosis yang tidak menjalani pengobatan sampai tuntas akan menambah penularan penyakit TB di masyarakat. Tingkat kepatuhan dalam pengobatan penderita TB paru sangatlah penting, karena apabila pengobatan tidak dilakukan secara tepat dan tuntas akan menimbulkan resistensi bakteri tuberculosis terhadap obat anti tuberculosis (OAT) atau disebut juga </w:t>
      </w:r>
      <w:r w:rsidRPr="001869B0">
        <w:rPr>
          <w:i/>
          <w:iCs/>
          <w:color w:val="000000"/>
        </w:rPr>
        <w:t xml:space="preserve">Multi Drugs Resistence </w:t>
      </w:r>
      <w:r w:rsidRPr="001869B0">
        <w:rPr>
          <w:color w:val="000000"/>
        </w:rPr>
        <w:t>(MDR) (Sari &amp; Krianto, 2020). Masih tingginya angka kejadian penyakit tuberkulosis paru di</w:t>
      </w:r>
      <w:r>
        <w:rPr>
          <w:color w:val="000000"/>
        </w:rPr>
        <w:t xml:space="preserve"> </w:t>
      </w:r>
      <w:r w:rsidRPr="001869B0">
        <w:rPr>
          <w:color w:val="000000"/>
        </w:rPr>
        <w:t>masyarakat disebabkan oleh adanya perilaku masyarakat yang kurang mengetahui tentang</w:t>
      </w:r>
      <w:r>
        <w:rPr>
          <w:color w:val="000000"/>
        </w:rPr>
        <w:t xml:space="preserve"> </w:t>
      </w:r>
      <w:r w:rsidRPr="001869B0">
        <w:rPr>
          <w:color w:val="000000"/>
        </w:rPr>
        <w:t xml:space="preserve">penyebab, gejala-gejala, serta penanggulangan penyakit tuberkulosis paru ini terutama dapat dilihat pada banyaknya pasien yang </w:t>
      </w:r>
      <w:r w:rsidRPr="001869B0">
        <w:rPr>
          <w:i/>
          <w:iCs/>
          <w:color w:val="000000"/>
        </w:rPr>
        <w:t xml:space="preserve">drop out </w:t>
      </w:r>
      <w:r w:rsidRPr="001869B0">
        <w:rPr>
          <w:color w:val="000000"/>
        </w:rPr>
        <w:t xml:space="preserve">dalam minum obat karena pengobatan membutuhkan waktu yang cukup lama yaitu berkisar dari 6 bulan sampai 9 bulan bahkan lebih, selain itu karena kurangnya kesadaran penderita untuk melakukan pengobatan, dan juga kurangnya pengawasan minum obat bagi penderita </w:t>
      </w:r>
      <w:r w:rsidRPr="001869B0">
        <w:rPr>
          <w:color w:val="000000"/>
        </w:rPr>
        <w:lastRenderedPageBreak/>
        <w:t>tuberkulosis paru baik dari kelaurga maupun petugas tuberkulosis paru (Amran, 2021).</w:t>
      </w:r>
    </w:p>
    <w:p w14:paraId="5AACB778" w14:textId="77777777" w:rsidR="00980CF8" w:rsidRPr="00B31516" w:rsidRDefault="00980CF8" w:rsidP="00980CF8">
      <w:pPr>
        <w:pStyle w:val="ListParagraph"/>
        <w:spacing w:line="360" w:lineRule="auto"/>
        <w:ind w:left="0" w:firstLine="720"/>
        <w:rPr>
          <w:color w:val="000000"/>
        </w:rPr>
      </w:pPr>
      <w:r w:rsidRPr="00B31516">
        <w:rPr>
          <w:color w:val="000000"/>
        </w:rPr>
        <w:t>Jumlah penderita TB paru pada Tahun 2019 diperkirakan terdapat 9,96 juta insidens TB di seluruh dunia, dengan angka keberhasilan pengobatan global 57%. Jumlah penderita TB paru di Indonesia tahun 2019 sekitar 11.500 pasien dengan angka keberhasilan pengobatan 45% (WHO, 2020).Berdasarkan catatan rekam medik RSUD Sidoarjo didapatkan data jumlah penderita TB paru pada tahun 2020 sebanyak 726 dan pada tahun 2021 menurun menjadi 588.  Data kunjungan pasien selama 3 bulan terakhir menunjukkan data pada bulan Juli 2022 sebanyak 65 pasien, bulan Agustus meningkat menjadi 89 pasien dan terjadi peningkatan kembali pada Bulan September 2022 sebanyak 107 pasien. Berdasarkan hasil studi pendahuluan dengan teknik wawancara dengan 10 pasien TB paru didapatkan data 6 pasien menyatakan mereka tidak rutin untuk mengkonsumsi obat sehingga harus mengulang pengobatan dari awal, dan 4 pasien menyatakan cukup rutin dalam mengkonsumsi obat TB sehingga mereka tidak perlu mengulang pengobatan dari awal. Dari 10 pasien tersebut menyatakan mereka sudah pernah mendapatkan penyuluhan tentang TB paru akan tetapi belum pernah mendapatkan edukasi suprotif tentang pengobatan TB Paru.</w:t>
      </w:r>
    </w:p>
    <w:p w14:paraId="2F075CF2" w14:textId="77777777" w:rsidR="00980CF8" w:rsidRDefault="00980CF8" w:rsidP="00980CF8">
      <w:pPr>
        <w:pStyle w:val="ListParagraph"/>
        <w:spacing w:line="360" w:lineRule="auto"/>
        <w:ind w:left="0" w:firstLine="720"/>
        <w:rPr>
          <w:color w:val="000000"/>
        </w:rPr>
      </w:pPr>
      <w:r w:rsidRPr="00761BA9">
        <w:rPr>
          <w:color w:val="000000"/>
        </w:rPr>
        <w:t>Ketidakpatuhan dalam pengobatan TB dikarenakan beberapa hal seperti penggunaan obat yang tidak sesuai, penghentian jadwal yang terlalu cepat, rasa bosan berobat, kurang pengetahuan, petugas kesehatan yang tidak mengingatkan penderita bila lalai pengobatan</w:t>
      </w:r>
      <w:r w:rsidRPr="00761BA9">
        <w:rPr>
          <w:b/>
          <w:bCs/>
          <w:color w:val="000000"/>
        </w:rPr>
        <w:t xml:space="preserve">, </w:t>
      </w:r>
      <w:r w:rsidRPr="00761BA9">
        <w:rPr>
          <w:color w:val="000000"/>
        </w:rPr>
        <w:t xml:space="preserve">merasa sudah sembuh, kemiskinan, kurang motivasi, dan jarak tempat tinggal. Hal tersebut mempengaruhi kepatuhan berobat pasien TB. Efek samping obat juga mempengaruhi keteraturan pasien dalam minum obat. Terjadinya efek samping obat baik ringan maupun berat dapat menyebabkan pasien tidak teratur minum obat dan berhenti sebagian atau seluruhnya minum obat. Berhentinya pasien minum obat harus segera ditangani secara tepat karena akan membentuk perilaku yang menetap yaitu pasien tidak mau melanjutkan minum obat (Kurniasih, 2016). Penderita tuberculosis membutuhkan adanya informasi yang tepat seputar pengobatan yang dijalaninya. Kepatuhan individu dipengaruhi oleh pendekatan bio psikososial yang membuat pasien mampu membangun keyakinan dan kebiasaan. Peningkatan kepatuhan dalam menjalani pengobatan dapat </w:t>
      </w:r>
      <w:r w:rsidRPr="00761BA9">
        <w:rPr>
          <w:color w:val="000000"/>
        </w:rPr>
        <w:lastRenderedPageBreak/>
        <w:t xml:space="preserve">dilakukan dengan beberapa intervensi salah satunya dengan edukasi (Inayah &amp; Wahyono, 2019). Edukasi merupakan proses interaksi aktif yang akan memunculkan terjadinya proses pembelajaran. Pembelajaran yang dilakukan sebagai upaya untuk memberikan pengetahuan terkait topik yang dibahas, merubah sikap individu terhadap kebiasaan baru serta memberikan ketrampilan melalui penguatan praktik dan pengalaman tertentu. Edukasi suportif mempunyai perbedaan dengan edukasi kesehatan yang biasa dilakukan, karena dalam edukasi suportif selain meningkatkan pengetahuan pasien, tetapi juga lebih menekankan kepada pemberian motivasi, bimbingan melalui konsultasi secara aktif dan pengajaran dalam memahami hal yang baru (Dewi, S. R, 2015). </w:t>
      </w:r>
    </w:p>
    <w:p w14:paraId="48858E66" w14:textId="77777777" w:rsidR="00980CF8" w:rsidRDefault="00980CF8" w:rsidP="00980CF8">
      <w:pPr>
        <w:autoSpaceDE w:val="0"/>
        <w:autoSpaceDN w:val="0"/>
        <w:adjustRightInd w:val="0"/>
        <w:spacing w:after="0" w:line="360" w:lineRule="auto"/>
        <w:ind w:firstLine="709"/>
        <w:jc w:val="both"/>
        <w:rPr>
          <w:rFonts w:ascii="Times New Roman" w:hAnsi="Times New Roman"/>
          <w:sz w:val="24"/>
          <w:szCs w:val="24"/>
          <w:lang w:val="id-ID"/>
        </w:rPr>
      </w:pPr>
      <w:proofErr w:type="spellStart"/>
      <w:r w:rsidRPr="00761BA9">
        <w:rPr>
          <w:rFonts w:ascii="Times New Roman" w:hAnsi="Times New Roman"/>
          <w:color w:val="000000"/>
          <w:sz w:val="24"/>
          <w:szCs w:val="24"/>
        </w:rPr>
        <w:t>Peran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perawat</w:t>
      </w:r>
      <w:proofErr w:type="spellEnd"/>
      <w:r w:rsidRPr="00761BA9">
        <w:rPr>
          <w:rFonts w:ascii="Times New Roman" w:hAnsi="Times New Roman"/>
          <w:color w:val="000000"/>
          <w:sz w:val="24"/>
          <w:szCs w:val="24"/>
        </w:rPr>
        <w:t xml:space="preserve"> yang </w:t>
      </w:r>
      <w:proofErr w:type="spellStart"/>
      <w:r w:rsidRPr="00761BA9">
        <w:rPr>
          <w:rFonts w:ascii="Times New Roman" w:hAnsi="Times New Roman"/>
          <w:color w:val="000000"/>
          <w:sz w:val="24"/>
          <w:szCs w:val="24"/>
        </w:rPr>
        <w:t>berperan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sebagai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konselor</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untuk</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memberikan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konseling</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sebagai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suportif</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edukasi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motivasi</w:t>
      </w:r>
      <w:proofErr w:type="spellEnd"/>
      <w:r w:rsidRPr="00761BA9">
        <w:rPr>
          <w:rFonts w:ascii="Times New Roman" w:hAnsi="Times New Roman"/>
          <w:color w:val="000000"/>
          <w:sz w:val="24"/>
          <w:szCs w:val="24"/>
        </w:rPr>
        <w:t xml:space="preserve"> dan </w:t>
      </w:r>
      <w:proofErr w:type="spellStart"/>
      <w:r w:rsidRPr="00761BA9">
        <w:rPr>
          <w:rFonts w:ascii="Times New Roman" w:hAnsi="Times New Roman"/>
          <w:color w:val="000000"/>
          <w:sz w:val="24"/>
          <w:szCs w:val="24"/>
        </w:rPr>
        <w:t>memberikan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keyakinan</w:t>
      </w:r>
      <w:proofErr w:type="spellEnd"/>
      <w:r w:rsidRPr="00761BA9">
        <w:rPr>
          <w:rFonts w:ascii="Times New Roman" w:hAnsi="Times New Roman"/>
          <w:color w:val="000000"/>
          <w:sz w:val="24"/>
          <w:szCs w:val="24"/>
        </w:rPr>
        <w:t xml:space="preserve"> pada </w:t>
      </w:r>
      <w:proofErr w:type="spellStart"/>
      <w:r w:rsidRPr="00761BA9">
        <w:rPr>
          <w:rFonts w:ascii="Times New Roman" w:hAnsi="Times New Roman"/>
          <w:color w:val="000000"/>
          <w:sz w:val="24"/>
          <w:szCs w:val="24"/>
        </w:rPr>
        <w:t>pasien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Pemberian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intervensi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konseling</w:t>
      </w:r>
      <w:proofErr w:type="spellEnd"/>
      <w:r w:rsidRPr="00761BA9">
        <w:rPr>
          <w:rFonts w:ascii="Times New Roman" w:hAnsi="Times New Roman"/>
          <w:color w:val="000000"/>
          <w:sz w:val="24"/>
          <w:szCs w:val="24"/>
        </w:rPr>
        <w:t xml:space="preserve"> pada </w:t>
      </w:r>
      <w:proofErr w:type="spellStart"/>
      <w:r w:rsidRPr="00761BA9">
        <w:rPr>
          <w:rFonts w:ascii="Times New Roman" w:hAnsi="Times New Roman"/>
          <w:color w:val="000000"/>
          <w:sz w:val="24"/>
          <w:szCs w:val="24"/>
        </w:rPr>
        <w:t>pasien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dengan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pengobatan</w:t>
      </w:r>
      <w:proofErr w:type="spellEnd"/>
      <w:r w:rsidRPr="00761BA9">
        <w:rPr>
          <w:rFonts w:ascii="Times New Roman" w:hAnsi="Times New Roman"/>
          <w:color w:val="000000"/>
          <w:sz w:val="24"/>
          <w:szCs w:val="24"/>
        </w:rPr>
        <w:t xml:space="preserve"> TB </w:t>
      </w:r>
      <w:proofErr w:type="spellStart"/>
      <w:r w:rsidRPr="00761BA9">
        <w:rPr>
          <w:rFonts w:ascii="Times New Roman" w:hAnsi="Times New Roman"/>
          <w:color w:val="000000"/>
          <w:sz w:val="24"/>
          <w:szCs w:val="24"/>
        </w:rPr>
        <w:t>dapat</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menyelesaikan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masalah</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ketidakpatuhan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pengobatan</w:t>
      </w:r>
      <w:proofErr w:type="spellEnd"/>
      <w:r w:rsidRPr="00761BA9">
        <w:rPr>
          <w:rFonts w:ascii="Times New Roman" w:hAnsi="Times New Roman"/>
          <w:color w:val="000000"/>
          <w:sz w:val="24"/>
          <w:szCs w:val="24"/>
        </w:rPr>
        <w:t xml:space="preserve"> OAT </w:t>
      </w:r>
      <w:proofErr w:type="spellStart"/>
      <w:r w:rsidRPr="00761BA9">
        <w:rPr>
          <w:rFonts w:ascii="Times New Roman" w:hAnsi="Times New Roman"/>
          <w:color w:val="000000"/>
          <w:sz w:val="24"/>
          <w:szCs w:val="24"/>
        </w:rPr>
        <w:t>sehingga</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dapat</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meningkatkan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kepatuhan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pengobatan</w:t>
      </w:r>
      <w:proofErr w:type="spellEnd"/>
      <w:r w:rsidRPr="00761BA9">
        <w:rPr>
          <w:rFonts w:ascii="Times New Roman" w:hAnsi="Times New Roman"/>
          <w:color w:val="000000"/>
          <w:sz w:val="24"/>
          <w:szCs w:val="24"/>
        </w:rPr>
        <w:t xml:space="preserve"> dan </w:t>
      </w:r>
      <w:proofErr w:type="spellStart"/>
      <w:r w:rsidRPr="00761BA9">
        <w:rPr>
          <w:rFonts w:ascii="Times New Roman" w:hAnsi="Times New Roman"/>
          <w:color w:val="000000"/>
          <w:sz w:val="24"/>
          <w:szCs w:val="24"/>
        </w:rPr>
        <w:t>mengubah</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perilaku</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pasien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untuk</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rutin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kontrol</w:t>
      </w:r>
      <w:proofErr w:type="spellEnd"/>
      <w:r w:rsidRPr="00761BA9">
        <w:rPr>
          <w:rFonts w:ascii="Times New Roman" w:hAnsi="Times New Roman"/>
          <w:color w:val="000000"/>
          <w:sz w:val="24"/>
          <w:szCs w:val="24"/>
        </w:rPr>
        <w:t xml:space="preserve"> dan </w:t>
      </w:r>
      <w:proofErr w:type="spellStart"/>
      <w:r w:rsidRPr="00761BA9">
        <w:rPr>
          <w:rFonts w:ascii="Times New Roman" w:hAnsi="Times New Roman"/>
          <w:color w:val="000000"/>
          <w:sz w:val="24"/>
          <w:szCs w:val="24"/>
        </w:rPr>
        <w:t>teratur</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minum</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obat</w:t>
      </w:r>
      <w:proofErr w:type="spellEnd"/>
      <w:r w:rsidRPr="00761BA9">
        <w:rPr>
          <w:rFonts w:ascii="Times New Roman" w:hAnsi="Times New Roman"/>
          <w:color w:val="000000"/>
          <w:sz w:val="24"/>
          <w:szCs w:val="24"/>
        </w:rPr>
        <w:t xml:space="preserve"> dan </w:t>
      </w:r>
      <w:proofErr w:type="spellStart"/>
      <w:r w:rsidRPr="00761BA9">
        <w:rPr>
          <w:rFonts w:ascii="Times New Roman" w:hAnsi="Times New Roman"/>
          <w:color w:val="000000"/>
          <w:sz w:val="24"/>
          <w:szCs w:val="24"/>
        </w:rPr>
        <w:t>mampu</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beradaptasi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terhadap</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efek</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samping</w:t>
      </w:r>
      <w:proofErr w:type="spellEnd"/>
      <w:r w:rsidRPr="00761BA9">
        <w:rPr>
          <w:rFonts w:ascii="Times New Roman" w:hAnsi="Times New Roman"/>
          <w:color w:val="000000"/>
          <w:sz w:val="24"/>
          <w:szCs w:val="24"/>
        </w:rPr>
        <w:t xml:space="preserve"> OAT </w:t>
      </w:r>
      <w:proofErr w:type="spellStart"/>
      <w:r w:rsidRPr="00761BA9">
        <w:rPr>
          <w:rFonts w:ascii="Times New Roman" w:hAnsi="Times New Roman"/>
          <w:color w:val="000000"/>
          <w:sz w:val="24"/>
          <w:szCs w:val="24"/>
        </w:rPr>
        <w:t>sehingga</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tercapai</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kesembuhan</w:t>
      </w:r>
      <w:proofErr w:type="spellEnd"/>
      <w:r w:rsidRPr="00761BA9">
        <w:rPr>
          <w:rFonts w:ascii="Times New Roman" w:hAnsi="Times New Roman"/>
          <w:color w:val="000000"/>
          <w:sz w:val="24"/>
          <w:szCs w:val="24"/>
        </w:rPr>
        <w:t xml:space="preserve"> </w:t>
      </w:r>
      <w:proofErr w:type="spellStart"/>
      <w:r w:rsidRPr="00761BA9">
        <w:rPr>
          <w:rFonts w:ascii="Times New Roman" w:hAnsi="Times New Roman"/>
          <w:color w:val="000000"/>
          <w:sz w:val="24"/>
          <w:szCs w:val="24"/>
        </w:rPr>
        <w:t>sempurna</w:t>
      </w:r>
      <w:proofErr w:type="spellEnd"/>
      <w:r w:rsidRPr="00761BA9">
        <w:rPr>
          <w:rFonts w:ascii="Times New Roman" w:hAnsi="Times New Roman"/>
          <w:sz w:val="24"/>
          <w:szCs w:val="24"/>
        </w:rPr>
        <w:t xml:space="preserve">. </w:t>
      </w:r>
      <w:proofErr w:type="spellStart"/>
      <w:r w:rsidRPr="00B31516">
        <w:rPr>
          <w:rFonts w:ascii="Times New Roman" w:hAnsi="Times New Roman"/>
          <w:color w:val="000000"/>
          <w:sz w:val="24"/>
          <w:szCs w:val="24"/>
        </w:rPr>
        <w:t>Berdasarkan</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penjelasan</w:t>
      </w:r>
      <w:proofErr w:type="spellEnd"/>
      <w:r w:rsidRPr="00B31516">
        <w:rPr>
          <w:rFonts w:ascii="Times New Roman" w:hAnsi="Times New Roman"/>
          <w:color w:val="000000"/>
          <w:sz w:val="24"/>
          <w:szCs w:val="24"/>
        </w:rPr>
        <w:t xml:space="preserve"> pada </w:t>
      </w:r>
      <w:proofErr w:type="spellStart"/>
      <w:r w:rsidRPr="00B31516">
        <w:rPr>
          <w:rFonts w:ascii="Times New Roman" w:hAnsi="Times New Roman"/>
          <w:color w:val="000000"/>
          <w:sz w:val="24"/>
          <w:szCs w:val="24"/>
        </w:rPr>
        <w:t>latar</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belakang</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diatas</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penulis</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berusaha</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untuk</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mengkaji</w:t>
      </w:r>
      <w:proofErr w:type="spellEnd"/>
      <w:r w:rsidRPr="00B31516">
        <w:rPr>
          <w:rFonts w:ascii="Times New Roman" w:hAnsi="Times New Roman"/>
          <w:color w:val="000000"/>
          <w:sz w:val="24"/>
          <w:szCs w:val="24"/>
        </w:rPr>
        <w:t xml:space="preserve"> dan </w:t>
      </w:r>
      <w:proofErr w:type="spellStart"/>
      <w:r w:rsidRPr="00761BA9">
        <w:rPr>
          <w:rFonts w:ascii="Times New Roman" w:hAnsi="Times New Roman"/>
          <w:sz w:val="24"/>
          <w:szCs w:val="24"/>
        </w:rPr>
        <w:t>menuliskannya</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dalam</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bentuk</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karya</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ilmiah</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dengan</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judul</w:t>
      </w:r>
      <w:proofErr w:type="spellEnd"/>
      <w:r w:rsidRPr="00B31516">
        <w:rPr>
          <w:rFonts w:ascii="Times New Roman" w:hAnsi="Times New Roman"/>
          <w:color w:val="000000"/>
          <w:sz w:val="24"/>
          <w:szCs w:val="24"/>
        </w:rPr>
        <w:t xml:space="preserve"> “</w:t>
      </w:r>
      <w:proofErr w:type="spellStart"/>
      <w:r>
        <w:rPr>
          <w:rFonts w:ascii="Times New Roman" w:hAnsi="Times New Roman"/>
          <w:bCs/>
          <w:sz w:val="24"/>
          <w:szCs w:val="24"/>
        </w:rPr>
        <w:t>perbedaan</w:t>
      </w:r>
      <w:proofErr w:type="spellEnd"/>
      <w:r>
        <w:rPr>
          <w:rFonts w:ascii="Times New Roman" w:hAnsi="Times New Roman"/>
          <w:bCs/>
          <w:sz w:val="24"/>
          <w:szCs w:val="24"/>
        </w:rPr>
        <w:t xml:space="preserve"> </w:t>
      </w:r>
      <w:proofErr w:type="spellStart"/>
      <w:r w:rsidRPr="00867069">
        <w:rPr>
          <w:rFonts w:ascii="Times New Roman" w:hAnsi="Times New Roman"/>
          <w:color w:val="000000"/>
          <w:sz w:val="24"/>
          <w:szCs w:val="24"/>
        </w:rPr>
        <w:t>kepatuhan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pasien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minum</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obat</w:t>
      </w:r>
      <w:proofErr w:type="spellEnd"/>
      <w:r w:rsidRPr="00867069">
        <w:rPr>
          <w:rFonts w:ascii="Times New Roman" w:hAnsi="Times New Roman"/>
          <w:color w:val="000000"/>
          <w:sz w:val="24"/>
          <w:szCs w:val="24"/>
        </w:rPr>
        <w:t xml:space="preserve"> TB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w:t>
      </w:r>
      <w:proofErr w:type="spellStart"/>
      <w:r>
        <w:rPr>
          <w:rFonts w:ascii="Times New Roman" w:hAnsi="Times New Roman"/>
          <w:color w:val="000000"/>
          <w:sz w:val="24"/>
          <w:szCs w:val="24"/>
        </w:rPr>
        <w:t>antara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edukasi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suportif</w:t>
      </w:r>
      <w:proofErr w:type="spellEnd"/>
      <w:r>
        <w:rPr>
          <w:rFonts w:ascii="Times New Roman" w:hAnsi="Times New Roman"/>
          <w:color w:val="000000"/>
          <w:sz w:val="24"/>
          <w:szCs w:val="24"/>
        </w:rPr>
        <w:t xml:space="preserve"> verbal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media </w:t>
      </w:r>
      <w:proofErr w:type="spellStart"/>
      <w:r>
        <w:rPr>
          <w:rFonts w:ascii="Times New Roman" w:hAnsi="Times New Roman"/>
          <w:color w:val="000000"/>
          <w:sz w:val="24"/>
          <w:szCs w:val="24"/>
        </w:rPr>
        <w:t>whatsapp</w:t>
      </w:r>
      <w:proofErr w:type="spellEnd"/>
      <w:r>
        <w:rPr>
          <w:rFonts w:ascii="Times New Roman" w:hAnsi="Times New Roman"/>
          <w:color w:val="000000"/>
          <w:sz w:val="24"/>
          <w:szCs w:val="24"/>
        </w:rPr>
        <w:t xml:space="preserve"> </w:t>
      </w:r>
      <w:r w:rsidRPr="00867069">
        <w:rPr>
          <w:rFonts w:ascii="Times New Roman" w:hAnsi="Times New Roman"/>
          <w:color w:val="000000"/>
          <w:sz w:val="24"/>
          <w:szCs w:val="24"/>
        </w:rPr>
        <w:t xml:space="preserve">di </w:t>
      </w:r>
      <w:proofErr w:type="spellStart"/>
      <w:r w:rsidRPr="00867069">
        <w:rPr>
          <w:rFonts w:ascii="Times New Roman" w:hAnsi="Times New Roman"/>
          <w:color w:val="000000"/>
          <w:sz w:val="24"/>
          <w:szCs w:val="24"/>
        </w:rPr>
        <w:t>Ruang</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Interna</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RSUD </w:t>
      </w:r>
      <w:proofErr w:type="spellStart"/>
      <w:r w:rsidRPr="00867069">
        <w:rPr>
          <w:rFonts w:ascii="Times New Roman" w:hAnsi="Times New Roman"/>
          <w:color w:val="000000"/>
          <w:sz w:val="24"/>
          <w:szCs w:val="24"/>
        </w:rPr>
        <w:t>Sidoarjo</w:t>
      </w:r>
      <w:proofErr w:type="spellEnd"/>
      <w:r w:rsidRPr="00B31516">
        <w:rPr>
          <w:rFonts w:ascii="Times New Roman" w:hAnsi="Times New Roman"/>
          <w:color w:val="000000"/>
          <w:sz w:val="24"/>
          <w:szCs w:val="24"/>
        </w:rPr>
        <w:t>”</w:t>
      </w:r>
      <w:r w:rsidRPr="00F464D9">
        <w:rPr>
          <w:rFonts w:ascii="Times New Roman" w:hAnsi="Times New Roman"/>
          <w:sz w:val="24"/>
          <w:szCs w:val="24"/>
        </w:rPr>
        <w:t xml:space="preserve">. </w:t>
      </w:r>
    </w:p>
    <w:p w14:paraId="46B4BAC4" w14:textId="77777777" w:rsidR="00980CF8" w:rsidRPr="004625D4" w:rsidRDefault="00980CF8" w:rsidP="00980CF8">
      <w:pPr>
        <w:autoSpaceDE w:val="0"/>
        <w:autoSpaceDN w:val="0"/>
        <w:adjustRightInd w:val="0"/>
        <w:spacing w:after="0" w:line="360" w:lineRule="auto"/>
        <w:ind w:firstLine="709"/>
        <w:jc w:val="both"/>
        <w:rPr>
          <w:rFonts w:ascii="Times New Roman" w:hAnsi="Times New Roman"/>
          <w:sz w:val="24"/>
          <w:szCs w:val="24"/>
          <w:lang w:val="id-ID"/>
        </w:rPr>
      </w:pPr>
    </w:p>
    <w:p w14:paraId="1E6DD7A2" w14:textId="77777777" w:rsidR="00980CF8" w:rsidRPr="003F51E3" w:rsidRDefault="00980CF8" w:rsidP="00980CF8">
      <w:pPr>
        <w:spacing w:after="0" w:line="360" w:lineRule="auto"/>
        <w:rPr>
          <w:rFonts w:ascii="Times New Roman" w:hAnsi="Times New Roman"/>
          <w:b/>
          <w:sz w:val="24"/>
          <w:szCs w:val="24"/>
        </w:rPr>
      </w:pPr>
      <w:r w:rsidRPr="003F51E3">
        <w:rPr>
          <w:rFonts w:ascii="Times New Roman" w:hAnsi="Times New Roman"/>
          <w:b/>
          <w:sz w:val="24"/>
          <w:szCs w:val="24"/>
        </w:rPr>
        <w:t>METODE PENELITIAN</w:t>
      </w:r>
    </w:p>
    <w:p w14:paraId="76F620F0" w14:textId="77777777" w:rsidR="00980CF8" w:rsidRDefault="00980CF8" w:rsidP="00980CF8">
      <w:pPr>
        <w:spacing w:after="0" w:line="360" w:lineRule="auto"/>
        <w:ind w:firstLine="720"/>
        <w:jc w:val="both"/>
        <w:rPr>
          <w:rFonts w:ascii="Times New Roman" w:hAnsi="Times New Roman"/>
          <w:sz w:val="24"/>
        </w:rPr>
      </w:pPr>
      <w:proofErr w:type="spellStart"/>
      <w:r w:rsidRPr="00B31516">
        <w:rPr>
          <w:rFonts w:ascii="Times New Roman" w:hAnsi="Times New Roman"/>
          <w:color w:val="000000"/>
          <w:sz w:val="24"/>
        </w:rPr>
        <w:t>Desain</w:t>
      </w:r>
      <w:proofErr w:type="spellEnd"/>
      <w:r w:rsidRPr="00B31516">
        <w:rPr>
          <w:rFonts w:ascii="Times New Roman" w:hAnsi="Times New Roman"/>
          <w:color w:val="000000"/>
          <w:sz w:val="24"/>
        </w:rPr>
        <w:t xml:space="preserve"> </w:t>
      </w:r>
      <w:proofErr w:type="spellStart"/>
      <w:r w:rsidRPr="00B31516">
        <w:rPr>
          <w:rFonts w:ascii="Times New Roman" w:hAnsi="Times New Roman"/>
          <w:color w:val="000000"/>
          <w:sz w:val="24"/>
        </w:rPr>
        <w:t>penelitian</w:t>
      </w:r>
      <w:proofErr w:type="spellEnd"/>
      <w:r w:rsidRPr="00B31516">
        <w:rPr>
          <w:rFonts w:ascii="Times New Roman" w:hAnsi="Times New Roman"/>
          <w:color w:val="000000"/>
          <w:sz w:val="24"/>
        </w:rPr>
        <w:t xml:space="preserve"> </w:t>
      </w:r>
      <w:proofErr w:type="spellStart"/>
      <w:r w:rsidRPr="00B31516">
        <w:rPr>
          <w:rFonts w:ascii="Times New Roman" w:hAnsi="Times New Roman"/>
          <w:color w:val="000000"/>
          <w:sz w:val="24"/>
        </w:rPr>
        <w:t>yaitu</w:t>
      </w:r>
      <w:proofErr w:type="spellEnd"/>
      <w:r w:rsidRPr="00B31516">
        <w:rPr>
          <w:rFonts w:ascii="Times New Roman" w:hAnsi="Times New Roman"/>
          <w:color w:val="000000"/>
          <w:sz w:val="24"/>
        </w:rPr>
        <w:t xml:space="preserve"> </w:t>
      </w:r>
      <w:proofErr w:type="spellStart"/>
      <w:r w:rsidRPr="00B31516">
        <w:rPr>
          <w:rFonts w:ascii="Times New Roman" w:hAnsi="Times New Roman"/>
          <w:i/>
          <w:color w:val="000000"/>
          <w:sz w:val="24"/>
        </w:rPr>
        <w:t>Quasy</w:t>
      </w:r>
      <w:proofErr w:type="spellEnd"/>
      <w:r w:rsidRPr="00B31516">
        <w:rPr>
          <w:rFonts w:ascii="Times New Roman" w:hAnsi="Times New Roman"/>
          <w:i/>
          <w:color w:val="000000"/>
          <w:sz w:val="24"/>
        </w:rPr>
        <w:t xml:space="preserve"> </w:t>
      </w:r>
      <w:proofErr w:type="spellStart"/>
      <w:r w:rsidRPr="00B31516">
        <w:rPr>
          <w:rFonts w:ascii="Times New Roman" w:hAnsi="Times New Roman"/>
          <w:i/>
          <w:color w:val="000000"/>
          <w:sz w:val="24"/>
        </w:rPr>
        <w:t>Eksperiment</w:t>
      </w:r>
      <w:proofErr w:type="spellEnd"/>
      <w:r w:rsidRPr="00B31516">
        <w:rPr>
          <w:rFonts w:ascii="Times New Roman" w:hAnsi="Times New Roman"/>
          <w:color w:val="000000"/>
          <w:sz w:val="24"/>
        </w:rPr>
        <w:t xml:space="preserve"> </w:t>
      </w:r>
      <w:proofErr w:type="spellStart"/>
      <w:r w:rsidRPr="00B31516">
        <w:rPr>
          <w:rFonts w:ascii="Times New Roman" w:hAnsi="Times New Roman"/>
          <w:color w:val="000000"/>
          <w:sz w:val="24"/>
        </w:rPr>
        <w:t>dengan</w:t>
      </w:r>
      <w:proofErr w:type="spellEnd"/>
      <w:r w:rsidRPr="00B31516">
        <w:rPr>
          <w:rFonts w:ascii="Times New Roman" w:hAnsi="Times New Roman"/>
          <w:color w:val="000000"/>
          <w:sz w:val="24"/>
        </w:rPr>
        <w:t xml:space="preserve"> </w:t>
      </w:r>
      <w:proofErr w:type="spellStart"/>
      <w:r w:rsidRPr="00B31516">
        <w:rPr>
          <w:rFonts w:ascii="Times New Roman" w:hAnsi="Times New Roman"/>
          <w:color w:val="000000"/>
          <w:sz w:val="24"/>
        </w:rPr>
        <w:t>pendekatan</w:t>
      </w:r>
      <w:proofErr w:type="spellEnd"/>
      <w:r w:rsidRPr="00B31516">
        <w:rPr>
          <w:rFonts w:ascii="Times New Roman" w:hAnsi="Times New Roman"/>
          <w:color w:val="000000"/>
          <w:sz w:val="24"/>
        </w:rPr>
        <w:t xml:space="preserve"> </w:t>
      </w:r>
      <w:proofErr w:type="spellStart"/>
      <w:r w:rsidRPr="000C3B74">
        <w:rPr>
          <w:rFonts w:ascii="Times New Roman" w:hAnsi="Times New Roman"/>
          <w:i/>
          <w:sz w:val="24"/>
        </w:rPr>
        <w:t>Post test</w:t>
      </w:r>
      <w:proofErr w:type="spellEnd"/>
      <w:r w:rsidRPr="000C3B74">
        <w:rPr>
          <w:rFonts w:ascii="Times New Roman" w:hAnsi="Times New Roman"/>
          <w:i/>
          <w:sz w:val="24"/>
        </w:rPr>
        <w:t xml:space="preserve"> </w:t>
      </w:r>
      <w:proofErr w:type="spellStart"/>
      <w:r>
        <w:rPr>
          <w:rFonts w:ascii="Times New Roman" w:hAnsi="Times New Roman"/>
          <w:color w:val="000000"/>
          <w:sz w:val="24"/>
          <w:szCs w:val="24"/>
        </w:rPr>
        <w:t>Desain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sidRPr="00B31516">
        <w:rPr>
          <w:rFonts w:ascii="Times New Roman" w:hAnsi="Times New Roman"/>
          <w:i/>
          <w:color w:val="000000"/>
          <w:sz w:val="24"/>
          <w:szCs w:val="24"/>
        </w:rPr>
        <w:t>Quasy</w:t>
      </w:r>
      <w:proofErr w:type="spellEnd"/>
      <w:r w:rsidRPr="00B31516">
        <w:rPr>
          <w:rFonts w:ascii="Times New Roman" w:hAnsi="Times New Roman"/>
          <w:i/>
          <w:color w:val="000000"/>
          <w:sz w:val="24"/>
          <w:szCs w:val="24"/>
        </w:rPr>
        <w:t xml:space="preserve"> </w:t>
      </w:r>
      <w:proofErr w:type="spellStart"/>
      <w:r w:rsidRPr="00B31516">
        <w:rPr>
          <w:rFonts w:ascii="Times New Roman" w:hAnsi="Times New Roman"/>
          <w:i/>
          <w:color w:val="000000"/>
          <w:sz w:val="24"/>
          <w:szCs w:val="24"/>
        </w:rPr>
        <w:t>Eksperiment</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dengan</w:t>
      </w:r>
      <w:proofErr w:type="spellEnd"/>
      <w:r w:rsidRPr="00B31516">
        <w:rPr>
          <w:rFonts w:ascii="Times New Roman" w:hAnsi="Times New Roman"/>
          <w:color w:val="000000"/>
          <w:sz w:val="24"/>
          <w:szCs w:val="24"/>
        </w:rPr>
        <w:t xml:space="preserve"> </w:t>
      </w:r>
      <w:proofErr w:type="spellStart"/>
      <w:r w:rsidRPr="00B31516">
        <w:rPr>
          <w:rFonts w:ascii="Times New Roman" w:hAnsi="Times New Roman"/>
          <w:color w:val="000000"/>
          <w:sz w:val="24"/>
          <w:szCs w:val="24"/>
        </w:rPr>
        <w:t>pendekatan</w:t>
      </w:r>
      <w:proofErr w:type="spellEnd"/>
      <w:r w:rsidRPr="00B31516">
        <w:rPr>
          <w:rFonts w:ascii="Times New Roman" w:hAnsi="Times New Roman"/>
          <w:color w:val="000000"/>
          <w:sz w:val="24"/>
          <w:szCs w:val="24"/>
        </w:rPr>
        <w:t xml:space="preserve"> </w:t>
      </w:r>
      <w:r w:rsidRPr="00761BA9">
        <w:rPr>
          <w:rFonts w:ascii="Times New Roman" w:hAnsi="Times New Roman"/>
          <w:i/>
          <w:sz w:val="24"/>
          <w:szCs w:val="24"/>
        </w:rPr>
        <w:t xml:space="preserve">Pretest </w:t>
      </w:r>
      <w:proofErr w:type="spellStart"/>
      <w:r w:rsidRPr="00761BA9">
        <w:rPr>
          <w:rFonts w:ascii="Times New Roman" w:hAnsi="Times New Roman"/>
          <w:i/>
          <w:sz w:val="24"/>
          <w:szCs w:val="24"/>
        </w:rPr>
        <w:t>post test</w:t>
      </w:r>
      <w:proofErr w:type="spellEnd"/>
      <w:r w:rsidRPr="00761BA9">
        <w:rPr>
          <w:rFonts w:ascii="Times New Roman" w:hAnsi="Times New Roman"/>
          <w:i/>
          <w:sz w:val="24"/>
          <w:szCs w:val="24"/>
        </w:rPr>
        <w:t xml:space="preserve"> group design</w:t>
      </w:r>
      <w:r>
        <w:rPr>
          <w:rFonts w:ascii="Times New Roman" w:hAnsi="Times New Roman"/>
          <w:i/>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independen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edukasi</w:t>
      </w:r>
      <w:proofErr w:type="spellEnd"/>
      <w:r>
        <w:rPr>
          <w:rFonts w:ascii="Times New Roman" w:hAnsi="Times New Roman"/>
          <w:sz w:val="24"/>
          <w:szCs w:val="24"/>
        </w:rPr>
        <w:t xml:space="preserve"> </w:t>
      </w:r>
      <w:proofErr w:type="spellStart"/>
      <w:r>
        <w:rPr>
          <w:rFonts w:ascii="Times New Roman" w:hAnsi="Times New Roman"/>
          <w:sz w:val="24"/>
          <w:szCs w:val="24"/>
        </w:rPr>
        <w:t>suportif</w:t>
      </w:r>
      <w:proofErr w:type="spellEnd"/>
      <w:r>
        <w:rPr>
          <w:rFonts w:ascii="Times New Roman" w:hAnsi="Times New Roman"/>
          <w:sz w:val="24"/>
          <w:szCs w:val="24"/>
        </w:rPr>
        <w:t xml:space="preserve"> verbal dan </w:t>
      </w:r>
      <w:proofErr w:type="spellStart"/>
      <w:r>
        <w:rPr>
          <w:rFonts w:ascii="Times New Roman" w:hAnsi="Times New Roman"/>
          <w:sz w:val="24"/>
          <w:szCs w:val="24"/>
        </w:rPr>
        <w:t>emdia</w:t>
      </w:r>
      <w:proofErr w:type="spellEnd"/>
      <w:r>
        <w:rPr>
          <w:rFonts w:ascii="Times New Roman" w:hAnsi="Times New Roman"/>
          <w:sz w:val="24"/>
          <w:szCs w:val="24"/>
        </w:rPr>
        <w:t xml:space="preserve"> </w:t>
      </w:r>
      <w:proofErr w:type="spellStart"/>
      <w:r>
        <w:rPr>
          <w:rFonts w:ascii="Times New Roman" w:hAnsi="Times New Roman"/>
          <w:sz w:val="24"/>
          <w:szCs w:val="24"/>
        </w:rPr>
        <w:t>whatsapp</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dependen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kepatuhan</w:t>
      </w:r>
      <w:proofErr w:type="spellEnd"/>
      <w:r>
        <w:rPr>
          <w:rFonts w:ascii="Times New Roman" w:hAnsi="Times New Roman"/>
          <w:sz w:val="24"/>
          <w:szCs w:val="24"/>
        </w:rPr>
        <w:t xml:space="preserve"> </w:t>
      </w:r>
      <w:proofErr w:type="spellStart"/>
      <w:r>
        <w:rPr>
          <w:rFonts w:ascii="Times New Roman" w:hAnsi="Times New Roman"/>
          <w:sz w:val="24"/>
          <w:szCs w:val="24"/>
        </w:rPr>
        <w:t>minum</w:t>
      </w:r>
      <w:proofErr w:type="spellEnd"/>
      <w:r>
        <w:rPr>
          <w:rFonts w:ascii="Times New Roman" w:hAnsi="Times New Roman"/>
          <w:sz w:val="24"/>
          <w:szCs w:val="24"/>
        </w:rPr>
        <w:t xml:space="preserve"> </w:t>
      </w:r>
      <w:proofErr w:type="spellStart"/>
      <w:r>
        <w:rPr>
          <w:rFonts w:ascii="Times New Roman" w:hAnsi="Times New Roman"/>
          <w:sz w:val="24"/>
          <w:szCs w:val="24"/>
        </w:rPr>
        <w:t>obat</w:t>
      </w:r>
      <w:proofErr w:type="spellEnd"/>
      <w:r>
        <w:rPr>
          <w:rFonts w:ascii="Times New Roman" w:hAnsi="Times New Roman"/>
          <w:sz w:val="24"/>
          <w:szCs w:val="24"/>
        </w:rPr>
        <w:t xml:space="preserve"> TB </w:t>
      </w:r>
      <w:proofErr w:type="spellStart"/>
      <w:r>
        <w:rPr>
          <w:rFonts w:ascii="Times New Roman" w:hAnsi="Times New Roman"/>
          <w:sz w:val="24"/>
          <w:szCs w:val="24"/>
        </w:rPr>
        <w:t>paru</w:t>
      </w:r>
      <w:proofErr w:type="spellEnd"/>
      <w:r>
        <w:rPr>
          <w:rFonts w:ascii="Times New Roman" w:hAnsi="Times New Roman"/>
          <w:sz w:val="24"/>
          <w:szCs w:val="24"/>
        </w:rPr>
        <w:t xml:space="preserve">. </w:t>
      </w:r>
      <w:proofErr w:type="spellStart"/>
      <w:r>
        <w:rPr>
          <w:rFonts w:ascii="Times New Roman" w:hAnsi="Times New Roman"/>
          <w:sz w:val="24"/>
          <w:szCs w:val="24"/>
        </w:rPr>
        <w:t>Populasi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sidRPr="00761BA9">
        <w:rPr>
          <w:rFonts w:ascii="Times New Roman" w:hAnsi="Times New Roman"/>
          <w:sz w:val="24"/>
          <w:szCs w:val="24"/>
        </w:rPr>
        <w:t>Seluruh</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pasien</w:t>
      </w:r>
      <w:proofErr w:type="spellEnd"/>
      <w:r w:rsidRPr="00761BA9">
        <w:rPr>
          <w:rFonts w:ascii="Times New Roman" w:hAnsi="Times New Roman"/>
          <w:sz w:val="24"/>
          <w:szCs w:val="24"/>
        </w:rPr>
        <w:t xml:space="preserve"> TB </w:t>
      </w:r>
      <w:proofErr w:type="spellStart"/>
      <w:r w:rsidRPr="00761BA9">
        <w:rPr>
          <w:rFonts w:ascii="Times New Roman" w:hAnsi="Times New Roman"/>
          <w:sz w:val="24"/>
          <w:szCs w:val="24"/>
        </w:rPr>
        <w:t>paru</w:t>
      </w:r>
      <w:proofErr w:type="spellEnd"/>
      <w:r w:rsidRPr="00761BA9">
        <w:rPr>
          <w:rFonts w:ascii="Times New Roman" w:hAnsi="Times New Roman"/>
          <w:sz w:val="24"/>
          <w:szCs w:val="24"/>
        </w:rPr>
        <w:t xml:space="preserve"> di </w:t>
      </w:r>
      <w:proofErr w:type="spellStart"/>
      <w:r w:rsidRPr="00761BA9">
        <w:rPr>
          <w:rFonts w:ascii="Times New Roman" w:hAnsi="Times New Roman"/>
          <w:sz w:val="24"/>
          <w:szCs w:val="24"/>
        </w:rPr>
        <w:t>ruang</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Interna</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Paru</w:t>
      </w:r>
      <w:proofErr w:type="spellEnd"/>
      <w:r w:rsidRPr="00761BA9">
        <w:rPr>
          <w:rFonts w:ascii="Times New Roman" w:hAnsi="Times New Roman"/>
          <w:sz w:val="24"/>
          <w:szCs w:val="24"/>
        </w:rPr>
        <w:t xml:space="preserve"> RSUD </w:t>
      </w:r>
      <w:proofErr w:type="spellStart"/>
      <w:r w:rsidRPr="00761BA9">
        <w:rPr>
          <w:rFonts w:ascii="Times New Roman" w:hAnsi="Times New Roman"/>
          <w:sz w:val="24"/>
          <w:szCs w:val="24"/>
        </w:rPr>
        <w:t>Sidoarjo</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dengan</w:t>
      </w:r>
      <w:proofErr w:type="spellEnd"/>
      <w:r w:rsidRPr="00761BA9">
        <w:rPr>
          <w:rFonts w:ascii="Times New Roman" w:hAnsi="Times New Roman"/>
          <w:sz w:val="24"/>
          <w:szCs w:val="24"/>
        </w:rPr>
        <w:t xml:space="preserve"> rata-rata </w:t>
      </w:r>
      <w:proofErr w:type="spellStart"/>
      <w:r w:rsidRPr="00761BA9">
        <w:rPr>
          <w:rFonts w:ascii="Times New Roman" w:hAnsi="Times New Roman"/>
          <w:sz w:val="24"/>
          <w:szCs w:val="24"/>
        </w:rPr>
        <w:t>jumlah</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pasien</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perbulan</w:t>
      </w:r>
      <w:proofErr w:type="spellEnd"/>
      <w:r w:rsidRPr="00761BA9">
        <w:rPr>
          <w:rFonts w:ascii="Times New Roman" w:hAnsi="Times New Roman"/>
          <w:sz w:val="24"/>
          <w:szCs w:val="24"/>
        </w:rPr>
        <w:t xml:space="preserve"> </w:t>
      </w:r>
      <w:proofErr w:type="spellStart"/>
      <w:r w:rsidRPr="00761BA9">
        <w:rPr>
          <w:rFonts w:ascii="Times New Roman" w:hAnsi="Times New Roman"/>
          <w:sz w:val="24"/>
          <w:szCs w:val="24"/>
        </w:rPr>
        <w:t>sebanyak</w:t>
      </w:r>
      <w:proofErr w:type="spellEnd"/>
      <w:r w:rsidRPr="00761BA9">
        <w:rPr>
          <w:rFonts w:ascii="Times New Roman" w:hAnsi="Times New Roman"/>
          <w:sz w:val="24"/>
          <w:szCs w:val="24"/>
        </w:rPr>
        <w:t xml:space="preserve"> 87 </w:t>
      </w:r>
      <w:proofErr w:type="spellStart"/>
      <w:r w:rsidRPr="00761BA9">
        <w:rPr>
          <w:rFonts w:ascii="Times New Roman" w:hAnsi="Times New Roman"/>
          <w:sz w:val="24"/>
          <w:szCs w:val="24"/>
        </w:rPr>
        <w:t>pasien</w:t>
      </w:r>
      <w:proofErr w:type="spellEnd"/>
      <w:r>
        <w:rPr>
          <w:rFonts w:ascii="Times New Roman" w:hAnsi="Times New Roman"/>
          <w:sz w:val="24"/>
          <w:szCs w:val="24"/>
        </w:rPr>
        <w:t xml:space="preserve">. </w:t>
      </w:r>
      <w:proofErr w:type="spellStart"/>
      <w:r>
        <w:rPr>
          <w:rFonts w:ascii="Times New Roman" w:hAnsi="Times New Roman"/>
          <w:sz w:val="24"/>
          <w:szCs w:val="24"/>
        </w:rPr>
        <w:t>Sampel</w:t>
      </w:r>
      <w:proofErr w:type="spellEnd"/>
      <w:r>
        <w:rPr>
          <w:rFonts w:ascii="Times New Roman" w:hAnsi="Times New Roman"/>
          <w:sz w:val="24"/>
          <w:szCs w:val="24"/>
        </w:rPr>
        <w:t xml:space="preserve"> </w:t>
      </w:r>
      <w:proofErr w:type="spellStart"/>
      <w:r>
        <w:rPr>
          <w:rFonts w:ascii="Times New Roman" w:hAnsi="Times New Roman"/>
          <w:sz w:val="24"/>
          <w:szCs w:val="24"/>
        </w:rPr>
        <w:t>diambil</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r>
        <w:rPr>
          <w:rFonts w:ascii="Times New Roman" w:hAnsi="Times New Roman"/>
          <w:i/>
          <w:sz w:val="24"/>
          <w:szCs w:val="24"/>
        </w:rPr>
        <w:t xml:space="preserve">Purposive sampling </w:t>
      </w:r>
      <w:proofErr w:type="spellStart"/>
      <w:r>
        <w:rPr>
          <w:rFonts w:ascii="Times New Roman" w:hAnsi="Times New Roman"/>
          <w:sz w:val="24"/>
          <w:szCs w:val="24"/>
        </w:rPr>
        <w:t>sebanyak</w:t>
      </w:r>
      <w:proofErr w:type="spellEnd"/>
      <w:r>
        <w:rPr>
          <w:rFonts w:ascii="Times New Roman" w:hAnsi="Times New Roman"/>
          <w:sz w:val="24"/>
          <w:szCs w:val="24"/>
        </w:rPr>
        <w:t xml:space="preserve"> 48 </w:t>
      </w:r>
      <w:proofErr w:type="spellStart"/>
      <w:r>
        <w:rPr>
          <w:rFonts w:ascii="Times New Roman" w:hAnsi="Times New Roman"/>
          <w:sz w:val="24"/>
          <w:szCs w:val="24"/>
        </w:rPr>
        <w:t>responden</w:t>
      </w:r>
      <w:proofErr w:type="spellEnd"/>
      <w:r>
        <w:rPr>
          <w:rFonts w:ascii="Times New Roman" w:hAnsi="Times New Roman"/>
          <w:sz w:val="24"/>
          <w:szCs w:val="24"/>
        </w:rPr>
        <w:t xml:space="preserve">. Data </w:t>
      </w:r>
      <w:proofErr w:type="spellStart"/>
      <w:r>
        <w:rPr>
          <w:rFonts w:ascii="Times New Roman" w:hAnsi="Times New Roman"/>
          <w:sz w:val="24"/>
          <w:szCs w:val="24"/>
        </w:rPr>
        <w:t>dikumpulkan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kuesioner</w:t>
      </w:r>
      <w:proofErr w:type="spellEnd"/>
      <w:r>
        <w:rPr>
          <w:rFonts w:ascii="Times New Roman" w:hAnsi="Times New Roman"/>
          <w:sz w:val="24"/>
          <w:szCs w:val="24"/>
        </w:rPr>
        <w:t xml:space="preserve"> </w:t>
      </w:r>
      <w:r w:rsidRPr="000C3B74">
        <w:rPr>
          <w:rFonts w:ascii="Times New Roman" w:hAnsi="Times New Roman"/>
          <w:sz w:val="24"/>
        </w:rPr>
        <w:t xml:space="preserve">dan </w:t>
      </w:r>
      <w:proofErr w:type="spellStart"/>
      <w:r w:rsidRPr="000C3B74">
        <w:rPr>
          <w:rFonts w:ascii="Times New Roman" w:hAnsi="Times New Roman"/>
          <w:sz w:val="24"/>
        </w:rPr>
        <w:t>diuji</w:t>
      </w:r>
      <w:proofErr w:type="spellEnd"/>
      <w:r w:rsidRPr="000C3B74">
        <w:rPr>
          <w:rFonts w:ascii="Times New Roman" w:hAnsi="Times New Roman"/>
          <w:sz w:val="24"/>
        </w:rPr>
        <w:t xml:space="preserve"> </w:t>
      </w:r>
      <w:proofErr w:type="spellStart"/>
      <w:r w:rsidRPr="000C3B74">
        <w:rPr>
          <w:rFonts w:ascii="Times New Roman" w:hAnsi="Times New Roman"/>
          <w:sz w:val="24"/>
        </w:rPr>
        <w:t>dengan</w:t>
      </w:r>
      <w:proofErr w:type="spellEnd"/>
      <w:r w:rsidRPr="000C3B74">
        <w:rPr>
          <w:rFonts w:ascii="Times New Roman" w:hAnsi="Times New Roman"/>
          <w:sz w:val="24"/>
        </w:rPr>
        <w:t xml:space="preserve"> uji </w:t>
      </w:r>
      <w:r w:rsidRPr="00543390">
        <w:rPr>
          <w:rFonts w:ascii="Times New Roman" w:hAnsi="Times New Roman"/>
          <w:i/>
          <w:sz w:val="24"/>
        </w:rPr>
        <w:t>paired t test</w:t>
      </w:r>
      <w:r w:rsidRPr="000C3B74">
        <w:rPr>
          <w:rFonts w:ascii="Times New Roman" w:hAnsi="Times New Roman"/>
          <w:sz w:val="24"/>
        </w:rPr>
        <w:t>.</w:t>
      </w:r>
    </w:p>
    <w:p w14:paraId="5B5A9524" w14:textId="77777777" w:rsidR="00980CF8" w:rsidRDefault="00980CF8" w:rsidP="00980CF8">
      <w:pPr>
        <w:spacing w:after="0" w:line="360" w:lineRule="auto"/>
        <w:ind w:firstLine="720"/>
        <w:jc w:val="both"/>
        <w:rPr>
          <w:rFonts w:ascii="Times New Roman" w:hAnsi="Times New Roman"/>
          <w:sz w:val="24"/>
        </w:rPr>
      </w:pPr>
    </w:p>
    <w:p w14:paraId="3D186CF5" w14:textId="77777777" w:rsidR="00980CF8" w:rsidRDefault="00980CF8" w:rsidP="00980CF8">
      <w:pPr>
        <w:spacing w:after="0" w:line="360" w:lineRule="auto"/>
        <w:ind w:firstLine="720"/>
        <w:jc w:val="both"/>
        <w:rPr>
          <w:rFonts w:ascii="Times New Roman" w:hAnsi="Times New Roman"/>
          <w:sz w:val="24"/>
        </w:rPr>
      </w:pPr>
    </w:p>
    <w:p w14:paraId="6D18B58A" w14:textId="77777777" w:rsidR="00980CF8" w:rsidRPr="000C3B74" w:rsidRDefault="00980CF8" w:rsidP="00980CF8">
      <w:pPr>
        <w:spacing w:after="0" w:line="360" w:lineRule="auto"/>
        <w:ind w:firstLine="720"/>
        <w:jc w:val="both"/>
        <w:rPr>
          <w:rFonts w:ascii="Times New Roman" w:hAnsi="Times New Roman"/>
          <w:sz w:val="24"/>
        </w:rPr>
      </w:pPr>
    </w:p>
    <w:p w14:paraId="67F9545C" w14:textId="77777777" w:rsidR="00980CF8" w:rsidRPr="006635EB" w:rsidRDefault="00980CF8" w:rsidP="00980CF8">
      <w:pPr>
        <w:spacing w:after="0" w:line="360" w:lineRule="auto"/>
        <w:jc w:val="both"/>
        <w:rPr>
          <w:rFonts w:ascii="Times New Roman" w:eastAsia="Times New Roman" w:hAnsi="Times New Roman"/>
          <w:b/>
          <w:sz w:val="24"/>
          <w:szCs w:val="24"/>
          <w:lang w:val="id-ID" w:eastAsia="id-ID"/>
        </w:rPr>
      </w:pPr>
      <w:r w:rsidRPr="003F51E3">
        <w:rPr>
          <w:rFonts w:ascii="Times New Roman" w:eastAsia="Times New Roman" w:hAnsi="Times New Roman"/>
          <w:b/>
          <w:sz w:val="24"/>
          <w:szCs w:val="24"/>
          <w:lang w:eastAsia="id-ID"/>
        </w:rPr>
        <w:t>HASIL PENELITIAN</w:t>
      </w:r>
      <w:r>
        <w:rPr>
          <w:rFonts w:ascii="Times New Roman" w:eastAsia="Times New Roman" w:hAnsi="Times New Roman"/>
          <w:b/>
          <w:sz w:val="24"/>
          <w:szCs w:val="24"/>
          <w:lang w:val="id-ID" w:eastAsia="id-ID"/>
        </w:rPr>
        <w:t xml:space="preserve"> DAN PEMBAHASAN</w:t>
      </w:r>
    </w:p>
    <w:p w14:paraId="6326368B" w14:textId="77777777" w:rsidR="00980CF8" w:rsidRPr="003F51E3" w:rsidRDefault="00980CF8" w:rsidP="00980CF8">
      <w:pPr>
        <w:spacing w:after="0" w:line="360" w:lineRule="auto"/>
        <w:jc w:val="both"/>
        <w:rPr>
          <w:rFonts w:ascii="Times New Roman" w:eastAsia="Times New Roman" w:hAnsi="Times New Roman"/>
          <w:b/>
          <w:sz w:val="24"/>
          <w:szCs w:val="24"/>
          <w:lang w:val="id-ID" w:eastAsia="id-ID"/>
        </w:rPr>
      </w:pPr>
      <w:r w:rsidRPr="003F51E3">
        <w:rPr>
          <w:rFonts w:ascii="Times New Roman" w:eastAsia="Times New Roman" w:hAnsi="Times New Roman"/>
          <w:b/>
          <w:sz w:val="24"/>
          <w:szCs w:val="24"/>
          <w:lang w:val="id-ID" w:eastAsia="id-ID"/>
        </w:rPr>
        <w:t>DATA UMUM</w:t>
      </w:r>
    </w:p>
    <w:p w14:paraId="4C076CA1" w14:textId="77777777" w:rsidR="00980CF8" w:rsidRPr="001126C7" w:rsidRDefault="00980CF8" w:rsidP="00980CF8">
      <w:pPr>
        <w:numPr>
          <w:ilvl w:val="0"/>
          <w:numId w:val="1"/>
        </w:numPr>
        <w:spacing w:after="0" w:line="360" w:lineRule="auto"/>
        <w:ind w:left="434" w:hanging="434"/>
        <w:jc w:val="both"/>
        <w:rPr>
          <w:rFonts w:ascii="Times New Roman" w:hAnsi="Times New Roman"/>
          <w:b/>
          <w:bCs/>
          <w:sz w:val="24"/>
          <w:szCs w:val="24"/>
        </w:rPr>
      </w:pPr>
      <w:proofErr w:type="spellStart"/>
      <w:r w:rsidRPr="001126C7">
        <w:rPr>
          <w:rFonts w:ascii="Times New Roman" w:hAnsi="Times New Roman"/>
          <w:b/>
          <w:bCs/>
          <w:sz w:val="24"/>
          <w:szCs w:val="24"/>
        </w:rPr>
        <w:t>Karakteristik</w:t>
      </w:r>
      <w:proofErr w:type="spellEnd"/>
      <w:r w:rsidRPr="001126C7">
        <w:rPr>
          <w:rFonts w:ascii="Times New Roman" w:hAnsi="Times New Roman"/>
          <w:b/>
          <w:bCs/>
          <w:sz w:val="24"/>
          <w:szCs w:val="24"/>
        </w:rPr>
        <w:t xml:space="preserve"> </w:t>
      </w:r>
      <w:proofErr w:type="spellStart"/>
      <w:r w:rsidRPr="001126C7">
        <w:rPr>
          <w:rFonts w:ascii="Times New Roman" w:hAnsi="Times New Roman"/>
          <w:b/>
          <w:bCs/>
          <w:sz w:val="24"/>
          <w:szCs w:val="24"/>
        </w:rPr>
        <w:t>Responden</w:t>
      </w:r>
      <w:proofErr w:type="spellEnd"/>
      <w:r w:rsidRPr="001126C7">
        <w:rPr>
          <w:rFonts w:ascii="Times New Roman" w:hAnsi="Times New Roman"/>
          <w:b/>
          <w:bCs/>
          <w:sz w:val="24"/>
          <w:szCs w:val="24"/>
        </w:rPr>
        <w:t xml:space="preserve"> </w:t>
      </w:r>
      <w:r>
        <w:rPr>
          <w:rFonts w:ascii="Times New Roman" w:hAnsi="Times New Roman"/>
          <w:b/>
          <w:bCs/>
          <w:sz w:val="24"/>
          <w:szCs w:val="24"/>
          <w:lang w:val="id-ID"/>
        </w:rPr>
        <w:t>Berdasarkan Data Umum</w:t>
      </w:r>
    </w:p>
    <w:p w14:paraId="53DF392C" w14:textId="77777777" w:rsidR="00980CF8" w:rsidRDefault="00980CF8" w:rsidP="00980CF8">
      <w:pPr>
        <w:spacing w:after="0" w:line="240" w:lineRule="auto"/>
        <w:ind w:left="1460" w:hanging="1026"/>
        <w:jc w:val="both"/>
        <w:rPr>
          <w:rFonts w:ascii="Times New Roman" w:hAnsi="Times New Roman"/>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w:t>
      </w:r>
      <w:r w:rsidRPr="001126C7">
        <w:rPr>
          <w:rFonts w:ascii="Times New Roman" w:hAnsi="Times New Roman"/>
          <w:sz w:val="24"/>
          <w:szCs w:val="24"/>
        </w:rPr>
        <w:t>1</w:t>
      </w:r>
      <w:r w:rsidRPr="001126C7">
        <w:rPr>
          <w:rFonts w:ascii="Times New Roman" w:hAnsi="Times New Roman"/>
          <w:sz w:val="24"/>
          <w:szCs w:val="24"/>
        </w:rPr>
        <w:tab/>
      </w:r>
      <w:proofErr w:type="spellStart"/>
      <w:r w:rsidRPr="001126C7">
        <w:rPr>
          <w:rFonts w:ascii="Times New Roman" w:hAnsi="Times New Roman"/>
          <w:sz w:val="24"/>
          <w:szCs w:val="24"/>
        </w:rPr>
        <w:t>Karakterisitik</w:t>
      </w:r>
      <w:proofErr w:type="spellEnd"/>
      <w:r w:rsidRPr="001126C7">
        <w:rPr>
          <w:rFonts w:ascii="Times New Roman" w:hAnsi="Times New Roman"/>
          <w:sz w:val="24"/>
          <w:szCs w:val="24"/>
        </w:rPr>
        <w:t xml:space="preserve"> </w:t>
      </w:r>
      <w:proofErr w:type="spellStart"/>
      <w:r w:rsidRPr="001126C7">
        <w:rPr>
          <w:rFonts w:ascii="Times New Roman" w:hAnsi="Times New Roman"/>
          <w:sz w:val="24"/>
          <w:szCs w:val="24"/>
        </w:rPr>
        <w:t>Responden</w:t>
      </w:r>
      <w:proofErr w:type="spellEnd"/>
      <w:r w:rsidRPr="001126C7">
        <w:rPr>
          <w:rFonts w:ascii="Times New Roman" w:hAnsi="Times New Roman"/>
          <w:sz w:val="24"/>
          <w:szCs w:val="24"/>
        </w:rPr>
        <w:t xml:space="preserve"> </w:t>
      </w:r>
      <w:proofErr w:type="spellStart"/>
      <w:r w:rsidRPr="001126C7">
        <w:rPr>
          <w:rFonts w:ascii="Times New Roman" w:hAnsi="Times New Roman"/>
          <w:sz w:val="24"/>
          <w:szCs w:val="24"/>
        </w:rPr>
        <w:t>Berdasarkan</w:t>
      </w:r>
      <w:proofErr w:type="spellEnd"/>
      <w:r w:rsidRPr="001126C7">
        <w:rPr>
          <w:rFonts w:ascii="Times New Roman" w:hAnsi="Times New Roman"/>
          <w:sz w:val="24"/>
          <w:szCs w:val="24"/>
        </w:rPr>
        <w:t xml:space="preserve"> </w:t>
      </w:r>
      <w:r>
        <w:rPr>
          <w:rFonts w:ascii="Times New Roman" w:hAnsi="Times New Roman"/>
          <w:sz w:val="24"/>
          <w:szCs w:val="24"/>
          <w:lang w:val="id-ID"/>
        </w:rPr>
        <w:t>D</w:t>
      </w:r>
      <w:r w:rsidRPr="00F464D9">
        <w:rPr>
          <w:rFonts w:ascii="Times New Roman" w:hAnsi="Times New Roman"/>
          <w:sz w:val="24"/>
          <w:szCs w:val="24"/>
          <w:lang w:val="id-ID"/>
        </w:rPr>
        <w:t xml:space="preserve">ata Umum </w:t>
      </w:r>
      <w:r>
        <w:rPr>
          <w:rFonts w:ascii="Times New Roman" w:hAnsi="Times New Roman"/>
          <w:sz w:val="24"/>
          <w:szCs w:val="24"/>
        </w:rPr>
        <w:t xml:space="preserve">di IGD RSUD </w:t>
      </w:r>
      <w:proofErr w:type="spellStart"/>
      <w:r>
        <w:rPr>
          <w:rFonts w:ascii="Times New Roman" w:hAnsi="Times New Roman"/>
          <w:sz w:val="24"/>
          <w:szCs w:val="24"/>
        </w:rPr>
        <w:t>Sidoarjo</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Februari</w:t>
      </w:r>
      <w:proofErr w:type="spellEnd"/>
      <w:r>
        <w:rPr>
          <w:rFonts w:ascii="Times New Roman" w:hAnsi="Times New Roman"/>
          <w:sz w:val="24"/>
          <w:szCs w:val="24"/>
        </w:rPr>
        <w:t xml:space="preserve"> 2023</w:t>
      </w:r>
    </w:p>
    <w:tbl>
      <w:tblPr>
        <w:tblW w:w="7193" w:type="dxa"/>
        <w:tblInd w:w="570" w:type="dxa"/>
        <w:tblLook w:val="04A0" w:firstRow="1" w:lastRow="0" w:firstColumn="1" w:lastColumn="0" w:noHBand="0" w:noVBand="1"/>
      </w:tblPr>
      <w:tblGrid>
        <w:gridCol w:w="2232"/>
        <w:gridCol w:w="1275"/>
        <w:gridCol w:w="1276"/>
        <w:gridCol w:w="1134"/>
        <w:gridCol w:w="1276"/>
      </w:tblGrid>
      <w:tr w:rsidR="00980CF8" w:rsidRPr="00B31516" w14:paraId="38CB6D4C" w14:textId="77777777" w:rsidTr="00F344C0">
        <w:tc>
          <w:tcPr>
            <w:tcW w:w="2232" w:type="dxa"/>
            <w:vMerge w:val="restart"/>
            <w:tcBorders>
              <w:top w:val="single" w:sz="4" w:space="0" w:color="auto"/>
              <w:left w:val="single" w:sz="4" w:space="0" w:color="auto"/>
              <w:right w:val="single" w:sz="4" w:space="0" w:color="auto"/>
            </w:tcBorders>
          </w:tcPr>
          <w:p w14:paraId="35A14146"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Data Umum</w:t>
            </w:r>
          </w:p>
        </w:tc>
        <w:tc>
          <w:tcPr>
            <w:tcW w:w="2551" w:type="dxa"/>
            <w:gridSpan w:val="2"/>
            <w:tcBorders>
              <w:top w:val="single" w:sz="4" w:space="0" w:color="auto"/>
              <w:left w:val="single" w:sz="4" w:space="0" w:color="auto"/>
              <w:bottom w:val="single" w:sz="4" w:space="0" w:color="auto"/>
              <w:right w:val="single" w:sz="4" w:space="0" w:color="auto"/>
            </w:tcBorders>
          </w:tcPr>
          <w:p w14:paraId="0651F0AD"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Kelompok Verbal</w:t>
            </w:r>
          </w:p>
        </w:tc>
        <w:tc>
          <w:tcPr>
            <w:tcW w:w="2410" w:type="dxa"/>
            <w:gridSpan w:val="2"/>
            <w:tcBorders>
              <w:top w:val="single" w:sz="4" w:space="0" w:color="auto"/>
              <w:left w:val="single" w:sz="4" w:space="0" w:color="auto"/>
              <w:bottom w:val="single" w:sz="4" w:space="0" w:color="auto"/>
              <w:right w:val="single" w:sz="4" w:space="0" w:color="auto"/>
            </w:tcBorders>
          </w:tcPr>
          <w:p w14:paraId="108AD2F3"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Kelompok Whatsapp</w:t>
            </w:r>
          </w:p>
        </w:tc>
      </w:tr>
      <w:tr w:rsidR="00980CF8" w:rsidRPr="00B31516" w14:paraId="468DD5BA" w14:textId="77777777" w:rsidTr="00F344C0">
        <w:tc>
          <w:tcPr>
            <w:tcW w:w="2232" w:type="dxa"/>
            <w:vMerge/>
            <w:tcBorders>
              <w:left w:val="single" w:sz="4" w:space="0" w:color="auto"/>
              <w:bottom w:val="single" w:sz="4" w:space="0" w:color="auto"/>
              <w:right w:val="single" w:sz="4" w:space="0" w:color="auto"/>
            </w:tcBorders>
            <w:hideMark/>
          </w:tcPr>
          <w:p w14:paraId="6F2CDF36" w14:textId="77777777" w:rsidR="00980CF8" w:rsidRPr="00BC6976" w:rsidRDefault="00980CF8" w:rsidP="00F344C0">
            <w:pPr>
              <w:pStyle w:val="ListParagraph"/>
              <w:spacing w:line="240" w:lineRule="auto"/>
              <w:ind w:left="0"/>
              <w:jc w:val="center"/>
              <w:rPr>
                <w:lang w:val="en-US" w:eastAsia="en-US"/>
              </w:rPr>
            </w:pPr>
          </w:p>
        </w:tc>
        <w:tc>
          <w:tcPr>
            <w:tcW w:w="1275" w:type="dxa"/>
            <w:tcBorders>
              <w:top w:val="single" w:sz="4" w:space="0" w:color="auto"/>
              <w:left w:val="single" w:sz="4" w:space="0" w:color="auto"/>
              <w:bottom w:val="single" w:sz="4" w:space="0" w:color="auto"/>
              <w:right w:val="single" w:sz="4" w:space="0" w:color="auto"/>
            </w:tcBorders>
            <w:hideMark/>
          </w:tcPr>
          <w:p w14:paraId="277C1C52"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Jumlah</w:t>
            </w:r>
          </w:p>
        </w:tc>
        <w:tc>
          <w:tcPr>
            <w:tcW w:w="1276" w:type="dxa"/>
            <w:tcBorders>
              <w:top w:val="single" w:sz="4" w:space="0" w:color="auto"/>
              <w:left w:val="single" w:sz="4" w:space="0" w:color="auto"/>
              <w:bottom w:val="single" w:sz="4" w:space="0" w:color="auto"/>
              <w:right w:val="single" w:sz="4" w:space="0" w:color="auto"/>
            </w:tcBorders>
          </w:tcPr>
          <w:p w14:paraId="5F573973"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Prosentase</w:t>
            </w:r>
          </w:p>
        </w:tc>
        <w:tc>
          <w:tcPr>
            <w:tcW w:w="1134" w:type="dxa"/>
            <w:tcBorders>
              <w:top w:val="single" w:sz="4" w:space="0" w:color="auto"/>
              <w:left w:val="single" w:sz="4" w:space="0" w:color="auto"/>
              <w:bottom w:val="single" w:sz="4" w:space="0" w:color="auto"/>
              <w:right w:val="single" w:sz="4" w:space="0" w:color="auto"/>
            </w:tcBorders>
          </w:tcPr>
          <w:p w14:paraId="3043CB71"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Jumlah</w:t>
            </w:r>
          </w:p>
        </w:tc>
        <w:tc>
          <w:tcPr>
            <w:tcW w:w="1276" w:type="dxa"/>
            <w:tcBorders>
              <w:top w:val="single" w:sz="4" w:space="0" w:color="auto"/>
              <w:left w:val="single" w:sz="4" w:space="0" w:color="auto"/>
              <w:bottom w:val="single" w:sz="4" w:space="0" w:color="auto"/>
              <w:right w:val="single" w:sz="4" w:space="0" w:color="auto"/>
            </w:tcBorders>
            <w:hideMark/>
          </w:tcPr>
          <w:p w14:paraId="33E07FA6"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Prosentase</w:t>
            </w:r>
          </w:p>
        </w:tc>
      </w:tr>
      <w:tr w:rsidR="00980CF8" w:rsidRPr="00B31516" w14:paraId="1A8E61A5" w14:textId="77777777" w:rsidTr="00F344C0">
        <w:tc>
          <w:tcPr>
            <w:tcW w:w="2232" w:type="dxa"/>
            <w:tcBorders>
              <w:top w:val="single" w:sz="4" w:space="0" w:color="auto"/>
              <w:left w:val="single" w:sz="4" w:space="0" w:color="auto"/>
              <w:bottom w:val="single" w:sz="4" w:space="0" w:color="auto"/>
              <w:right w:val="single" w:sz="4" w:space="0" w:color="auto"/>
            </w:tcBorders>
          </w:tcPr>
          <w:p w14:paraId="4A4D12EB" w14:textId="77777777" w:rsidR="00980CF8" w:rsidRPr="00BC6976" w:rsidRDefault="00980CF8" w:rsidP="00F344C0">
            <w:pPr>
              <w:pStyle w:val="ListParagraph"/>
              <w:spacing w:line="240" w:lineRule="auto"/>
              <w:ind w:left="0"/>
              <w:rPr>
                <w:lang w:val="en-US" w:eastAsia="en-US"/>
              </w:rPr>
            </w:pPr>
            <w:r w:rsidRPr="00BC6976">
              <w:rPr>
                <w:lang w:val="en-US" w:eastAsia="en-US"/>
              </w:rPr>
              <w:t>Usia</w:t>
            </w:r>
          </w:p>
        </w:tc>
        <w:tc>
          <w:tcPr>
            <w:tcW w:w="1275" w:type="dxa"/>
            <w:tcBorders>
              <w:top w:val="single" w:sz="4" w:space="0" w:color="auto"/>
              <w:left w:val="single" w:sz="4" w:space="0" w:color="auto"/>
              <w:bottom w:val="single" w:sz="4" w:space="0" w:color="auto"/>
              <w:right w:val="single" w:sz="4" w:space="0" w:color="auto"/>
            </w:tcBorders>
          </w:tcPr>
          <w:p w14:paraId="09DB8CC1"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6B3714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0C735F"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B2FC8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0B78DBF5" w14:textId="77777777" w:rsidTr="00F344C0">
        <w:tc>
          <w:tcPr>
            <w:tcW w:w="2232" w:type="dxa"/>
            <w:tcBorders>
              <w:top w:val="single" w:sz="4" w:space="0" w:color="auto"/>
              <w:left w:val="single" w:sz="4" w:space="0" w:color="auto"/>
              <w:bottom w:val="single" w:sz="4" w:space="0" w:color="auto"/>
              <w:right w:val="single" w:sz="4" w:space="0" w:color="auto"/>
            </w:tcBorders>
            <w:hideMark/>
          </w:tcPr>
          <w:p w14:paraId="6344BCEC" w14:textId="77777777" w:rsidR="00980CF8" w:rsidRPr="00BC6976" w:rsidRDefault="00980CF8" w:rsidP="00F344C0">
            <w:pPr>
              <w:pStyle w:val="ListParagraph"/>
              <w:spacing w:line="240" w:lineRule="auto"/>
              <w:ind w:left="0"/>
              <w:rPr>
                <w:lang w:val="en-US" w:eastAsia="en-US"/>
              </w:rPr>
            </w:pPr>
            <w:r w:rsidRPr="00BC6976">
              <w:rPr>
                <w:lang w:val="en-US" w:eastAsia="en-US"/>
              </w:rPr>
              <w:t>21-30 tahun</w:t>
            </w:r>
          </w:p>
        </w:tc>
        <w:tc>
          <w:tcPr>
            <w:tcW w:w="1275" w:type="dxa"/>
            <w:tcBorders>
              <w:top w:val="single" w:sz="4" w:space="0" w:color="auto"/>
              <w:left w:val="single" w:sz="4" w:space="0" w:color="auto"/>
              <w:bottom w:val="single" w:sz="4" w:space="0" w:color="auto"/>
              <w:right w:val="single" w:sz="4" w:space="0" w:color="auto"/>
            </w:tcBorders>
          </w:tcPr>
          <w:p w14:paraId="5F109C99"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B5484E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25</w:t>
            </w:r>
          </w:p>
        </w:tc>
        <w:tc>
          <w:tcPr>
            <w:tcW w:w="1134" w:type="dxa"/>
            <w:tcBorders>
              <w:top w:val="single" w:sz="4" w:space="0" w:color="auto"/>
              <w:left w:val="single" w:sz="4" w:space="0" w:color="auto"/>
              <w:bottom w:val="single" w:sz="4" w:space="0" w:color="auto"/>
              <w:right w:val="single" w:sz="4" w:space="0" w:color="auto"/>
            </w:tcBorders>
          </w:tcPr>
          <w:p w14:paraId="147A89C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3C04493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20,8</w:t>
            </w:r>
          </w:p>
        </w:tc>
      </w:tr>
      <w:tr w:rsidR="00980CF8" w:rsidRPr="00B31516" w14:paraId="3D20D60A" w14:textId="77777777" w:rsidTr="00F344C0">
        <w:tc>
          <w:tcPr>
            <w:tcW w:w="2232" w:type="dxa"/>
            <w:tcBorders>
              <w:top w:val="single" w:sz="4" w:space="0" w:color="auto"/>
              <w:left w:val="single" w:sz="4" w:space="0" w:color="auto"/>
              <w:bottom w:val="single" w:sz="4" w:space="0" w:color="auto"/>
              <w:right w:val="single" w:sz="4" w:space="0" w:color="auto"/>
            </w:tcBorders>
            <w:hideMark/>
          </w:tcPr>
          <w:p w14:paraId="369B02D9" w14:textId="77777777" w:rsidR="00980CF8" w:rsidRPr="00BC6976" w:rsidRDefault="00980CF8" w:rsidP="00F344C0">
            <w:pPr>
              <w:pStyle w:val="ListParagraph"/>
              <w:spacing w:line="240" w:lineRule="auto"/>
              <w:ind w:left="0"/>
              <w:rPr>
                <w:lang w:val="en-US" w:eastAsia="en-US"/>
              </w:rPr>
            </w:pPr>
            <w:r w:rsidRPr="00BC6976">
              <w:rPr>
                <w:lang w:val="en-US" w:eastAsia="en-US"/>
              </w:rPr>
              <w:t>31-40 Tahun</w:t>
            </w:r>
          </w:p>
        </w:tc>
        <w:tc>
          <w:tcPr>
            <w:tcW w:w="1275" w:type="dxa"/>
            <w:tcBorders>
              <w:top w:val="single" w:sz="4" w:space="0" w:color="auto"/>
              <w:left w:val="single" w:sz="4" w:space="0" w:color="auto"/>
              <w:bottom w:val="single" w:sz="4" w:space="0" w:color="auto"/>
              <w:right w:val="single" w:sz="4" w:space="0" w:color="auto"/>
            </w:tcBorders>
          </w:tcPr>
          <w:p w14:paraId="73C9053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01D8F1C9"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7AC05C7F"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13</w:t>
            </w:r>
          </w:p>
        </w:tc>
        <w:tc>
          <w:tcPr>
            <w:tcW w:w="1276" w:type="dxa"/>
            <w:tcBorders>
              <w:top w:val="single" w:sz="4" w:space="0" w:color="auto"/>
              <w:left w:val="single" w:sz="4" w:space="0" w:color="auto"/>
              <w:bottom w:val="single" w:sz="4" w:space="0" w:color="auto"/>
              <w:right w:val="single" w:sz="4" w:space="0" w:color="auto"/>
            </w:tcBorders>
          </w:tcPr>
          <w:p w14:paraId="40A961F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54,2</w:t>
            </w:r>
          </w:p>
        </w:tc>
      </w:tr>
      <w:tr w:rsidR="00980CF8" w:rsidRPr="00B31516" w14:paraId="28C116BD" w14:textId="77777777" w:rsidTr="00F344C0">
        <w:tc>
          <w:tcPr>
            <w:tcW w:w="2232" w:type="dxa"/>
            <w:tcBorders>
              <w:top w:val="single" w:sz="4" w:space="0" w:color="auto"/>
              <w:left w:val="single" w:sz="4" w:space="0" w:color="auto"/>
              <w:bottom w:val="single" w:sz="4" w:space="0" w:color="auto"/>
              <w:right w:val="single" w:sz="4" w:space="0" w:color="auto"/>
            </w:tcBorders>
            <w:hideMark/>
          </w:tcPr>
          <w:p w14:paraId="2FC02124" w14:textId="77777777" w:rsidR="00980CF8" w:rsidRPr="00BC6976" w:rsidRDefault="00980CF8" w:rsidP="00F344C0">
            <w:pPr>
              <w:pStyle w:val="ListParagraph"/>
              <w:spacing w:line="240" w:lineRule="auto"/>
              <w:ind w:left="0"/>
              <w:rPr>
                <w:lang w:val="en-US" w:eastAsia="en-US"/>
              </w:rPr>
            </w:pPr>
            <w:r w:rsidRPr="00BC6976">
              <w:rPr>
                <w:lang w:val="en-US" w:eastAsia="en-US"/>
              </w:rPr>
              <w:t>41-50 Tahun</w:t>
            </w:r>
          </w:p>
        </w:tc>
        <w:tc>
          <w:tcPr>
            <w:tcW w:w="1275" w:type="dxa"/>
            <w:tcBorders>
              <w:top w:val="single" w:sz="4" w:space="0" w:color="auto"/>
              <w:left w:val="single" w:sz="4" w:space="0" w:color="auto"/>
              <w:bottom w:val="single" w:sz="4" w:space="0" w:color="auto"/>
              <w:right w:val="single" w:sz="4" w:space="0" w:color="auto"/>
            </w:tcBorders>
          </w:tcPr>
          <w:p w14:paraId="78C41DF1"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16BDABC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20,8</w:t>
            </w:r>
          </w:p>
        </w:tc>
        <w:tc>
          <w:tcPr>
            <w:tcW w:w="1134" w:type="dxa"/>
            <w:tcBorders>
              <w:top w:val="single" w:sz="4" w:space="0" w:color="auto"/>
              <w:left w:val="single" w:sz="4" w:space="0" w:color="auto"/>
              <w:bottom w:val="single" w:sz="4" w:space="0" w:color="auto"/>
              <w:right w:val="single" w:sz="4" w:space="0" w:color="auto"/>
            </w:tcBorders>
          </w:tcPr>
          <w:p w14:paraId="0573A34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404B6DD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25</w:t>
            </w:r>
          </w:p>
        </w:tc>
      </w:tr>
      <w:tr w:rsidR="00980CF8" w:rsidRPr="00B31516" w14:paraId="2B06A85D" w14:textId="77777777" w:rsidTr="00F344C0">
        <w:tc>
          <w:tcPr>
            <w:tcW w:w="2232" w:type="dxa"/>
            <w:tcBorders>
              <w:top w:val="single" w:sz="4" w:space="0" w:color="auto"/>
              <w:left w:val="single" w:sz="4" w:space="0" w:color="auto"/>
              <w:bottom w:val="single" w:sz="4" w:space="0" w:color="auto"/>
              <w:right w:val="single" w:sz="4" w:space="0" w:color="auto"/>
            </w:tcBorders>
            <w:hideMark/>
          </w:tcPr>
          <w:p w14:paraId="12921765" w14:textId="77777777" w:rsidR="00980CF8" w:rsidRPr="00BC6976" w:rsidRDefault="00980CF8" w:rsidP="00F344C0">
            <w:pPr>
              <w:pStyle w:val="ListParagraph"/>
              <w:spacing w:line="240" w:lineRule="auto"/>
              <w:ind w:left="0"/>
              <w:rPr>
                <w:lang w:val="en-US" w:eastAsia="en-US"/>
              </w:rPr>
            </w:pPr>
            <w:r w:rsidRPr="00BC6976">
              <w:rPr>
                <w:lang w:val="en-US" w:eastAsia="en-US"/>
              </w:rPr>
              <w:t>&gt; 50 Tahun</w:t>
            </w:r>
          </w:p>
        </w:tc>
        <w:tc>
          <w:tcPr>
            <w:tcW w:w="1275" w:type="dxa"/>
            <w:tcBorders>
              <w:top w:val="single" w:sz="4" w:space="0" w:color="auto"/>
              <w:left w:val="single" w:sz="4" w:space="0" w:color="auto"/>
              <w:bottom w:val="single" w:sz="4" w:space="0" w:color="auto"/>
              <w:right w:val="single" w:sz="4" w:space="0" w:color="auto"/>
            </w:tcBorders>
          </w:tcPr>
          <w:p w14:paraId="0998432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154F14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4,2</w:t>
            </w:r>
          </w:p>
        </w:tc>
        <w:tc>
          <w:tcPr>
            <w:tcW w:w="1134" w:type="dxa"/>
            <w:tcBorders>
              <w:top w:val="single" w:sz="4" w:space="0" w:color="auto"/>
              <w:left w:val="single" w:sz="4" w:space="0" w:color="auto"/>
              <w:bottom w:val="single" w:sz="4" w:space="0" w:color="auto"/>
              <w:right w:val="single" w:sz="4" w:space="0" w:color="auto"/>
            </w:tcBorders>
          </w:tcPr>
          <w:p w14:paraId="22B82C6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E8BFA1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r>
      <w:tr w:rsidR="00980CF8" w:rsidRPr="00B31516" w14:paraId="716997D1" w14:textId="77777777" w:rsidTr="00F344C0">
        <w:tc>
          <w:tcPr>
            <w:tcW w:w="2232" w:type="dxa"/>
            <w:tcBorders>
              <w:top w:val="single" w:sz="4" w:space="0" w:color="auto"/>
              <w:left w:val="single" w:sz="4" w:space="0" w:color="auto"/>
              <w:bottom w:val="single" w:sz="4" w:space="0" w:color="auto"/>
              <w:right w:val="single" w:sz="4" w:space="0" w:color="auto"/>
            </w:tcBorders>
          </w:tcPr>
          <w:p w14:paraId="3975C75C" w14:textId="77777777" w:rsidR="00980CF8" w:rsidRPr="00BC6976" w:rsidRDefault="00980CF8" w:rsidP="00F344C0">
            <w:pPr>
              <w:pStyle w:val="ListParagraph"/>
              <w:spacing w:line="240" w:lineRule="auto"/>
              <w:ind w:left="0"/>
              <w:rPr>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66DEA8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CA987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4867F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C890D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52A10F81" w14:textId="77777777" w:rsidTr="00F344C0">
        <w:tc>
          <w:tcPr>
            <w:tcW w:w="2232" w:type="dxa"/>
            <w:tcBorders>
              <w:top w:val="single" w:sz="4" w:space="0" w:color="auto"/>
              <w:left w:val="single" w:sz="4" w:space="0" w:color="auto"/>
              <w:bottom w:val="single" w:sz="4" w:space="0" w:color="auto"/>
              <w:right w:val="single" w:sz="4" w:space="0" w:color="auto"/>
            </w:tcBorders>
          </w:tcPr>
          <w:p w14:paraId="7AF21599" w14:textId="77777777" w:rsidR="00980CF8" w:rsidRPr="00BC6976" w:rsidRDefault="00980CF8" w:rsidP="00F344C0">
            <w:pPr>
              <w:pStyle w:val="ListParagraph"/>
              <w:spacing w:line="240" w:lineRule="auto"/>
              <w:ind w:left="0"/>
              <w:rPr>
                <w:lang w:val="en-US" w:eastAsia="en-US"/>
              </w:rPr>
            </w:pPr>
            <w:r w:rsidRPr="00BC6976">
              <w:rPr>
                <w:lang w:val="en-US" w:eastAsia="en-US"/>
              </w:rPr>
              <w:t>Jenis Kelamin</w:t>
            </w:r>
          </w:p>
        </w:tc>
        <w:tc>
          <w:tcPr>
            <w:tcW w:w="1275" w:type="dxa"/>
            <w:tcBorders>
              <w:top w:val="single" w:sz="4" w:space="0" w:color="auto"/>
              <w:left w:val="single" w:sz="4" w:space="0" w:color="auto"/>
              <w:bottom w:val="single" w:sz="4" w:space="0" w:color="auto"/>
              <w:right w:val="single" w:sz="4" w:space="0" w:color="auto"/>
            </w:tcBorders>
          </w:tcPr>
          <w:p w14:paraId="3433855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8F571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0BCF5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1DFDDF"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053FA3FC" w14:textId="77777777" w:rsidTr="00F344C0">
        <w:tc>
          <w:tcPr>
            <w:tcW w:w="2232" w:type="dxa"/>
            <w:tcBorders>
              <w:top w:val="single" w:sz="4" w:space="0" w:color="auto"/>
              <w:left w:val="single" w:sz="4" w:space="0" w:color="auto"/>
              <w:bottom w:val="single" w:sz="4" w:space="0" w:color="auto"/>
              <w:right w:val="single" w:sz="4" w:space="0" w:color="auto"/>
            </w:tcBorders>
          </w:tcPr>
          <w:p w14:paraId="07DCAA3F" w14:textId="77777777" w:rsidR="00980CF8" w:rsidRPr="00BC6976" w:rsidRDefault="00980CF8" w:rsidP="00F344C0">
            <w:pPr>
              <w:pStyle w:val="ListParagraph"/>
              <w:spacing w:line="240" w:lineRule="auto"/>
              <w:ind w:left="0"/>
              <w:rPr>
                <w:lang w:val="en-US" w:eastAsia="en-US"/>
              </w:rPr>
            </w:pPr>
            <w:r w:rsidRPr="00BC6976">
              <w:rPr>
                <w:lang w:val="en-US" w:eastAsia="en-US"/>
              </w:rPr>
              <w:t>Laki-laki</w:t>
            </w:r>
          </w:p>
        </w:tc>
        <w:tc>
          <w:tcPr>
            <w:tcW w:w="1275" w:type="dxa"/>
            <w:tcBorders>
              <w:top w:val="single" w:sz="4" w:space="0" w:color="auto"/>
              <w:left w:val="single" w:sz="4" w:space="0" w:color="auto"/>
              <w:bottom w:val="single" w:sz="4" w:space="0" w:color="auto"/>
              <w:right w:val="single" w:sz="4" w:space="0" w:color="auto"/>
            </w:tcBorders>
          </w:tcPr>
          <w:p w14:paraId="377BF95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2A188EB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0B28BB3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34A3A6B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37,5</w:t>
            </w:r>
          </w:p>
        </w:tc>
      </w:tr>
      <w:tr w:rsidR="00980CF8" w:rsidRPr="00B31516" w14:paraId="40AEA4F1" w14:textId="77777777" w:rsidTr="00F344C0">
        <w:tc>
          <w:tcPr>
            <w:tcW w:w="2232" w:type="dxa"/>
            <w:tcBorders>
              <w:top w:val="single" w:sz="4" w:space="0" w:color="auto"/>
              <w:left w:val="single" w:sz="4" w:space="0" w:color="auto"/>
              <w:bottom w:val="single" w:sz="4" w:space="0" w:color="auto"/>
              <w:right w:val="single" w:sz="4" w:space="0" w:color="auto"/>
            </w:tcBorders>
          </w:tcPr>
          <w:p w14:paraId="7582A46E" w14:textId="77777777" w:rsidR="00980CF8" w:rsidRPr="00BC6976" w:rsidRDefault="00980CF8" w:rsidP="00F344C0">
            <w:pPr>
              <w:pStyle w:val="ListParagraph"/>
              <w:spacing w:line="240" w:lineRule="auto"/>
              <w:ind w:left="0"/>
              <w:rPr>
                <w:lang w:val="en-US" w:eastAsia="en-US"/>
              </w:rPr>
            </w:pPr>
            <w:r w:rsidRPr="00BC6976">
              <w:rPr>
                <w:lang w:val="en-US" w:eastAsia="en-US"/>
              </w:rPr>
              <w:t>Perempuan</w:t>
            </w:r>
          </w:p>
        </w:tc>
        <w:tc>
          <w:tcPr>
            <w:tcW w:w="1275" w:type="dxa"/>
            <w:tcBorders>
              <w:top w:val="single" w:sz="4" w:space="0" w:color="auto"/>
              <w:left w:val="single" w:sz="4" w:space="0" w:color="auto"/>
              <w:bottom w:val="single" w:sz="4" w:space="0" w:color="auto"/>
              <w:right w:val="single" w:sz="4" w:space="0" w:color="auto"/>
            </w:tcBorders>
          </w:tcPr>
          <w:p w14:paraId="2FEAFE6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652EABB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50</w:t>
            </w:r>
          </w:p>
        </w:tc>
        <w:tc>
          <w:tcPr>
            <w:tcW w:w="1134" w:type="dxa"/>
            <w:tcBorders>
              <w:top w:val="single" w:sz="4" w:space="0" w:color="auto"/>
              <w:left w:val="single" w:sz="4" w:space="0" w:color="auto"/>
              <w:bottom w:val="single" w:sz="4" w:space="0" w:color="auto"/>
              <w:right w:val="single" w:sz="4" w:space="0" w:color="auto"/>
            </w:tcBorders>
          </w:tcPr>
          <w:p w14:paraId="4A7EF781"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03E9F02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62,5</w:t>
            </w:r>
          </w:p>
        </w:tc>
      </w:tr>
      <w:tr w:rsidR="00980CF8" w:rsidRPr="00B31516" w14:paraId="4082FC8F" w14:textId="77777777" w:rsidTr="00F344C0">
        <w:tc>
          <w:tcPr>
            <w:tcW w:w="2232" w:type="dxa"/>
            <w:tcBorders>
              <w:top w:val="single" w:sz="4" w:space="0" w:color="auto"/>
              <w:left w:val="single" w:sz="4" w:space="0" w:color="auto"/>
              <w:bottom w:val="single" w:sz="4" w:space="0" w:color="auto"/>
              <w:right w:val="single" w:sz="4" w:space="0" w:color="auto"/>
            </w:tcBorders>
          </w:tcPr>
          <w:p w14:paraId="06FA81CE" w14:textId="77777777" w:rsidR="00980CF8" w:rsidRPr="00BC6976" w:rsidRDefault="00980CF8" w:rsidP="00F344C0">
            <w:pPr>
              <w:pStyle w:val="ListParagraph"/>
              <w:spacing w:line="240" w:lineRule="auto"/>
              <w:ind w:left="0"/>
              <w:rPr>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53525D8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9DBE06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3BFA9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09A81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3458E616" w14:textId="77777777" w:rsidTr="00F344C0">
        <w:tc>
          <w:tcPr>
            <w:tcW w:w="2232" w:type="dxa"/>
            <w:tcBorders>
              <w:top w:val="single" w:sz="4" w:space="0" w:color="auto"/>
              <w:left w:val="single" w:sz="4" w:space="0" w:color="auto"/>
              <w:bottom w:val="single" w:sz="4" w:space="0" w:color="auto"/>
              <w:right w:val="single" w:sz="4" w:space="0" w:color="auto"/>
            </w:tcBorders>
          </w:tcPr>
          <w:p w14:paraId="7C1FD13D" w14:textId="77777777" w:rsidR="00980CF8" w:rsidRPr="00BC6976" w:rsidRDefault="00980CF8" w:rsidP="00F344C0">
            <w:pPr>
              <w:pStyle w:val="ListParagraph"/>
              <w:spacing w:line="240" w:lineRule="auto"/>
              <w:ind w:left="0"/>
              <w:rPr>
                <w:lang w:val="en-US" w:eastAsia="en-US"/>
              </w:rPr>
            </w:pPr>
            <w:r w:rsidRPr="00BC6976">
              <w:rPr>
                <w:lang w:val="en-US" w:eastAsia="en-US"/>
              </w:rPr>
              <w:t>Pendidikan</w:t>
            </w:r>
          </w:p>
        </w:tc>
        <w:tc>
          <w:tcPr>
            <w:tcW w:w="1275" w:type="dxa"/>
            <w:tcBorders>
              <w:top w:val="single" w:sz="4" w:space="0" w:color="auto"/>
              <w:left w:val="single" w:sz="4" w:space="0" w:color="auto"/>
              <w:bottom w:val="single" w:sz="4" w:space="0" w:color="auto"/>
              <w:right w:val="single" w:sz="4" w:space="0" w:color="auto"/>
            </w:tcBorders>
          </w:tcPr>
          <w:p w14:paraId="6BAB027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89E83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9D87B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16CC1F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50F6466D" w14:textId="77777777" w:rsidTr="00F344C0">
        <w:tc>
          <w:tcPr>
            <w:tcW w:w="2232" w:type="dxa"/>
            <w:tcBorders>
              <w:top w:val="single" w:sz="4" w:space="0" w:color="auto"/>
              <w:left w:val="single" w:sz="4" w:space="0" w:color="auto"/>
              <w:bottom w:val="single" w:sz="4" w:space="0" w:color="auto"/>
              <w:right w:val="single" w:sz="4" w:space="0" w:color="auto"/>
            </w:tcBorders>
          </w:tcPr>
          <w:p w14:paraId="517FA1EC" w14:textId="77777777" w:rsidR="00980CF8" w:rsidRPr="00BC6976" w:rsidRDefault="00980CF8" w:rsidP="00F344C0">
            <w:pPr>
              <w:pStyle w:val="ListParagraph"/>
              <w:spacing w:line="240" w:lineRule="auto"/>
              <w:ind w:left="0"/>
              <w:rPr>
                <w:lang w:val="en-US" w:eastAsia="en-US"/>
              </w:rPr>
            </w:pPr>
            <w:r w:rsidRPr="00BC6976">
              <w:rPr>
                <w:lang w:val="en-US" w:eastAsia="en-US"/>
              </w:rPr>
              <w:t>SD</w:t>
            </w:r>
          </w:p>
        </w:tc>
        <w:tc>
          <w:tcPr>
            <w:tcW w:w="1275" w:type="dxa"/>
            <w:tcBorders>
              <w:top w:val="single" w:sz="4" w:space="0" w:color="auto"/>
              <w:left w:val="single" w:sz="4" w:space="0" w:color="auto"/>
              <w:bottom w:val="single" w:sz="4" w:space="0" w:color="auto"/>
              <w:right w:val="single" w:sz="4" w:space="0" w:color="auto"/>
            </w:tcBorders>
          </w:tcPr>
          <w:p w14:paraId="2873C2F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C0B243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527A464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37E7C17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r>
      <w:tr w:rsidR="00980CF8" w:rsidRPr="00B31516" w14:paraId="465A523B" w14:textId="77777777" w:rsidTr="00F344C0">
        <w:tc>
          <w:tcPr>
            <w:tcW w:w="2232" w:type="dxa"/>
            <w:tcBorders>
              <w:top w:val="single" w:sz="4" w:space="0" w:color="auto"/>
              <w:left w:val="single" w:sz="4" w:space="0" w:color="auto"/>
              <w:bottom w:val="single" w:sz="4" w:space="0" w:color="auto"/>
              <w:right w:val="single" w:sz="4" w:space="0" w:color="auto"/>
            </w:tcBorders>
          </w:tcPr>
          <w:p w14:paraId="12F8AD06" w14:textId="77777777" w:rsidR="00980CF8" w:rsidRPr="00BC6976" w:rsidRDefault="00980CF8" w:rsidP="00F344C0">
            <w:pPr>
              <w:pStyle w:val="ListParagraph"/>
              <w:spacing w:line="240" w:lineRule="auto"/>
              <w:ind w:left="0"/>
              <w:rPr>
                <w:lang w:val="en-US" w:eastAsia="en-US"/>
              </w:rPr>
            </w:pPr>
            <w:r w:rsidRPr="00BC6976">
              <w:rPr>
                <w:lang w:val="en-US" w:eastAsia="en-US"/>
              </w:rPr>
              <w:t>SLTP</w:t>
            </w:r>
          </w:p>
        </w:tc>
        <w:tc>
          <w:tcPr>
            <w:tcW w:w="1275" w:type="dxa"/>
            <w:tcBorders>
              <w:top w:val="single" w:sz="4" w:space="0" w:color="auto"/>
              <w:left w:val="single" w:sz="4" w:space="0" w:color="auto"/>
              <w:bottom w:val="single" w:sz="4" w:space="0" w:color="auto"/>
              <w:right w:val="single" w:sz="4" w:space="0" w:color="auto"/>
            </w:tcBorders>
          </w:tcPr>
          <w:p w14:paraId="69128875"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0709E31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83,</w:t>
            </w:r>
          </w:p>
        </w:tc>
        <w:tc>
          <w:tcPr>
            <w:tcW w:w="1134" w:type="dxa"/>
            <w:tcBorders>
              <w:top w:val="single" w:sz="4" w:space="0" w:color="auto"/>
              <w:left w:val="single" w:sz="4" w:space="0" w:color="auto"/>
              <w:bottom w:val="single" w:sz="4" w:space="0" w:color="auto"/>
              <w:right w:val="single" w:sz="4" w:space="0" w:color="auto"/>
            </w:tcBorders>
          </w:tcPr>
          <w:p w14:paraId="2158F8F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D53E3E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4,2</w:t>
            </w:r>
          </w:p>
        </w:tc>
      </w:tr>
      <w:tr w:rsidR="00980CF8" w:rsidRPr="00B31516" w14:paraId="43F47C6B" w14:textId="77777777" w:rsidTr="00F344C0">
        <w:tc>
          <w:tcPr>
            <w:tcW w:w="2232" w:type="dxa"/>
            <w:tcBorders>
              <w:top w:val="single" w:sz="4" w:space="0" w:color="auto"/>
              <w:left w:val="single" w:sz="4" w:space="0" w:color="auto"/>
              <w:bottom w:val="single" w:sz="4" w:space="0" w:color="auto"/>
              <w:right w:val="single" w:sz="4" w:space="0" w:color="auto"/>
            </w:tcBorders>
          </w:tcPr>
          <w:p w14:paraId="12118877" w14:textId="77777777" w:rsidR="00980CF8" w:rsidRPr="00BC6976" w:rsidRDefault="00980CF8" w:rsidP="00F344C0">
            <w:pPr>
              <w:pStyle w:val="ListParagraph"/>
              <w:spacing w:line="240" w:lineRule="auto"/>
              <w:ind w:left="0"/>
              <w:rPr>
                <w:lang w:val="en-US" w:eastAsia="en-US"/>
              </w:rPr>
            </w:pPr>
            <w:r w:rsidRPr="00BC6976">
              <w:rPr>
                <w:lang w:val="en-US" w:eastAsia="en-US"/>
              </w:rPr>
              <w:t>SLTA</w:t>
            </w:r>
          </w:p>
        </w:tc>
        <w:tc>
          <w:tcPr>
            <w:tcW w:w="1275" w:type="dxa"/>
            <w:tcBorders>
              <w:top w:val="single" w:sz="4" w:space="0" w:color="auto"/>
              <w:left w:val="single" w:sz="4" w:space="0" w:color="auto"/>
              <w:bottom w:val="single" w:sz="4" w:space="0" w:color="auto"/>
              <w:right w:val="single" w:sz="4" w:space="0" w:color="auto"/>
            </w:tcBorders>
          </w:tcPr>
          <w:p w14:paraId="45ACE75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1533D19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62,5</w:t>
            </w:r>
          </w:p>
        </w:tc>
        <w:tc>
          <w:tcPr>
            <w:tcW w:w="1134" w:type="dxa"/>
            <w:tcBorders>
              <w:top w:val="single" w:sz="4" w:space="0" w:color="auto"/>
              <w:left w:val="single" w:sz="4" w:space="0" w:color="auto"/>
              <w:bottom w:val="single" w:sz="4" w:space="0" w:color="auto"/>
              <w:right w:val="single" w:sz="4" w:space="0" w:color="auto"/>
            </w:tcBorders>
          </w:tcPr>
          <w:p w14:paraId="7FFC77A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17</w:t>
            </w:r>
          </w:p>
        </w:tc>
        <w:tc>
          <w:tcPr>
            <w:tcW w:w="1276" w:type="dxa"/>
            <w:tcBorders>
              <w:top w:val="single" w:sz="4" w:space="0" w:color="auto"/>
              <w:left w:val="single" w:sz="4" w:space="0" w:color="auto"/>
              <w:bottom w:val="single" w:sz="4" w:space="0" w:color="auto"/>
              <w:right w:val="single" w:sz="4" w:space="0" w:color="auto"/>
            </w:tcBorders>
          </w:tcPr>
          <w:p w14:paraId="13872DC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70,8</w:t>
            </w:r>
          </w:p>
        </w:tc>
      </w:tr>
      <w:tr w:rsidR="00980CF8" w:rsidRPr="00B31516" w14:paraId="3E881E76" w14:textId="77777777" w:rsidTr="00F344C0">
        <w:tc>
          <w:tcPr>
            <w:tcW w:w="2232" w:type="dxa"/>
            <w:tcBorders>
              <w:top w:val="single" w:sz="4" w:space="0" w:color="auto"/>
              <w:left w:val="single" w:sz="4" w:space="0" w:color="auto"/>
              <w:bottom w:val="single" w:sz="4" w:space="0" w:color="auto"/>
              <w:right w:val="single" w:sz="4" w:space="0" w:color="auto"/>
            </w:tcBorders>
          </w:tcPr>
          <w:p w14:paraId="1555ED24" w14:textId="77777777" w:rsidR="00980CF8" w:rsidRPr="00BC6976" w:rsidRDefault="00980CF8" w:rsidP="00F344C0">
            <w:pPr>
              <w:pStyle w:val="ListParagraph"/>
              <w:spacing w:line="240" w:lineRule="auto"/>
              <w:ind w:left="0"/>
              <w:rPr>
                <w:lang w:val="en-US" w:eastAsia="en-US"/>
              </w:rPr>
            </w:pPr>
            <w:r w:rsidRPr="00BC6976">
              <w:rPr>
                <w:lang w:val="en-US" w:eastAsia="en-US"/>
              </w:rPr>
              <w:t>PT (D3, S1)</w:t>
            </w:r>
          </w:p>
        </w:tc>
        <w:tc>
          <w:tcPr>
            <w:tcW w:w="1275" w:type="dxa"/>
            <w:tcBorders>
              <w:top w:val="single" w:sz="4" w:space="0" w:color="auto"/>
              <w:left w:val="single" w:sz="4" w:space="0" w:color="auto"/>
              <w:bottom w:val="single" w:sz="4" w:space="0" w:color="auto"/>
              <w:right w:val="single" w:sz="4" w:space="0" w:color="auto"/>
            </w:tcBorders>
          </w:tcPr>
          <w:p w14:paraId="1C77308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238CA812"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29,2</w:t>
            </w:r>
          </w:p>
        </w:tc>
        <w:tc>
          <w:tcPr>
            <w:tcW w:w="1134" w:type="dxa"/>
            <w:tcBorders>
              <w:top w:val="single" w:sz="4" w:space="0" w:color="auto"/>
              <w:left w:val="single" w:sz="4" w:space="0" w:color="auto"/>
              <w:bottom w:val="single" w:sz="4" w:space="0" w:color="auto"/>
              <w:right w:val="single" w:sz="4" w:space="0" w:color="auto"/>
            </w:tcBorders>
          </w:tcPr>
          <w:p w14:paraId="661880E5"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515C089"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25</w:t>
            </w:r>
          </w:p>
        </w:tc>
      </w:tr>
      <w:tr w:rsidR="00980CF8" w:rsidRPr="00B31516" w14:paraId="539E5DEC" w14:textId="77777777" w:rsidTr="00F344C0">
        <w:tc>
          <w:tcPr>
            <w:tcW w:w="2232" w:type="dxa"/>
            <w:tcBorders>
              <w:top w:val="single" w:sz="4" w:space="0" w:color="auto"/>
              <w:left w:val="single" w:sz="4" w:space="0" w:color="auto"/>
              <w:bottom w:val="single" w:sz="4" w:space="0" w:color="auto"/>
              <w:right w:val="single" w:sz="4" w:space="0" w:color="auto"/>
            </w:tcBorders>
          </w:tcPr>
          <w:p w14:paraId="070574C7" w14:textId="77777777" w:rsidR="00980CF8" w:rsidRPr="00BC6976" w:rsidRDefault="00980CF8" w:rsidP="00F344C0">
            <w:pPr>
              <w:pStyle w:val="ListParagraph"/>
              <w:spacing w:line="240" w:lineRule="auto"/>
              <w:ind w:left="0"/>
              <w:rPr>
                <w:lang w:val="en-US" w:eastAsia="en-US"/>
              </w:rPr>
            </w:pPr>
          </w:p>
        </w:tc>
        <w:tc>
          <w:tcPr>
            <w:tcW w:w="1275" w:type="dxa"/>
            <w:tcBorders>
              <w:top w:val="single" w:sz="4" w:space="0" w:color="auto"/>
              <w:left w:val="single" w:sz="4" w:space="0" w:color="auto"/>
              <w:bottom w:val="single" w:sz="4" w:space="0" w:color="auto"/>
              <w:right w:val="single" w:sz="4" w:space="0" w:color="auto"/>
            </w:tcBorders>
          </w:tcPr>
          <w:p w14:paraId="775DBCF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2269B21"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1A2DB5"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586819"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37B48951" w14:textId="77777777" w:rsidTr="00F344C0">
        <w:tc>
          <w:tcPr>
            <w:tcW w:w="2232" w:type="dxa"/>
            <w:tcBorders>
              <w:top w:val="single" w:sz="4" w:space="0" w:color="auto"/>
              <w:left w:val="single" w:sz="4" w:space="0" w:color="auto"/>
              <w:bottom w:val="single" w:sz="4" w:space="0" w:color="auto"/>
              <w:right w:val="single" w:sz="4" w:space="0" w:color="auto"/>
            </w:tcBorders>
          </w:tcPr>
          <w:p w14:paraId="7D861493" w14:textId="77777777" w:rsidR="00980CF8" w:rsidRPr="00BC6976" w:rsidRDefault="00980CF8" w:rsidP="00F344C0">
            <w:pPr>
              <w:pStyle w:val="ListParagraph"/>
              <w:spacing w:line="240" w:lineRule="auto"/>
              <w:ind w:left="0"/>
              <w:rPr>
                <w:lang w:val="en-US" w:eastAsia="en-US"/>
              </w:rPr>
            </w:pPr>
            <w:r w:rsidRPr="00BC6976">
              <w:rPr>
                <w:lang w:val="en-US" w:eastAsia="en-US"/>
              </w:rPr>
              <w:t>Lama Pengobatan</w:t>
            </w:r>
          </w:p>
        </w:tc>
        <w:tc>
          <w:tcPr>
            <w:tcW w:w="1275" w:type="dxa"/>
            <w:tcBorders>
              <w:top w:val="single" w:sz="4" w:space="0" w:color="auto"/>
              <w:left w:val="single" w:sz="4" w:space="0" w:color="auto"/>
              <w:bottom w:val="single" w:sz="4" w:space="0" w:color="auto"/>
              <w:right w:val="single" w:sz="4" w:space="0" w:color="auto"/>
            </w:tcBorders>
          </w:tcPr>
          <w:p w14:paraId="1BD0568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94F82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019C7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DCF52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p>
        </w:tc>
      </w:tr>
      <w:tr w:rsidR="00980CF8" w:rsidRPr="00B31516" w14:paraId="2323B53E" w14:textId="77777777" w:rsidTr="00F344C0">
        <w:tc>
          <w:tcPr>
            <w:tcW w:w="2232" w:type="dxa"/>
            <w:tcBorders>
              <w:top w:val="single" w:sz="4" w:space="0" w:color="auto"/>
              <w:left w:val="single" w:sz="4" w:space="0" w:color="auto"/>
              <w:bottom w:val="single" w:sz="4" w:space="0" w:color="auto"/>
              <w:right w:val="single" w:sz="4" w:space="0" w:color="auto"/>
            </w:tcBorders>
          </w:tcPr>
          <w:p w14:paraId="2404C737" w14:textId="77777777" w:rsidR="00980CF8" w:rsidRPr="00BC6976" w:rsidRDefault="00980CF8" w:rsidP="00F344C0">
            <w:pPr>
              <w:pStyle w:val="ListParagraph"/>
              <w:spacing w:line="240" w:lineRule="auto"/>
              <w:ind w:left="0"/>
              <w:rPr>
                <w:lang w:val="en-US" w:eastAsia="en-US"/>
              </w:rPr>
            </w:pPr>
            <w:r w:rsidRPr="00BC6976">
              <w:rPr>
                <w:lang w:val="en-US" w:eastAsia="en-US"/>
              </w:rPr>
              <w:t>1 Mgg -2 Bln</w:t>
            </w:r>
          </w:p>
        </w:tc>
        <w:tc>
          <w:tcPr>
            <w:tcW w:w="1275" w:type="dxa"/>
            <w:tcBorders>
              <w:top w:val="single" w:sz="4" w:space="0" w:color="auto"/>
              <w:left w:val="single" w:sz="4" w:space="0" w:color="auto"/>
              <w:bottom w:val="single" w:sz="4" w:space="0" w:color="auto"/>
              <w:right w:val="single" w:sz="4" w:space="0" w:color="auto"/>
            </w:tcBorders>
          </w:tcPr>
          <w:p w14:paraId="665B3F4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55986143"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29,2</w:t>
            </w:r>
          </w:p>
        </w:tc>
        <w:tc>
          <w:tcPr>
            <w:tcW w:w="1134" w:type="dxa"/>
            <w:tcBorders>
              <w:top w:val="single" w:sz="4" w:space="0" w:color="auto"/>
              <w:left w:val="single" w:sz="4" w:space="0" w:color="auto"/>
              <w:bottom w:val="single" w:sz="4" w:space="0" w:color="auto"/>
              <w:right w:val="single" w:sz="4" w:space="0" w:color="auto"/>
            </w:tcBorders>
          </w:tcPr>
          <w:p w14:paraId="51D81D95"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6AF3B99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37,5</w:t>
            </w:r>
          </w:p>
        </w:tc>
      </w:tr>
      <w:tr w:rsidR="00980CF8" w:rsidRPr="00B31516" w14:paraId="14F55EB5" w14:textId="77777777" w:rsidTr="00F344C0">
        <w:tc>
          <w:tcPr>
            <w:tcW w:w="2232" w:type="dxa"/>
            <w:tcBorders>
              <w:top w:val="single" w:sz="4" w:space="0" w:color="auto"/>
              <w:left w:val="single" w:sz="4" w:space="0" w:color="auto"/>
              <w:bottom w:val="single" w:sz="4" w:space="0" w:color="auto"/>
              <w:right w:val="single" w:sz="4" w:space="0" w:color="auto"/>
            </w:tcBorders>
          </w:tcPr>
          <w:p w14:paraId="2BECC7D8" w14:textId="77777777" w:rsidR="00980CF8" w:rsidRPr="00BC6976" w:rsidRDefault="00980CF8" w:rsidP="00F344C0">
            <w:pPr>
              <w:pStyle w:val="ListParagraph"/>
              <w:spacing w:line="240" w:lineRule="auto"/>
              <w:ind w:left="0"/>
              <w:rPr>
                <w:lang w:val="en-US" w:eastAsia="en-US"/>
              </w:rPr>
            </w:pPr>
            <w:r w:rsidRPr="00BC6976">
              <w:rPr>
                <w:lang w:val="en-US" w:eastAsia="en-US"/>
              </w:rPr>
              <w:t>2-6 Bulan</w:t>
            </w:r>
          </w:p>
        </w:tc>
        <w:tc>
          <w:tcPr>
            <w:tcW w:w="1275" w:type="dxa"/>
            <w:tcBorders>
              <w:top w:val="single" w:sz="4" w:space="0" w:color="auto"/>
              <w:left w:val="single" w:sz="4" w:space="0" w:color="auto"/>
              <w:bottom w:val="single" w:sz="4" w:space="0" w:color="auto"/>
              <w:right w:val="single" w:sz="4" w:space="0" w:color="auto"/>
            </w:tcBorders>
          </w:tcPr>
          <w:p w14:paraId="35BB656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17</w:t>
            </w:r>
          </w:p>
        </w:tc>
        <w:tc>
          <w:tcPr>
            <w:tcW w:w="1276" w:type="dxa"/>
            <w:tcBorders>
              <w:top w:val="single" w:sz="4" w:space="0" w:color="auto"/>
              <w:left w:val="single" w:sz="4" w:space="0" w:color="auto"/>
              <w:bottom w:val="single" w:sz="4" w:space="0" w:color="auto"/>
              <w:right w:val="single" w:sz="4" w:space="0" w:color="auto"/>
            </w:tcBorders>
          </w:tcPr>
          <w:p w14:paraId="712E52F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70,8</w:t>
            </w:r>
          </w:p>
        </w:tc>
        <w:tc>
          <w:tcPr>
            <w:tcW w:w="1134" w:type="dxa"/>
            <w:tcBorders>
              <w:top w:val="single" w:sz="4" w:space="0" w:color="auto"/>
              <w:left w:val="single" w:sz="4" w:space="0" w:color="auto"/>
              <w:bottom w:val="single" w:sz="4" w:space="0" w:color="auto"/>
              <w:right w:val="single" w:sz="4" w:space="0" w:color="auto"/>
            </w:tcBorders>
          </w:tcPr>
          <w:p w14:paraId="1931EE87"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14</w:t>
            </w:r>
          </w:p>
        </w:tc>
        <w:tc>
          <w:tcPr>
            <w:tcW w:w="1276" w:type="dxa"/>
            <w:tcBorders>
              <w:top w:val="single" w:sz="4" w:space="0" w:color="auto"/>
              <w:left w:val="single" w:sz="4" w:space="0" w:color="auto"/>
              <w:bottom w:val="single" w:sz="4" w:space="0" w:color="auto"/>
              <w:right w:val="single" w:sz="4" w:space="0" w:color="auto"/>
            </w:tcBorders>
          </w:tcPr>
          <w:p w14:paraId="2B988364"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58,3</w:t>
            </w:r>
          </w:p>
        </w:tc>
      </w:tr>
      <w:tr w:rsidR="00980CF8" w:rsidRPr="00B31516" w14:paraId="51358360" w14:textId="77777777" w:rsidTr="00F344C0">
        <w:tc>
          <w:tcPr>
            <w:tcW w:w="2232" w:type="dxa"/>
            <w:tcBorders>
              <w:top w:val="single" w:sz="4" w:space="0" w:color="auto"/>
              <w:left w:val="single" w:sz="4" w:space="0" w:color="auto"/>
              <w:bottom w:val="single" w:sz="4" w:space="0" w:color="auto"/>
              <w:right w:val="single" w:sz="4" w:space="0" w:color="auto"/>
            </w:tcBorders>
          </w:tcPr>
          <w:p w14:paraId="243F1541" w14:textId="77777777" w:rsidR="00980CF8" w:rsidRPr="00BC6976" w:rsidRDefault="00980CF8" w:rsidP="00F344C0">
            <w:pPr>
              <w:pStyle w:val="ListParagraph"/>
              <w:spacing w:line="240" w:lineRule="auto"/>
              <w:ind w:left="0"/>
              <w:rPr>
                <w:lang w:val="en-US" w:eastAsia="en-US"/>
              </w:rPr>
            </w:pPr>
            <w:r w:rsidRPr="00BC6976">
              <w:rPr>
                <w:lang w:val="en-US" w:eastAsia="en-US"/>
              </w:rPr>
              <w:t xml:space="preserve">&gt; 6 Blan </w:t>
            </w:r>
          </w:p>
        </w:tc>
        <w:tc>
          <w:tcPr>
            <w:tcW w:w="1275" w:type="dxa"/>
            <w:tcBorders>
              <w:top w:val="single" w:sz="4" w:space="0" w:color="auto"/>
              <w:left w:val="single" w:sz="4" w:space="0" w:color="auto"/>
              <w:bottom w:val="single" w:sz="4" w:space="0" w:color="auto"/>
              <w:right w:val="single" w:sz="4" w:space="0" w:color="auto"/>
            </w:tcBorders>
          </w:tcPr>
          <w:p w14:paraId="231F2DB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7E2A7E4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3F3C5D9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09DF290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rPr>
            </w:pPr>
            <w:r w:rsidRPr="00B31516">
              <w:rPr>
                <w:rFonts w:ascii="Times New Roman" w:hAnsi="Times New Roman"/>
                <w:color w:val="010205"/>
                <w:sz w:val="24"/>
                <w:szCs w:val="24"/>
              </w:rPr>
              <w:t>4,2</w:t>
            </w:r>
          </w:p>
        </w:tc>
      </w:tr>
      <w:tr w:rsidR="00980CF8" w:rsidRPr="00B31516" w14:paraId="0BCAA8AF" w14:textId="77777777" w:rsidTr="00F344C0">
        <w:tc>
          <w:tcPr>
            <w:tcW w:w="2232" w:type="dxa"/>
            <w:tcBorders>
              <w:top w:val="single" w:sz="4" w:space="0" w:color="auto"/>
              <w:left w:val="single" w:sz="4" w:space="0" w:color="auto"/>
              <w:bottom w:val="single" w:sz="4" w:space="0" w:color="auto"/>
              <w:right w:val="single" w:sz="4" w:space="0" w:color="auto"/>
            </w:tcBorders>
            <w:hideMark/>
          </w:tcPr>
          <w:p w14:paraId="0CFDDC8F" w14:textId="77777777" w:rsidR="00980CF8" w:rsidRPr="00BC6976" w:rsidRDefault="00980CF8" w:rsidP="00F344C0">
            <w:pPr>
              <w:pStyle w:val="ListParagraph"/>
              <w:spacing w:line="240" w:lineRule="auto"/>
              <w:ind w:left="0"/>
              <w:rPr>
                <w:lang w:val="en-US" w:eastAsia="en-US"/>
              </w:rPr>
            </w:pPr>
            <w:r w:rsidRPr="00BC6976">
              <w:rPr>
                <w:lang w:val="en-US" w:eastAsia="en-US"/>
              </w:rPr>
              <w:t>Jumlah</w:t>
            </w:r>
          </w:p>
        </w:tc>
        <w:tc>
          <w:tcPr>
            <w:tcW w:w="1275" w:type="dxa"/>
            <w:tcBorders>
              <w:top w:val="single" w:sz="4" w:space="0" w:color="auto"/>
              <w:left w:val="single" w:sz="4" w:space="0" w:color="auto"/>
              <w:bottom w:val="single" w:sz="4" w:space="0" w:color="auto"/>
              <w:right w:val="single" w:sz="4" w:space="0" w:color="auto"/>
            </w:tcBorders>
            <w:hideMark/>
          </w:tcPr>
          <w:p w14:paraId="020315E5"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24</w:t>
            </w:r>
          </w:p>
        </w:tc>
        <w:tc>
          <w:tcPr>
            <w:tcW w:w="1276" w:type="dxa"/>
            <w:tcBorders>
              <w:top w:val="single" w:sz="4" w:space="0" w:color="auto"/>
              <w:left w:val="single" w:sz="4" w:space="0" w:color="auto"/>
              <w:bottom w:val="single" w:sz="4" w:space="0" w:color="auto"/>
              <w:right w:val="single" w:sz="4" w:space="0" w:color="auto"/>
            </w:tcBorders>
          </w:tcPr>
          <w:p w14:paraId="4B6BB1A8"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100</w:t>
            </w:r>
          </w:p>
        </w:tc>
        <w:tc>
          <w:tcPr>
            <w:tcW w:w="1134" w:type="dxa"/>
            <w:tcBorders>
              <w:top w:val="single" w:sz="4" w:space="0" w:color="auto"/>
              <w:left w:val="single" w:sz="4" w:space="0" w:color="auto"/>
              <w:bottom w:val="single" w:sz="4" w:space="0" w:color="auto"/>
              <w:right w:val="single" w:sz="4" w:space="0" w:color="auto"/>
            </w:tcBorders>
          </w:tcPr>
          <w:p w14:paraId="7D8B4E1A"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24</w:t>
            </w:r>
          </w:p>
        </w:tc>
        <w:tc>
          <w:tcPr>
            <w:tcW w:w="1276" w:type="dxa"/>
            <w:tcBorders>
              <w:top w:val="single" w:sz="4" w:space="0" w:color="auto"/>
              <w:left w:val="single" w:sz="4" w:space="0" w:color="auto"/>
              <w:bottom w:val="single" w:sz="4" w:space="0" w:color="auto"/>
              <w:right w:val="single" w:sz="4" w:space="0" w:color="auto"/>
            </w:tcBorders>
            <w:hideMark/>
          </w:tcPr>
          <w:p w14:paraId="644024A5" w14:textId="77777777" w:rsidR="00980CF8" w:rsidRPr="00BC6976" w:rsidRDefault="00980CF8" w:rsidP="00F344C0">
            <w:pPr>
              <w:pStyle w:val="ListParagraph"/>
              <w:spacing w:line="240" w:lineRule="auto"/>
              <w:ind w:left="0"/>
              <w:jc w:val="center"/>
              <w:rPr>
                <w:lang w:val="en-US" w:eastAsia="en-US"/>
              </w:rPr>
            </w:pPr>
            <w:r w:rsidRPr="00BC6976">
              <w:rPr>
                <w:lang w:val="en-US" w:eastAsia="en-US"/>
              </w:rPr>
              <w:t>100</w:t>
            </w:r>
          </w:p>
        </w:tc>
      </w:tr>
    </w:tbl>
    <w:p w14:paraId="78B5F3C6" w14:textId="77777777" w:rsidR="00980CF8" w:rsidRPr="00313E22" w:rsidRDefault="00980CF8" w:rsidP="00980CF8">
      <w:pPr>
        <w:pStyle w:val="ListParagraph"/>
        <w:spacing w:line="360" w:lineRule="auto"/>
        <w:ind w:left="357" w:firstLine="748"/>
      </w:pPr>
      <w:r w:rsidRPr="00313E22">
        <w:t xml:space="preserve">Tabel 1 menunjukkan </w:t>
      </w:r>
      <w:r w:rsidRPr="00313E22">
        <w:rPr>
          <w:lang w:val="id-ID"/>
        </w:rPr>
        <w:t xml:space="preserve">berdasarkan usia </w:t>
      </w:r>
      <w:r w:rsidRPr="00313E22">
        <w:t xml:space="preserve">responden didapatkan data </w:t>
      </w:r>
      <w:r>
        <w:t xml:space="preserve">pada kelompok verbal setengahnya berusia 31-40 tahun sebanyak 12 responden (50%) sedangkan pada kelompok whatsapp sebagian besar responden pada kelompok whatsapp berusia 31-40 tahun sebanyak 13 responden (54,2%). Berdasarkan Jenis Kelamin didapatkan data setengahnya berjenis kelamin laki-laki dan setengahnya lagi berjenis kelamin perempuan masing-masing sebanyak 12 responden (50%) dan sebagian besar responden pada kelompok whatsapp berjenis kelamin perempuan sebanyak 15 responden (62,5%). Berdasarkan Pendidikan didapatkan data sebagian besar responden mempunyai latar belakang pendidikan SLTA sebanyak 15 responden (62,5%) untuk kelompok </w:t>
      </w:r>
      <w:r>
        <w:lastRenderedPageBreak/>
        <w:t>verbal dan 17 responden (70,8%) untuk kelompok whatsapp. Berdasarkan lama pengobatan didapatkan data sebagian besar responden sudah menjalani pengobatan selama 2-6 bulan sebanyak 17 responden (70,8%) untuk kelompok verbal sedangkan untuk kelompok whatsapp sebanyak 14 responden (58,3%)</w:t>
      </w:r>
    </w:p>
    <w:p w14:paraId="7755E797" w14:textId="77777777" w:rsidR="00980CF8" w:rsidRPr="00F464D9" w:rsidRDefault="00980CF8" w:rsidP="00980CF8">
      <w:pPr>
        <w:spacing w:after="0" w:line="360" w:lineRule="auto"/>
        <w:ind w:left="588" w:firstLine="720"/>
        <w:jc w:val="both"/>
        <w:rPr>
          <w:rFonts w:ascii="Times New Roman" w:hAnsi="Times New Roman"/>
          <w:sz w:val="24"/>
          <w:szCs w:val="24"/>
          <w:lang w:val="id-ID"/>
        </w:rPr>
      </w:pPr>
    </w:p>
    <w:p w14:paraId="35A28504" w14:textId="77777777" w:rsidR="00980CF8" w:rsidRPr="001126C7" w:rsidRDefault="00980CF8" w:rsidP="00980CF8">
      <w:pPr>
        <w:tabs>
          <w:tab w:val="left" w:pos="546"/>
          <w:tab w:val="left" w:pos="1418"/>
        </w:tabs>
        <w:spacing w:after="0" w:line="360" w:lineRule="auto"/>
        <w:rPr>
          <w:rFonts w:ascii="Times New Roman" w:hAnsi="Times New Roman"/>
          <w:sz w:val="24"/>
        </w:rPr>
      </w:pPr>
      <w:r w:rsidRPr="001126C7">
        <w:rPr>
          <w:rFonts w:ascii="Times New Roman" w:hAnsi="Times New Roman"/>
          <w:b/>
          <w:sz w:val="24"/>
        </w:rPr>
        <w:t>DATA KHUSUS</w:t>
      </w:r>
    </w:p>
    <w:p w14:paraId="36D5B95A" w14:textId="77777777" w:rsidR="00980CF8" w:rsidRPr="00B31516" w:rsidRDefault="00980CF8" w:rsidP="00980CF8">
      <w:pPr>
        <w:pStyle w:val="ListParagraph"/>
        <w:numPr>
          <w:ilvl w:val="0"/>
          <w:numId w:val="2"/>
        </w:numPr>
        <w:spacing w:line="360" w:lineRule="auto"/>
        <w:ind w:left="720"/>
        <w:rPr>
          <w:color w:val="000000"/>
        </w:rPr>
      </w:pPr>
      <w:r w:rsidRPr="00B31516">
        <w:rPr>
          <w:color w:val="000000"/>
        </w:rPr>
        <w:t>Kepatuhan  Pengobatan diberikan edukasi secara verbal</w:t>
      </w:r>
    </w:p>
    <w:p w14:paraId="403495CD" w14:textId="77777777" w:rsidR="00980CF8" w:rsidRDefault="00980CF8" w:rsidP="00980CF8">
      <w:pPr>
        <w:pStyle w:val="ListParagraph"/>
        <w:spacing w:line="240" w:lineRule="auto"/>
        <w:ind w:left="1800" w:hanging="1080"/>
      </w:pPr>
      <w:r>
        <w:t>Tabel 2</w:t>
      </w:r>
      <w:r>
        <w:tab/>
        <w:t xml:space="preserve">Distribusi Frekuensi Responden Berdasarkan Kepatuhan Pengobatan </w:t>
      </w:r>
      <w:r w:rsidRPr="00B31516">
        <w:rPr>
          <w:color w:val="000000"/>
        </w:rPr>
        <w:t>sebelum dan sesudah diberikan edukasi secara verbal</w:t>
      </w:r>
      <w:r>
        <w:t xml:space="preserve"> di Ruang Interna Paru RSUD Sidoarjo Bulan Februari 2023 </w:t>
      </w:r>
    </w:p>
    <w:tbl>
      <w:tblPr>
        <w:tblW w:w="6938"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847"/>
        <w:gridCol w:w="1134"/>
        <w:gridCol w:w="993"/>
        <w:gridCol w:w="1134"/>
      </w:tblGrid>
      <w:tr w:rsidR="00980CF8" w:rsidRPr="00B31516" w14:paraId="49119A19" w14:textId="77777777" w:rsidTr="00F344C0">
        <w:tc>
          <w:tcPr>
            <w:tcW w:w="2830" w:type="dxa"/>
            <w:vMerge w:val="restart"/>
            <w:shd w:val="clear" w:color="auto" w:fill="auto"/>
          </w:tcPr>
          <w:p w14:paraId="3C63A6B9" w14:textId="77777777" w:rsidR="00980CF8" w:rsidRPr="00BC6976" w:rsidRDefault="00980CF8" w:rsidP="00F344C0">
            <w:pPr>
              <w:pStyle w:val="ListParagraph"/>
              <w:spacing w:line="240" w:lineRule="auto"/>
              <w:ind w:left="0"/>
              <w:rPr>
                <w:lang w:val="en-US" w:eastAsia="id-ID"/>
              </w:rPr>
            </w:pPr>
            <w:r w:rsidRPr="00BC6976">
              <w:rPr>
                <w:lang w:val="en-US" w:eastAsia="id-ID"/>
              </w:rPr>
              <w:t>Kepatuhan  Edukasi Verbal</w:t>
            </w:r>
          </w:p>
        </w:tc>
        <w:tc>
          <w:tcPr>
            <w:tcW w:w="1981" w:type="dxa"/>
            <w:gridSpan w:val="2"/>
            <w:shd w:val="clear" w:color="auto" w:fill="auto"/>
          </w:tcPr>
          <w:p w14:paraId="55FFEB76"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Sebelum Edukasi</w:t>
            </w:r>
          </w:p>
        </w:tc>
        <w:tc>
          <w:tcPr>
            <w:tcW w:w="2127" w:type="dxa"/>
            <w:gridSpan w:val="2"/>
            <w:shd w:val="clear" w:color="auto" w:fill="auto"/>
          </w:tcPr>
          <w:p w14:paraId="55F8E90E"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Sesudah Edukasi</w:t>
            </w:r>
          </w:p>
        </w:tc>
      </w:tr>
      <w:tr w:rsidR="00980CF8" w:rsidRPr="00B31516" w14:paraId="557632DE" w14:textId="77777777" w:rsidTr="00F344C0">
        <w:tc>
          <w:tcPr>
            <w:tcW w:w="2830" w:type="dxa"/>
            <w:vMerge/>
            <w:shd w:val="clear" w:color="auto" w:fill="auto"/>
          </w:tcPr>
          <w:p w14:paraId="43518D05" w14:textId="77777777" w:rsidR="00980CF8" w:rsidRPr="00BC6976" w:rsidRDefault="00980CF8" w:rsidP="00F344C0">
            <w:pPr>
              <w:pStyle w:val="ListParagraph"/>
              <w:spacing w:line="240" w:lineRule="auto"/>
              <w:ind w:left="0"/>
              <w:rPr>
                <w:lang w:val="en-US" w:eastAsia="id-ID"/>
              </w:rPr>
            </w:pPr>
          </w:p>
        </w:tc>
        <w:tc>
          <w:tcPr>
            <w:tcW w:w="847" w:type="dxa"/>
            <w:shd w:val="clear" w:color="auto" w:fill="auto"/>
          </w:tcPr>
          <w:p w14:paraId="2A9BCDC9"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f</w:t>
            </w:r>
          </w:p>
        </w:tc>
        <w:tc>
          <w:tcPr>
            <w:tcW w:w="1134" w:type="dxa"/>
            <w:shd w:val="clear" w:color="auto" w:fill="auto"/>
          </w:tcPr>
          <w:p w14:paraId="3632711C"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w:t>
            </w:r>
          </w:p>
        </w:tc>
        <w:tc>
          <w:tcPr>
            <w:tcW w:w="993" w:type="dxa"/>
            <w:shd w:val="clear" w:color="auto" w:fill="auto"/>
          </w:tcPr>
          <w:p w14:paraId="482A17E3"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f</w:t>
            </w:r>
          </w:p>
        </w:tc>
        <w:tc>
          <w:tcPr>
            <w:tcW w:w="1134" w:type="dxa"/>
            <w:shd w:val="clear" w:color="auto" w:fill="auto"/>
          </w:tcPr>
          <w:p w14:paraId="11E33BB4"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w:t>
            </w:r>
          </w:p>
        </w:tc>
      </w:tr>
      <w:tr w:rsidR="00980CF8" w:rsidRPr="00B31516" w14:paraId="78F1CC7D" w14:textId="77777777" w:rsidTr="00F344C0">
        <w:tc>
          <w:tcPr>
            <w:tcW w:w="2830" w:type="dxa"/>
            <w:shd w:val="clear" w:color="auto" w:fill="auto"/>
          </w:tcPr>
          <w:p w14:paraId="328A5D9E" w14:textId="77777777" w:rsidR="00980CF8" w:rsidRPr="00BC6976" w:rsidRDefault="00980CF8" w:rsidP="00F344C0">
            <w:pPr>
              <w:pStyle w:val="ListParagraph"/>
              <w:spacing w:line="240" w:lineRule="auto"/>
              <w:ind w:left="0"/>
              <w:rPr>
                <w:lang w:val="en-US" w:eastAsia="id-ID"/>
              </w:rPr>
            </w:pPr>
            <w:r w:rsidRPr="00BC6976">
              <w:rPr>
                <w:lang w:val="en-US" w:eastAsia="id-ID"/>
              </w:rPr>
              <w:t>Rendah</w:t>
            </w:r>
          </w:p>
        </w:tc>
        <w:tc>
          <w:tcPr>
            <w:tcW w:w="847" w:type="dxa"/>
            <w:shd w:val="clear" w:color="auto" w:fill="auto"/>
          </w:tcPr>
          <w:p w14:paraId="0136509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4</w:t>
            </w:r>
          </w:p>
        </w:tc>
        <w:tc>
          <w:tcPr>
            <w:tcW w:w="1134" w:type="dxa"/>
            <w:shd w:val="clear" w:color="auto" w:fill="auto"/>
          </w:tcPr>
          <w:p w14:paraId="1BBF653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16,7</w:t>
            </w:r>
          </w:p>
        </w:tc>
        <w:tc>
          <w:tcPr>
            <w:tcW w:w="993" w:type="dxa"/>
            <w:shd w:val="clear" w:color="auto" w:fill="auto"/>
          </w:tcPr>
          <w:p w14:paraId="1899A73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2</w:t>
            </w:r>
          </w:p>
        </w:tc>
        <w:tc>
          <w:tcPr>
            <w:tcW w:w="1134" w:type="dxa"/>
            <w:shd w:val="clear" w:color="auto" w:fill="auto"/>
          </w:tcPr>
          <w:p w14:paraId="59B1114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8,3</w:t>
            </w:r>
          </w:p>
        </w:tc>
      </w:tr>
      <w:tr w:rsidR="00980CF8" w:rsidRPr="00B31516" w14:paraId="0E4C3669" w14:textId="77777777" w:rsidTr="00F344C0">
        <w:tc>
          <w:tcPr>
            <w:tcW w:w="2830" w:type="dxa"/>
            <w:shd w:val="clear" w:color="auto" w:fill="auto"/>
          </w:tcPr>
          <w:p w14:paraId="6F3ED630" w14:textId="77777777" w:rsidR="00980CF8" w:rsidRPr="00BC6976" w:rsidRDefault="00980CF8" w:rsidP="00F344C0">
            <w:pPr>
              <w:pStyle w:val="ListParagraph"/>
              <w:spacing w:line="240" w:lineRule="auto"/>
              <w:ind w:left="0"/>
              <w:rPr>
                <w:lang w:val="en-US" w:eastAsia="id-ID"/>
              </w:rPr>
            </w:pPr>
            <w:r w:rsidRPr="00BC6976">
              <w:rPr>
                <w:lang w:val="en-US" w:eastAsia="id-ID"/>
              </w:rPr>
              <w:t>Sedang</w:t>
            </w:r>
          </w:p>
        </w:tc>
        <w:tc>
          <w:tcPr>
            <w:tcW w:w="847" w:type="dxa"/>
            <w:shd w:val="clear" w:color="auto" w:fill="auto"/>
          </w:tcPr>
          <w:p w14:paraId="58ABD62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13</w:t>
            </w:r>
          </w:p>
        </w:tc>
        <w:tc>
          <w:tcPr>
            <w:tcW w:w="1134" w:type="dxa"/>
            <w:shd w:val="clear" w:color="auto" w:fill="auto"/>
          </w:tcPr>
          <w:p w14:paraId="5343E44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54,2</w:t>
            </w:r>
          </w:p>
        </w:tc>
        <w:tc>
          <w:tcPr>
            <w:tcW w:w="993" w:type="dxa"/>
            <w:shd w:val="clear" w:color="auto" w:fill="auto"/>
          </w:tcPr>
          <w:p w14:paraId="6E9A05AF"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12</w:t>
            </w:r>
          </w:p>
        </w:tc>
        <w:tc>
          <w:tcPr>
            <w:tcW w:w="1134" w:type="dxa"/>
            <w:shd w:val="clear" w:color="auto" w:fill="auto"/>
          </w:tcPr>
          <w:p w14:paraId="25D8EEC1"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50</w:t>
            </w:r>
          </w:p>
        </w:tc>
      </w:tr>
      <w:tr w:rsidR="00980CF8" w:rsidRPr="00B31516" w14:paraId="604C6B6C" w14:textId="77777777" w:rsidTr="00F344C0">
        <w:tc>
          <w:tcPr>
            <w:tcW w:w="2830" w:type="dxa"/>
            <w:shd w:val="clear" w:color="auto" w:fill="auto"/>
          </w:tcPr>
          <w:p w14:paraId="1CD01AE3" w14:textId="77777777" w:rsidR="00980CF8" w:rsidRPr="00BC6976" w:rsidRDefault="00980CF8" w:rsidP="00F344C0">
            <w:pPr>
              <w:pStyle w:val="ListParagraph"/>
              <w:spacing w:line="240" w:lineRule="auto"/>
              <w:ind w:left="0"/>
              <w:rPr>
                <w:lang w:val="en-US" w:eastAsia="id-ID"/>
              </w:rPr>
            </w:pPr>
            <w:r w:rsidRPr="00BC6976">
              <w:rPr>
                <w:lang w:val="en-US" w:eastAsia="id-ID"/>
              </w:rPr>
              <w:t>Tinggi</w:t>
            </w:r>
          </w:p>
        </w:tc>
        <w:tc>
          <w:tcPr>
            <w:tcW w:w="847" w:type="dxa"/>
            <w:shd w:val="clear" w:color="auto" w:fill="auto"/>
          </w:tcPr>
          <w:p w14:paraId="76A4278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7</w:t>
            </w:r>
          </w:p>
        </w:tc>
        <w:tc>
          <w:tcPr>
            <w:tcW w:w="1134" w:type="dxa"/>
            <w:shd w:val="clear" w:color="auto" w:fill="auto"/>
          </w:tcPr>
          <w:p w14:paraId="128DD85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29,2</w:t>
            </w:r>
          </w:p>
        </w:tc>
        <w:tc>
          <w:tcPr>
            <w:tcW w:w="993" w:type="dxa"/>
            <w:shd w:val="clear" w:color="auto" w:fill="auto"/>
          </w:tcPr>
          <w:p w14:paraId="66B22BB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10</w:t>
            </w:r>
          </w:p>
        </w:tc>
        <w:tc>
          <w:tcPr>
            <w:tcW w:w="1134" w:type="dxa"/>
            <w:shd w:val="clear" w:color="auto" w:fill="auto"/>
          </w:tcPr>
          <w:p w14:paraId="5C450E8F"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41,7</w:t>
            </w:r>
          </w:p>
        </w:tc>
      </w:tr>
      <w:tr w:rsidR="00980CF8" w:rsidRPr="00B31516" w14:paraId="5580FD07" w14:textId="77777777" w:rsidTr="00F344C0">
        <w:tc>
          <w:tcPr>
            <w:tcW w:w="2830" w:type="dxa"/>
            <w:shd w:val="clear" w:color="auto" w:fill="auto"/>
          </w:tcPr>
          <w:p w14:paraId="6EC20884" w14:textId="77777777" w:rsidR="00980CF8" w:rsidRPr="00BC6976" w:rsidRDefault="00980CF8" w:rsidP="00F344C0">
            <w:pPr>
              <w:pStyle w:val="ListParagraph"/>
              <w:spacing w:line="240" w:lineRule="auto"/>
              <w:ind w:left="0"/>
              <w:rPr>
                <w:lang w:val="en-US" w:eastAsia="id-ID"/>
              </w:rPr>
            </w:pPr>
            <w:r w:rsidRPr="00BC6976">
              <w:rPr>
                <w:lang w:val="en-US" w:eastAsia="id-ID"/>
              </w:rPr>
              <w:t>Jumlah</w:t>
            </w:r>
          </w:p>
        </w:tc>
        <w:tc>
          <w:tcPr>
            <w:tcW w:w="847" w:type="dxa"/>
            <w:shd w:val="clear" w:color="auto" w:fill="auto"/>
          </w:tcPr>
          <w:p w14:paraId="24CD9A94"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24</w:t>
            </w:r>
          </w:p>
        </w:tc>
        <w:tc>
          <w:tcPr>
            <w:tcW w:w="1134" w:type="dxa"/>
            <w:shd w:val="clear" w:color="auto" w:fill="auto"/>
          </w:tcPr>
          <w:p w14:paraId="7EAFE58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100</w:t>
            </w:r>
          </w:p>
        </w:tc>
        <w:tc>
          <w:tcPr>
            <w:tcW w:w="993" w:type="dxa"/>
            <w:shd w:val="clear" w:color="auto" w:fill="auto"/>
          </w:tcPr>
          <w:p w14:paraId="3D0523A4"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24</w:t>
            </w:r>
          </w:p>
        </w:tc>
        <w:tc>
          <w:tcPr>
            <w:tcW w:w="1134" w:type="dxa"/>
            <w:shd w:val="clear" w:color="auto" w:fill="auto"/>
          </w:tcPr>
          <w:p w14:paraId="09351C07"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100</w:t>
            </w:r>
          </w:p>
        </w:tc>
      </w:tr>
      <w:tr w:rsidR="00980CF8" w:rsidRPr="00B31516" w14:paraId="0333478A" w14:textId="77777777" w:rsidTr="00F344C0">
        <w:tc>
          <w:tcPr>
            <w:tcW w:w="2830" w:type="dxa"/>
            <w:shd w:val="clear" w:color="auto" w:fill="auto"/>
          </w:tcPr>
          <w:p w14:paraId="5077D021" w14:textId="77777777" w:rsidR="00980CF8" w:rsidRPr="00BC6976" w:rsidRDefault="00980CF8" w:rsidP="00F344C0">
            <w:pPr>
              <w:pStyle w:val="ListParagraph"/>
              <w:spacing w:line="240" w:lineRule="auto"/>
              <w:ind w:left="0"/>
              <w:rPr>
                <w:lang w:val="en-US" w:eastAsia="id-ID"/>
              </w:rPr>
            </w:pPr>
            <w:r w:rsidRPr="00BC6976">
              <w:rPr>
                <w:lang w:val="en-US" w:eastAsia="id-ID"/>
              </w:rPr>
              <w:t>Mean</w:t>
            </w:r>
          </w:p>
        </w:tc>
        <w:tc>
          <w:tcPr>
            <w:tcW w:w="847" w:type="dxa"/>
            <w:shd w:val="clear" w:color="auto" w:fill="auto"/>
          </w:tcPr>
          <w:p w14:paraId="1F7872FC"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6,38</w:t>
            </w:r>
          </w:p>
        </w:tc>
        <w:tc>
          <w:tcPr>
            <w:tcW w:w="1134" w:type="dxa"/>
            <w:shd w:val="clear" w:color="auto" w:fill="auto"/>
          </w:tcPr>
          <w:p w14:paraId="6ADFDDB9" w14:textId="77777777" w:rsidR="00980CF8" w:rsidRPr="00BC6976" w:rsidRDefault="00980CF8" w:rsidP="00F344C0">
            <w:pPr>
              <w:pStyle w:val="ListParagraph"/>
              <w:spacing w:line="240" w:lineRule="auto"/>
              <w:ind w:left="0"/>
              <w:jc w:val="center"/>
              <w:rPr>
                <w:lang w:val="en-US" w:eastAsia="id-ID"/>
              </w:rPr>
            </w:pPr>
          </w:p>
        </w:tc>
        <w:tc>
          <w:tcPr>
            <w:tcW w:w="993" w:type="dxa"/>
            <w:shd w:val="clear" w:color="auto" w:fill="auto"/>
          </w:tcPr>
          <w:p w14:paraId="2949FA8B"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6,96</w:t>
            </w:r>
          </w:p>
        </w:tc>
        <w:tc>
          <w:tcPr>
            <w:tcW w:w="1134" w:type="dxa"/>
            <w:shd w:val="clear" w:color="auto" w:fill="auto"/>
          </w:tcPr>
          <w:p w14:paraId="161D758C" w14:textId="77777777" w:rsidR="00980CF8" w:rsidRPr="00BC6976" w:rsidRDefault="00980CF8" w:rsidP="00F344C0">
            <w:pPr>
              <w:pStyle w:val="ListParagraph"/>
              <w:spacing w:line="240" w:lineRule="auto"/>
              <w:ind w:left="0"/>
              <w:rPr>
                <w:lang w:val="en-US" w:eastAsia="id-ID"/>
              </w:rPr>
            </w:pPr>
          </w:p>
        </w:tc>
      </w:tr>
      <w:tr w:rsidR="00980CF8" w:rsidRPr="00B31516" w14:paraId="71A927C8" w14:textId="77777777" w:rsidTr="00F344C0">
        <w:tc>
          <w:tcPr>
            <w:tcW w:w="2830" w:type="dxa"/>
            <w:shd w:val="clear" w:color="auto" w:fill="auto"/>
          </w:tcPr>
          <w:p w14:paraId="614C3E24" w14:textId="77777777" w:rsidR="00980CF8" w:rsidRPr="00BC6976" w:rsidRDefault="00980CF8" w:rsidP="00F344C0">
            <w:pPr>
              <w:pStyle w:val="ListParagraph"/>
              <w:spacing w:line="240" w:lineRule="auto"/>
              <w:ind w:left="0"/>
              <w:rPr>
                <w:lang w:val="en-US" w:eastAsia="id-ID"/>
              </w:rPr>
            </w:pPr>
            <w:r w:rsidRPr="00BC6976">
              <w:rPr>
                <w:lang w:val="en-US" w:eastAsia="id-ID"/>
              </w:rPr>
              <w:t>Standart Deviasi</w:t>
            </w:r>
          </w:p>
        </w:tc>
        <w:tc>
          <w:tcPr>
            <w:tcW w:w="847" w:type="dxa"/>
            <w:shd w:val="clear" w:color="auto" w:fill="auto"/>
          </w:tcPr>
          <w:p w14:paraId="44F8D01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1,345</w:t>
            </w:r>
          </w:p>
        </w:tc>
        <w:tc>
          <w:tcPr>
            <w:tcW w:w="1134" w:type="dxa"/>
            <w:shd w:val="clear" w:color="auto" w:fill="auto"/>
          </w:tcPr>
          <w:p w14:paraId="1853A0C7" w14:textId="77777777" w:rsidR="00980CF8" w:rsidRPr="00BC6976" w:rsidRDefault="00980CF8" w:rsidP="00F344C0">
            <w:pPr>
              <w:pStyle w:val="ListParagraph"/>
              <w:spacing w:line="240" w:lineRule="auto"/>
              <w:ind w:left="0"/>
              <w:jc w:val="center"/>
              <w:rPr>
                <w:lang w:val="en-US" w:eastAsia="id-ID"/>
              </w:rPr>
            </w:pPr>
          </w:p>
        </w:tc>
        <w:tc>
          <w:tcPr>
            <w:tcW w:w="993" w:type="dxa"/>
            <w:shd w:val="clear" w:color="auto" w:fill="auto"/>
          </w:tcPr>
          <w:p w14:paraId="5B4BC264"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1.197</w:t>
            </w:r>
          </w:p>
        </w:tc>
        <w:tc>
          <w:tcPr>
            <w:tcW w:w="1134" w:type="dxa"/>
            <w:shd w:val="clear" w:color="auto" w:fill="auto"/>
          </w:tcPr>
          <w:p w14:paraId="046D56D7" w14:textId="77777777" w:rsidR="00980CF8" w:rsidRPr="00BC6976" w:rsidRDefault="00980CF8" w:rsidP="00F344C0">
            <w:pPr>
              <w:pStyle w:val="ListParagraph"/>
              <w:spacing w:line="240" w:lineRule="auto"/>
              <w:ind w:left="0"/>
              <w:rPr>
                <w:lang w:val="en-US" w:eastAsia="id-ID"/>
              </w:rPr>
            </w:pPr>
          </w:p>
        </w:tc>
      </w:tr>
      <w:tr w:rsidR="00980CF8" w:rsidRPr="00B31516" w14:paraId="3012510C" w14:textId="77777777" w:rsidTr="00F344C0">
        <w:tc>
          <w:tcPr>
            <w:tcW w:w="2830" w:type="dxa"/>
            <w:shd w:val="clear" w:color="auto" w:fill="auto"/>
          </w:tcPr>
          <w:p w14:paraId="01680DE9" w14:textId="77777777" w:rsidR="00980CF8" w:rsidRPr="00BC6976" w:rsidRDefault="00980CF8" w:rsidP="00F344C0">
            <w:pPr>
              <w:pStyle w:val="ListParagraph"/>
              <w:spacing w:line="240" w:lineRule="auto"/>
              <w:ind w:left="0"/>
              <w:rPr>
                <w:lang w:val="en-US" w:eastAsia="id-ID"/>
              </w:rPr>
            </w:pPr>
            <w:r w:rsidRPr="00BC6976">
              <w:rPr>
                <w:lang w:val="en-US" w:eastAsia="id-ID"/>
              </w:rPr>
              <w:t>Median</w:t>
            </w:r>
          </w:p>
        </w:tc>
        <w:tc>
          <w:tcPr>
            <w:tcW w:w="847" w:type="dxa"/>
            <w:shd w:val="clear" w:color="auto" w:fill="auto"/>
          </w:tcPr>
          <w:p w14:paraId="0FEA46A4"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6</w:t>
            </w:r>
          </w:p>
        </w:tc>
        <w:tc>
          <w:tcPr>
            <w:tcW w:w="1134" w:type="dxa"/>
            <w:shd w:val="clear" w:color="auto" w:fill="auto"/>
          </w:tcPr>
          <w:p w14:paraId="29A4AE63" w14:textId="77777777" w:rsidR="00980CF8" w:rsidRPr="00BC6976" w:rsidRDefault="00980CF8" w:rsidP="00F344C0">
            <w:pPr>
              <w:pStyle w:val="ListParagraph"/>
              <w:spacing w:line="240" w:lineRule="auto"/>
              <w:ind w:left="0"/>
              <w:jc w:val="center"/>
              <w:rPr>
                <w:lang w:val="en-US" w:eastAsia="id-ID"/>
              </w:rPr>
            </w:pPr>
          </w:p>
        </w:tc>
        <w:tc>
          <w:tcPr>
            <w:tcW w:w="993" w:type="dxa"/>
            <w:shd w:val="clear" w:color="auto" w:fill="auto"/>
          </w:tcPr>
          <w:p w14:paraId="2DC2E2C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34" w:type="dxa"/>
            <w:shd w:val="clear" w:color="auto" w:fill="auto"/>
          </w:tcPr>
          <w:p w14:paraId="288276BF" w14:textId="77777777" w:rsidR="00980CF8" w:rsidRPr="00BC6976" w:rsidRDefault="00980CF8" w:rsidP="00F344C0">
            <w:pPr>
              <w:pStyle w:val="ListParagraph"/>
              <w:spacing w:line="240" w:lineRule="auto"/>
              <w:ind w:left="0"/>
              <w:rPr>
                <w:lang w:val="en-US" w:eastAsia="id-ID"/>
              </w:rPr>
            </w:pPr>
          </w:p>
        </w:tc>
      </w:tr>
      <w:tr w:rsidR="00980CF8" w:rsidRPr="00B31516" w14:paraId="6514E844" w14:textId="77777777" w:rsidTr="00F344C0">
        <w:tc>
          <w:tcPr>
            <w:tcW w:w="2830" w:type="dxa"/>
            <w:shd w:val="clear" w:color="auto" w:fill="auto"/>
          </w:tcPr>
          <w:p w14:paraId="49BBF869" w14:textId="77777777" w:rsidR="00980CF8" w:rsidRPr="00BC6976" w:rsidRDefault="00980CF8" w:rsidP="00F344C0">
            <w:pPr>
              <w:pStyle w:val="ListParagraph"/>
              <w:spacing w:line="240" w:lineRule="auto"/>
              <w:ind w:left="0"/>
              <w:rPr>
                <w:lang w:val="en-US" w:eastAsia="id-ID"/>
              </w:rPr>
            </w:pPr>
            <w:r w:rsidRPr="00BC6976">
              <w:rPr>
                <w:lang w:val="en-US" w:eastAsia="id-ID"/>
              </w:rPr>
              <w:t>Minimal</w:t>
            </w:r>
          </w:p>
        </w:tc>
        <w:tc>
          <w:tcPr>
            <w:tcW w:w="847" w:type="dxa"/>
            <w:shd w:val="clear" w:color="auto" w:fill="auto"/>
          </w:tcPr>
          <w:p w14:paraId="4B35BB6F"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4</w:t>
            </w:r>
          </w:p>
        </w:tc>
        <w:tc>
          <w:tcPr>
            <w:tcW w:w="1134" w:type="dxa"/>
            <w:shd w:val="clear" w:color="auto" w:fill="auto"/>
          </w:tcPr>
          <w:p w14:paraId="6764670A" w14:textId="77777777" w:rsidR="00980CF8" w:rsidRPr="00BC6976" w:rsidRDefault="00980CF8" w:rsidP="00F344C0">
            <w:pPr>
              <w:pStyle w:val="ListParagraph"/>
              <w:spacing w:line="240" w:lineRule="auto"/>
              <w:ind w:left="0"/>
              <w:jc w:val="center"/>
              <w:rPr>
                <w:lang w:val="en-US" w:eastAsia="id-ID"/>
              </w:rPr>
            </w:pPr>
          </w:p>
        </w:tc>
        <w:tc>
          <w:tcPr>
            <w:tcW w:w="993" w:type="dxa"/>
            <w:shd w:val="clear" w:color="auto" w:fill="auto"/>
          </w:tcPr>
          <w:p w14:paraId="11D1E30C"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4</w:t>
            </w:r>
          </w:p>
        </w:tc>
        <w:tc>
          <w:tcPr>
            <w:tcW w:w="1134" w:type="dxa"/>
            <w:shd w:val="clear" w:color="auto" w:fill="auto"/>
          </w:tcPr>
          <w:p w14:paraId="3BFFF2DD" w14:textId="77777777" w:rsidR="00980CF8" w:rsidRPr="00BC6976" w:rsidRDefault="00980CF8" w:rsidP="00F344C0">
            <w:pPr>
              <w:pStyle w:val="ListParagraph"/>
              <w:spacing w:line="240" w:lineRule="auto"/>
              <w:ind w:left="0"/>
              <w:rPr>
                <w:lang w:val="en-US" w:eastAsia="id-ID"/>
              </w:rPr>
            </w:pPr>
          </w:p>
        </w:tc>
      </w:tr>
      <w:tr w:rsidR="00980CF8" w:rsidRPr="00B31516" w14:paraId="6D28FA3D" w14:textId="77777777" w:rsidTr="00F344C0">
        <w:tc>
          <w:tcPr>
            <w:tcW w:w="2830" w:type="dxa"/>
            <w:shd w:val="clear" w:color="auto" w:fill="auto"/>
          </w:tcPr>
          <w:p w14:paraId="6E1F6CB1" w14:textId="77777777" w:rsidR="00980CF8" w:rsidRPr="00BC6976" w:rsidRDefault="00980CF8" w:rsidP="00F344C0">
            <w:pPr>
              <w:pStyle w:val="ListParagraph"/>
              <w:spacing w:line="240" w:lineRule="auto"/>
              <w:ind w:left="0"/>
              <w:rPr>
                <w:lang w:val="en-US" w:eastAsia="id-ID"/>
              </w:rPr>
            </w:pPr>
            <w:r w:rsidRPr="00BC6976">
              <w:rPr>
                <w:lang w:val="en-US" w:eastAsia="id-ID"/>
              </w:rPr>
              <w:t>Maximal</w:t>
            </w:r>
          </w:p>
        </w:tc>
        <w:tc>
          <w:tcPr>
            <w:tcW w:w="847" w:type="dxa"/>
            <w:shd w:val="clear" w:color="auto" w:fill="auto"/>
          </w:tcPr>
          <w:p w14:paraId="4699A308"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34" w:type="dxa"/>
            <w:shd w:val="clear" w:color="auto" w:fill="auto"/>
          </w:tcPr>
          <w:p w14:paraId="0F1056EE" w14:textId="77777777" w:rsidR="00980CF8" w:rsidRPr="00BC6976" w:rsidRDefault="00980CF8" w:rsidP="00F344C0">
            <w:pPr>
              <w:pStyle w:val="ListParagraph"/>
              <w:spacing w:line="240" w:lineRule="auto"/>
              <w:ind w:left="0"/>
              <w:jc w:val="center"/>
              <w:rPr>
                <w:lang w:val="en-US" w:eastAsia="id-ID"/>
              </w:rPr>
            </w:pPr>
          </w:p>
        </w:tc>
        <w:tc>
          <w:tcPr>
            <w:tcW w:w="993" w:type="dxa"/>
            <w:shd w:val="clear" w:color="auto" w:fill="auto"/>
          </w:tcPr>
          <w:p w14:paraId="00E3A6F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34" w:type="dxa"/>
            <w:shd w:val="clear" w:color="auto" w:fill="auto"/>
          </w:tcPr>
          <w:p w14:paraId="3888A4D9" w14:textId="77777777" w:rsidR="00980CF8" w:rsidRPr="00BC6976" w:rsidRDefault="00980CF8" w:rsidP="00F344C0">
            <w:pPr>
              <w:pStyle w:val="ListParagraph"/>
              <w:spacing w:line="240" w:lineRule="auto"/>
              <w:ind w:left="0"/>
              <w:rPr>
                <w:lang w:val="en-US" w:eastAsia="id-ID"/>
              </w:rPr>
            </w:pPr>
          </w:p>
        </w:tc>
      </w:tr>
    </w:tbl>
    <w:p w14:paraId="5814E08F" w14:textId="77777777" w:rsidR="00980CF8" w:rsidRDefault="00980CF8" w:rsidP="00980CF8">
      <w:pPr>
        <w:pStyle w:val="ListParagraph"/>
        <w:spacing w:line="360" w:lineRule="auto"/>
        <w:ind w:left="754" w:firstLine="720"/>
      </w:pPr>
      <w:r>
        <w:t>Berdasarkan tabel 2 menunjukkan bahwa sebelum diberikan edukasi suportif secara verbal sebagian besar responden memiliki tingkat kepatuhan dalam mengikuti pengobatan dalam kategori sedang sebanyak 13 tesponden (54,2%) dengan rata-rata nilai yang diperoleh responden sebelum diberikan edukasi verbal = 6,38 dengan median = 6, dan standart deviasi = 1,345, nilai minimal = 4 dan nilai maksimal = 8. dan sesudah diberikan edukasi suportif secara verbal setengahnya memiliki tingkat kepatuhan dalam kategori sedang sebanyak 12 responden (50%), dengan rata-rata nilai yang diperoleh responden sesudah diberikan edukasi verbal = 6,96 dengan median = 8, dan standart deviasi = 1,197, nilai minimal = 4 dan nilai maksimal = 8.</w:t>
      </w:r>
    </w:p>
    <w:p w14:paraId="33F7A518" w14:textId="77777777" w:rsidR="00980CF8" w:rsidRDefault="00980CF8" w:rsidP="00980CF8">
      <w:pPr>
        <w:pStyle w:val="ListParagraph"/>
        <w:spacing w:line="360" w:lineRule="auto"/>
        <w:ind w:left="754" w:firstLine="720"/>
        <w:rPr>
          <w:color w:val="000000"/>
        </w:rPr>
      </w:pPr>
      <w:r w:rsidRPr="005534FD">
        <w:t xml:space="preserve">Hasil penelitian ini sejalan dengan peneltiian Fitriani (2019) yang menunjukkan </w:t>
      </w:r>
      <w:r w:rsidRPr="0089509C">
        <w:rPr>
          <w:color w:val="000000"/>
        </w:rPr>
        <w:t xml:space="preserve">kepatuhan pengobatan penderita hipertensi sebelum dilakukan edukasi suportif verbal mempunyai tingkat kepatuhan sedang dan rendah masing-masing 5 responden (50%).Kurangnya pemahaman </w:t>
      </w:r>
      <w:r w:rsidRPr="0089509C">
        <w:rPr>
          <w:color w:val="000000"/>
        </w:rPr>
        <w:lastRenderedPageBreak/>
        <w:t xml:space="preserve">pasien tentang penyakit TB paru dan tujuan terapi pengobatan yang diberikan dapat mempengaruhi kepatuhan pasien dalam pengobatan TB paru. Tambahan informasi perlu dilakukan agar pasien yang menderita mau mematuhi pengobatannya (Susanto, 2015).  Menurut peneliti adanya responden yang tidak patuh dan jga kepatuhan sedang terjadi karena responden merasa bosan dengan proses pengobatan yang dijalani </w:t>
      </w:r>
      <w:r w:rsidRPr="005534FD">
        <w:t>dalam</w:t>
      </w:r>
      <w:r w:rsidRPr="0089509C">
        <w:rPr>
          <w:color w:val="000000"/>
        </w:rPr>
        <w:t xml:space="preserve"> waktu yang cukup lama, hal ini terjadi karena  kurangnya kemauan dan dorongan dari dalam diri responden untuk mematuhi jadwal pengobatan yang harus dilakukan. Ketika pasien sudah merasa sehat atau menjadi lebih buruk, pengobatan pun akan dihentikan sendiri oleh pasien. selain itu lamamnya pengobatan TB paru juga mempengaruhi kepatuhan penderita TB dalam menjalani pengobatan karena responden merasa jenuh dan kurang memahami informasi terkati eek samping obat sehingga menyebabkan responden kurang memathui dalam menjalankan proses pengobatna TB paru</w:t>
      </w:r>
      <w:r>
        <w:rPr>
          <w:color w:val="000000"/>
        </w:rPr>
        <w:t>.</w:t>
      </w:r>
    </w:p>
    <w:p w14:paraId="3E8546B6" w14:textId="77777777" w:rsidR="00980CF8" w:rsidRPr="005534FD" w:rsidRDefault="00980CF8" w:rsidP="00980CF8">
      <w:pPr>
        <w:pStyle w:val="ListParagraph"/>
        <w:spacing w:line="360" w:lineRule="auto"/>
        <w:ind w:left="754" w:firstLine="720"/>
      </w:pPr>
      <w:r w:rsidRPr="007F2B64">
        <w:rPr>
          <w:color w:val="000000"/>
        </w:rPr>
        <w:t>Pemberian edukasi suportif secara verbal dapat menumbuhkan semangat responden untuk mengikuti proses engobatanpenyakitnya hingga tuntas terutama dalam hal minum obat. Hal ini terjadi karena pada proses edukasi suprotif bukan hnaya pemberian pendidikan eksehatan yang ditekankan tetapi juga pelaksanaan dukungan suportif dari tenaga kesehatan dan keluarga sehingga memberikan dampak yang positif kepada pasien untuk lebih emmatuhi dalam menjalanakna pengobatan TB. Hal ini menunjukkan bahwa semakin baik pengetahuan penderita terhadap penyakti TB paru, serta adanya bimbingan dan motivasi yang diberikan maka kepatuhan penderita dalam menjalankan pengobatan juga semakin baik.</w:t>
      </w:r>
    </w:p>
    <w:p w14:paraId="19F6886A" w14:textId="77777777" w:rsidR="00980CF8" w:rsidRDefault="00980CF8" w:rsidP="00980CF8">
      <w:pPr>
        <w:pStyle w:val="ListParagraph"/>
        <w:spacing w:line="360" w:lineRule="auto"/>
        <w:ind w:left="754" w:firstLine="720"/>
      </w:pPr>
      <w:r>
        <w:rPr>
          <w:color w:val="000000"/>
        </w:rPr>
        <w:t xml:space="preserve">Salah satu faktor yang mempengaruhi kepatuhan responden dipengaruhi oleh jenis kelamin dimana pada penelitian ini didapatkan hasil pada tabel 1 yaitu </w:t>
      </w:r>
      <w:r>
        <w:t xml:space="preserve">menunjukkan bahwa setengahny responden pada kelompok edukasi secara verbal berjenis kelamin laki-laki dan setengahnya lgi berjenis kelamin perempuan masing-masing sebanyak 12 responden (50%). Berdasarkan tabulasi silang antara kepatuhan pretest dengan jenis </w:t>
      </w:r>
      <w:r>
        <w:lastRenderedPageBreak/>
        <w:t xml:space="preserve">kelamin menunjukkan bahwa sebagian besar jenis kelamin perempuan mempunyai kategori kepatuhan sedang sebanyak 17 responden sedangkan pada jenis kelamin laki-laki sebanyak 14 responden. Menurut </w:t>
      </w:r>
      <w:r w:rsidRPr="00761BA9">
        <w:rPr>
          <w:color w:val="000000"/>
        </w:rPr>
        <w:t xml:space="preserve">Gebreweld et al., (2018) </w:t>
      </w:r>
      <w:r>
        <w:rPr>
          <w:color w:val="000000"/>
        </w:rPr>
        <w:t xml:space="preserve"> jenis kelamin </w:t>
      </w:r>
      <w:r w:rsidRPr="006F7609">
        <w:rPr>
          <w:color w:val="000000"/>
        </w:rPr>
        <w:t>perempuan memiliki tingkat kepatuhan pengobatan yang lebih tinggi di bandingkan dengan laki-laki. Hal ini disebabkan karena laki-laki cenderung kurang memperhatikan kesehatannya dan adanya gaya hidup yang tidak sehat seperti merokok dan mengomsumsi alcohol</w:t>
      </w:r>
      <w:r>
        <w:rPr>
          <w:color w:val="000000"/>
        </w:rPr>
        <w:t>. Menurut asumsi peneliti hasil penelitian menunjukkan bahwasannya responden perempuan memiliki tingkat kepatuhan yang lebih baik daripada jenis kelamin laki-laki, karena pda orang perempuan lebih memperhatikan kesehatannya daripada orang laki-laki, karena bisanya orang laki-laki tidak terlalu memperdulikan kesehatannya</w:t>
      </w:r>
    </w:p>
    <w:p w14:paraId="21DC0B3F" w14:textId="77777777" w:rsidR="00980CF8" w:rsidRDefault="00980CF8" w:rsidP="00980CF8">
      <w:pPr>
        <w:pStyle w:val="ListParagraph"/>
        <w:spacing w:line="360" w:lineRule="auto"/>
        <w:ind w:left="754" w:firstLine="720"/>
      </w:pPr>
      <w:r>
        <w:t xml:space="preserve">Salah satu faktor yang mempengaruhi </w:t>
      </w:r>
      <w:r w:rsidRPr="00070410">
        <w:rPr>
          <w:color w:val="000000"/>
        </w:rPr>
        <w:t>kepatuhan</w:t>
      </w:r>
      <w:r>
        <w:rPr>
          <w:color w:val="000000"/>
        </w:rPr>
        <w:t xml:space="preserve"> </w:t>
      </w:r>
      <w:r w:rsidRPr="00070410">
        <w:rPr>
          <w:color w:val="000000"/>
        </w:rPr>
        <w:t>minum obat dalam tingkat sedang</w:t>
      </w:r>
      <w:r>
        <w:rPr>
          <w:color w:val="000000"/>
        </w:rPr>
        <w:t xml:space="preserve"> </w:t>
      </w:r>
      <w:r w:rsidRPr="00547897">
        <w:t>dipengaruhi</w:t>
      </w:r>
      <w:r w:rsidRPr="00070410">
        <w:rPr>
          <w:color w:val="000000"/>
        </w:rPr>
        <w:t xml:space="preserve"> oleh tingkat</w:t>
      </w:r>
      <w:r>
        <w:rPr>
          <w:color w:val="000000"/>
        </w:rPr>
        <w:t xml:space="preserve"> </w:t>
      </w:r>
      <w:r w:rsidRPr="00070410">
        <w:rPr>
          <w:color w:val="000000"/>
        </w:rPr>
        <w:t>pendidikan. Berdasarkan hasil</w:t>
      </w:r>
      <w:r>
        <w:rPr>
          <w:color w:val="000000"/>
        </w:rPr>
        <w:t xml:space="preserve"> </w:t>
      </w:r>
      <w:r w:rsidRPr="00070410">
        <w:rPr>
          <w:color w:val="000000"/>
        </w:rPr>
        <w:t>penelitian, tingkat pendidikan dengan</w:t>
      </w:r>
      <w:r>
        <w:rPr>
          <w:color w:val="000000"/>
        </w:rPr>
        <w:t xml:space="preserve"> </w:t>
      </w:r>
      <w:r w:rsidRPr="00070410">
        <w:rPr>
          <w:color w:val="000000"/>
        </w:rPr>
        <w:t xml:space="preserve">jumlah tertinggi yaitu </w:t>
      </w:r>
      <w:r w:rsidRPr="0089509C">
        <w:t>tingkat</w:t>
      </w:r>
      <w:r>
        <w:t xml:space="preserve"> </w:t>
      </w:r>
      <w:r w:rsidRPr="00070410">
        <w:rPr>
          <w:color w:val="000000"/>
        </w:rPr>
        <w:t xml:space="preserve">pendidikan </w:t>
      </w:r>
      <w:r>
        <w:rPr>
          <w:color w:val="000000"/>
        </w:rPr>
        <w:t xml:space="preserve">SLTA </w:t>
      </w:r>
      <w:r w:rsidRPr="00070410">
        <w:rPr>
          <w:color w:val="000000"/>
        </w:rPr>
        <w:t xml:space="preserve">yaitu </w:t>
      </w:r>
      <w:r>
        <w:rPr>
          <w:color w:val="000000"/>
        </w:rPr>
        <w:t xml:space="preserve">15 </w:t>
      </w:r>
      <w:r w:rsidRPr="00070410">
        <w:rPr>
          <w:color w:val="000000"/>
        </w:rPr>
        <w:t>responden</w:t>
      </w:r>
      <w:r>
        <w:rPr>
          <w:color w:val="000000"/>
        </w:rPr>
        <w:t xml:space="preserve"> </w:t>
      </w:r>
      <w:r w:rsidRPr="00070410">
        <w:rPr>
          <w:color w:val="000000"/>
        </w:rPr>
        <w:t>(</w:t>
      </w:r>
      <w:r>
        <w:rPr>
          <w:color w:val="000000"/>
        </w:rPr>
        <w:t>62,3</w:t>
      </w:r>
      <w:r w:rsidRPr="00070410">
        <w:rPr>
          <w:color w:val="000000"/>
        </w:rPr>
        <w:t xml:space="preserve">%). </w:t>
      </w:r>
      <w:r>
        <w:rPr>
          <w:color w:val="000000"/>
        </w:rPr>
        <w:t xml:space="preserve">Hasil tabulasi silang antara tingkat pendidikan dengan kepatuhan sesudah diberikan edukasi secara verbal didapatkan data bahwa sebagian besar responden mempunyai kepatuhan sedang pada tingkat pendidikan SLTA sebanyak 23 responden (71,9%). </w:t>
      </w:r>
      <w:r w:rsidRPr="00547897">
        <w:rPr>
          <w:color w:val="000000"/>
        </w:rPr>
        <w:t>Menurut Niven (2013), salah</w:t>
      </w:r>
      <w:r>
        <w:rPr>
          <w:color w:val="000000"/>
        </w:rPr>
        <w:t xml:space="preserve"> </w:t>
      </w:r>
      <w:r w:rsidRPr="00547897">
        <w:rPr>
          <w:color w:val="000000"/>
        </w:rPr>
        <w:t>satu faktor yang menyebabkan</w:t>
      </w:r>
      <w:r>
        <w:rPr>
          <w:color w:val="000000"/>
        </w:rPr>
        <w:t xml:space="preserve"> </w:t>
      </w:r>
      <w:r w:rsidRPr="00547897">
        <w:rPr>
          <w:color w:val="000000"/>
        </w:rPr>
        <w:t>ketidakpatuhan dalam minum obat</w:t>
      </w:r>
      <w:r>
        <w:rPr>
          <w:color w:val="000000"/>
        </w:rPr>
        <w:t xml:space="preserve"> </w:t>
      </w:r>
      <w:r w:rsidRPr="00547897">
        <w:rPr>
          <w:color w:val="000000"/>
        </w:rPr>
        <w:t>yaitu sebagian besar pasien tidak</w:t>
      </w:r>
      <w:r>
        <w:rPr>
          <w:color w:val="000000"/>
        </w:rPr>
        <w:t xml:space="preserve"> </w:t>
      </w:r>
      <w:r w:rsidRPr="00547897">
        <w:rPr>
          <w:color w:val="000000"/>
        </w:rPr>
        <w:t>memahami instruksi yang diberikan,</w:t>
      </w:r>
      <w:r>
        <w:rPr>
          <w:color w:val="000000"/>
        </w:rPr>
        <w:t xml:space="preserve"> </w:t>
      </w:r>
      <w:r w:rsidRPr="00547897">
        <w:rPr>
          <w:color w:val="000000"/>
        </w:rPr>
        <w:t xml:space="preserve">karena kegagalan </w:t>
      </w:r>
      <w:r>
        <w:rPr>
          <w:color w:val="000000"/>
        </w:rPr>
        <w:t xml:space="preserve">professional </w:t>
      </w:r>
      <w:r w:rsidRPr="00547897">
        <w:rPr>
          <w:color w:val="000000"/>
        </w:rPr>
        <w:t>kesehatan dalam memberikan</w:t>
      </w:r>
      <w:r>
        <w:rPr>
          <w:color w:val="000000"/>
        </w:rPr>
        <w:t xml:space="preserve"> </w:t>
      </w:r>
      <w:r w:rsidRPr="00547897">
        <w:rPr>
          <w:color w:val="000000"/>
        </w:rPr>
        <w:t>informasi yang lengkap, penggunaan</w:t>
      </w:r>
      <w:r>
        <w:rPr>
          <w:color w:val="000000"/>
        </w:rPr>
        <w:t xml:space="preserve"> </w:t>
      </w:r>
      <w:r w:rsidRPr="00547897">
        <w:rPr>
          <w:color w:val="000000"/>
        </w:rPr>
        <w:t>istilah-istilah medis dan banyaknya</w:t>
      </w:r>
      <w:r>
        <w:rPr>
          <w:color w:val="000000"/>
        </w:rPr>
        <w:t xml:space="preserve"> </w:t>
      </w:r>
      <w:r w:rsidRPr="00547897">
        <w:rPr>
          <w:color w:val="000000"/>
        </w:rPr>
        <w:t>instruksi</w:t>
      </w:r>
      <w:r>
        <w:rPr>
          <w:color w:val="000000"/>
        </w:rPr>
        <w:t xml:space="preserve"> </w:t>
      </w:r>
      <w:r w:rsidRPr="00547897">
        <w:rPr>
          <w:color w:val="000000"/>
        </w:rPr>
        <w:t>yang harus diingat oleh</w:t>
      </w:r>
      <w:r>
        <w:rPr>
          <w:color w:val="000000"/>
        </w:rPr>
        <w:t xml:space="preserve"> </w:t>
      </w:r>
      <w:r w:rsidRPr="00547897">
        <w:rPr>
          <w:color w:val="000000"/>
        </w:rPr>
        <w:t>pasien</w:t>
      </w:r>
      <w:r>
        <w:t xml:space="preserve">. </w:t>
      </w:r>
      <w:r w:rsidRPr="00070410">
        <w:rPr>
          <w:color w:val="000000"/>
        </w:rPr>
        <w:t>Tingkat pendidikan dapat</w:t>
      </w:r>
      <w:r>
        <w:rPr>
          <w:color w:val="000000"/>
        </w:rPr>
        <w:t xml:space="preserve"> </w:t>
      </w:r>
      <w:r w:rsidRPr="00070410">
        <w:rPr>
          <w:color w:val="000000"/>
        </w:rPr>
        <w:t>mempengaruhi kemampuan dan</w:t>
      </w:r>
      <w:r>
        <w:rPr>
          <w:color w:val="000000"/>
        </w:rPr>
        <w:t xml:space="preserve"> </w:t>
      </w:r>
      <w:r w:rsidRPr="00070410">
        <w:rPr>
          <w:color w:val="000000"/>
        </w:rPr>
        <w:t>pengetahuan seseorang dalam</w:t>
      </w:r>
      <w:r>
        <w:rPr>
          <w:color w:val="000000"/>
        </w:rPr>
        <w:t xml:space="preserve">  </w:t>
      </w:r>
      <w:r w:rsidRPr="00070410">
        <w:rPr>
          <w:color w:val="000000"/>
        </w:rPr>
        <w:t>menerapkan perilaku hidup sehat,</w:t>
      </w:r>
      <w:r>
        <w:rPr>
          <w:color w:val="000000"/>
        </w:rPr>
        <w:t xml:space="preserve"> </w:t>
      </w:r>
      <w:r w:rsidRPr="00070410">
        <w:rPr>
          <w:color w:val="000000"/>
        </w:rPr>
        <w:t xml:space="preserve">terutama </w:t>
      </w:r>
      <w:r>
        <w:rPr>
          <w:color w:val="000000"/>
        </w:rPr>
        <w:t xml:space="preserve">utnuk </w:t>
      </w:r>
      <w:r w:rsidRPr="00070410">
        <w:rPr>
          <w:color w:val="000000"/>
        </w:rPr>
        <w:t xml:space="preserve">mencegah </w:t>
      </w:r>
      <w:r>
        <w:rPr>
          <w:color w:val="000000"/>
        </w:rPr>
        <w:t xml:space="preserve">terjadinya penularna suatu penyakit atau perawatan suatu penyakit tertentu </w:t>
      </w:r>
      <w:r w:rsidRPr="00070410">
        <w:rPr>
          <w:color w:val="000000"/>
        </w:rPr>
        <w:t xml:space="preserve">(Puspita, 2017). </w:t>
      </w:r>
      <w:r>
        <w:rPr>
          <w:color w:val="000000"/>
        </w:rPr>
        <w:t xml:space="preserve">Menurut Peneliti </w:t>
      </w:r>
      <w:r w:rsidRPr="00070410">
        <w:rPr>
          <w:color w:val="000000"/>
        </w:rPr>
        <w:t>pasie</w:t>
      </w:r>
      <w:r>
        <w:rPr>
          <w:color w:val="000000"/>
        </w:rPr>
        <w:t xml:space="preserve">n </w:t>
      </w:r>
      <w:r w:rsidRPr="00070410">
        <w:rPr>
          <w:color w:val="000000"/>
        </w:rPr>
        <w:t>yang berpendidikan tinggi akan</w:t>
      </w:r>
      <w:r>
        <w:rPr>
          <w:color w:val="000000"/>
        </w:rPr>
        <w:t xml:space="preserve"> </w:t>
      </w:r>
      <w:r w:rsidRPr="00070410">
        <w:rPr>
          <w:color w:val="000000"/>
        </w:rPr>
        <w:t>mempunyai informasi yang lebih</w:t>
      </w:r>
      <w:r>
        <w:rPr>
          <w:color w:val="000000"/>
        </w:rPr>
        <w:t xml:space="preserve"> </w:t>
      </w:r>
      <w:r w:rsidRPr="00070410">
        <w:rPr>
          <w:color w:val="000000"/>
        </w:rPr>
        <w:t>tentang kepatuhan dibandingkan yang</w:t>
      </w:r>
      <w:r>
        <w:rPr>
          <w:color w:val="000000"/>
        </w:rPr>
        <w:t xml:space="preserve"> berpendidikan rendah </w:t>
      </w:r>
      <w:r w:rsidRPr="00547897">
        <w:rPr>
          <w:color w:val="000000"/>
        </w:rPr>
        <w:t>meliputi</w:t>
      </w:r>
      <w:r>
        <w:rPr>
          <w:color w:val="000000"/>
        </w:rPr>
        <w:t xml:space="preserve"> </w:t>
      </w:r>
      <w:r w:rsidRPr="00547897">
        <w:rPr>
          <w:color w:val="000000"/>
        </w:rPr>
        <w:t xml:space="preserve">dampak dari </w:t>
      </w:r>
      <w:r w:rsidRPr="00547897">
        <w:rPr>
          <w:color w:val="000000"/>
        </w:rPr>
        <w:lastRenderedPageBreak/>
        <w:t>tidak patuh dalam</w:t>
      </w:r>
      <w:r>
        <w:rPr>
          <w:color w:val="000000"/>
        </w:rPr>
        <w:t xml:space="preserve"> </w:t>
      </w:r>
      <w:r w:rsidRPr="00547897">
        <w:rPr>
          <w:color w:val="000000"/>
        </w:rPr>
        <w:t>menjalani pengobatan, komplikasi</w:t>
      </w:r>
      <w:r>
        <w:rPr>
          <w:color w:val="000000"/>
        </w:rPr>
        <w:t xml:space="preserve"> </w:t>
      </w:r>
      <w:r w:rsidRPr="00547897">
        <w:rPr>
          <w:color w:val="000000"/>
        </w:rPr>
        <w:t>yang timbul jika tidak mengkonsumsi</w:t>
      </w:r>
      <w:r>
        <w:rPr>
          <w:color w:val="000000"/>
        </w:rPr>
        <w:t xml:space="preserve"> </w:t>
      </w:r>
      <w:r w:rsidRPr="00547897">
        <w:rPr>
          <w:color w:val="000000"/>
        </w:rPr>
        <w:t>obat secara teratur</w:t>
      </w:r>
    </w:p>
    <w:p w14:paraId="11A84755" w14:textId="77777777" w:rsidR="00980CF8" w:rsidRDefault="00980CF8" w:rsidP="00980CF8">
      <w:pPr>
        <w:pStyle w:val="ListParagraph"/>
        <w:spacing w:line="360" w:lineRule="auto"/>
        <w:ind w:left="756" w:firstLine="1077"/>
      </w:pPr>
    </w:p>
    <w:p w14:paraId="7FC53A61" w14:textId="77777777" w:rsidR="00980CF8" w:rsidRPr="00B31516" w:rsidRDefault="00980CF8" w:rsidP="00980CF8">
      <w:pPr>
        <w:pStyle w:val="ListParagraph"/>
        <w:numPr>
          <w:ilvl w:val="0"/>
          <w:numId w:val="2"/>
        </w:numPr>
        <w:spacing w:line="360" w:lineRule="auto"/>
        <w:ind w:left="720"/>
        <w:rPr>
          <w:color w:val="000000"/>
        </w:rPr>
      </w:pPr>
      <w:r w:rsidRPr="00B31516">
        <w:rPr>
          <w:color w:val="000000"/>
        </w:rPr>
        <w:t>Kepatuhan  Pengobatan Sebelum diberikan edukasi melalui Whatsapp</w:t>
      </w:r>
    </w:p>
    <w:p w14:paraId="4C5D8569" w14:textId="77777777" w:rsidR="00980CF8" w:rsidRDefault="00980CF8" w:rsidP="00980CF8">
      <w:pPr>
        <w:pStyle w:val="ListParagraph"/>
        <w:spacing w:line="240" w:lineRule="auto"/>
        <w:ind w:left="1800" w:hanging="1080"/>
      </w:pPr>
      <w:r>
        <w:t>Tabel 3</w:t>
      </w:r>
      <w:r>
        <w:tab/>
        <w:t xml:space="preserve">Distribusi Frekuensi Responden Berdasarkan Kepatuhan Pengobatan </w:t>
      </w:r>
      <w:r w:rsidRPr="00B31516">
        <w:rPr>
          <w:color w:val="000000"/>
        </w:rPr>
        <w:t>Sebelum dan sesudah diberikan edukasi melalui Whatsapp</w:t>
      </w:r>
      <w:r>
        <w:t xml:space="preserve"> di Ruang Interna Paru RSUD Sidoarjo Bulan Februari 2023 </w:t>
      </w:r>
    </w:p>
    <w:tbl>
      <w:tblPr>
        <w:tblW w:w="6964" w:type="dxa"/>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6"/>
        <w:gridCol w:w="851"/>
        <w:gridCol w:w="1134"/>
        <w:gridCol w:w="821"/>
        <w:gridCol w:w="1162"/>
      </w:tblGrid>
      <w:tr w:rsidR="00980CF8" w:rsidRPr="00B31516" w14:paraId="477FA6BF" w14:textId="77777777" w:rsidTr="00F344C0">
        <w:tc>
          <w:tcPr>
            <w:tcW w:w="2996" w:type="dxa"/>
            <w:vMerge w:val="restart"/>
            <w:shd w:val="clear" w:color="auto" w:fill="auto"/>
          </w:tcPr>
          <w:p w14:paraId="3AD3F5D2" w14:textId="77777777" w:rsidR="00980CF8" w:rsidRPr="00BC6976" w:rsidRDefault="00980CF8" w:rsidP="00F344C0">
            <w:pPr>
              <w:pStyle w:val="ListParagraph"/>
              <w:spacing w:line="240" w:lineRule="auto"/>
              <w:ind w:left="0"/>
              <w:rPr>
                <w:lang w:val="en-US" w:eastAsia="id-ID"/>
              </w:rPr>
            </w:pPr>
            <w:r w:rsidRPr="00BC6976">
              <w:rPr>
                <w:lang w:val="en-US" w:eastAsia="id-ID"/>
              </w:rPr>
              <w:t>Kepatuhan  Edukasi Whatsapp</w:t>
            </w:r>
          </w:p>
        </w:tc>
        <w:tc>
          <w:tcPr>
            <w:tcW w:w="1985" w:type="dxa"/>
            <w:gridSpan w:val="2"/>
            <w:shd w:val="clear" w:color="auto" w:fill="auto"/>
          </w:tcPr>
          <w:p w14:paraId="708A499C"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Sebelum Edukasi</w:t>
            </w:r>
          </w:p>
        </w:tc>
        <w:tc>
          <w:tcPr>
            <w:tcW w:w="1983" w:type="dxa"/>
            <w:gridSpan w:val="2"/>
            <w:shd w:val="clear" w:color="auto" w:fill="auto"/>
          </w:tcPr>
          <w:p w14:paraId="0436DB17"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Sesudah Edukasi</w:t>
            </w:r>
          </w:p>
        </w:tc>
      </w:tr>
      <w:tr w:rsidR="00980CF8" w:rsidRPr="00B31516" w14:paraId="35A4A403" w14:textId="77777777" w:rsidTr="00F344C0">
        <w:tc>
          <w:tcPr>
            <w:tcW w:w="2996" w:type="dxa"/>
            <w:vMerge/>
            <w:shd w:val="clear" w:color="auto" w:fill="auto"/>
          </w:tcPr>
          <w:p w14:paraId="072CB95E" w14:textId="77777777" w:rsidR="00980CF8" w:rsidRPr="00BC6976" w:rsidRDefault="00980CF8" w:rsidP="00F344C0">
            <w:pPr>
              <w:pStyle w:val="ListParagraph"/>
              <w:spacing w:line="240" w:lineRule="auto"/>
              <w:ind w:left="0"/>
              <w:rPr>
                <w:lang w:val="en-US" w:eastAsia="id-ID"/>
              </w:rPr>
            </w:pPr>
          </w:p>
        </w:tc>
        <w:tc>
          <w:tcPr>
            <w:tcW w:w="851" w:type="dxa"/>
            <w:shd w:val="clear" w:color="auto" w:fill="auto"/>
          </w:tcPr>
          <w:p w14:paraId="59D005AB"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f</w:t>
            </w:r>
          </w:p>
        </w:tc>
        <w:tc>
          <w:tcPr>
            <w:tcW w:w="1134" w:type="dxa"/>
            <w:shd w:val="clear" w:color="auto" w:fill="auto"/>
          </w:tcPr>
          <w:p w14:paraId="1C7645A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w:t>
            </w:r>
          </w:p>
        </w:tc>
        <w:tc>
          <w:tcPr>
            <w:tcW w:w="821" w:type="dxa"/>
            <w:shd w:val="clear" w:color="auto" w:fill="auto"/>
          </w:tcPr>
          <w:p w14:paraId="005A7A3A"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f</w:t>
            </w:r>
          </w:p>
        </w:tc>
        <w:tc>
          <w:tcPr>
            <w:tcW w:w="1162" w:type="dxa"/>
            <w:shd w:val="clear" w:color="auto" w:fill="auto"/>
          </w:tcPr>
          <w:p w14:paraId="2A0FA7C9"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w:t>
            </w:r>
          </w:p>
        </w:tc>
      </w:tr>
      <w:tr w:rsidR="00980CF8" w:rsidRPr="00B31516" w14:paraId="3EBE4ADB" w14:textId="77777777" w:rsidTr="00F344C0">
        <w:tc>
          <w:tcPr>
            <w:tcW w:w="2996" w:type="dxa"/>
            <w:shd w:val="clear" w:color="auto" w:fill="auto"/>
          </w:tcPr>
          <w:p w14:paraId="0834CEBA" w14:textId="77777777" w:rsidR="00980CF8" w:rsidRPr="00BC6976" w:rsidRDefault="00980CF8" w:rsidP="00F344C0">
            <w:pPr>
              <w:pStyle w:val="ListParagraph"/>
              <w:spacing w:line="240" w:lineRule="auto"/>
              <w:ind w:left="0"/>
              <w:rPr>
                <w:lang w:val="en-US" w:eastAsia="id-ID"/>
              </w:rPr>
            </w:pPr>
            <w:r w:rsidRPr="00BC6976">
              <w:rPr>
                <w:lang w:val="en-US" w:eastAsia="id-ID"/>
              </w:rPr>
              <w:t>Rendah</w:t>
            </w:r>
          </w:p>
        </w:tc>
        <w:tc>
          <w:tcPr>
            <w:tcW w:w="851" w:type="dxa"/>
            <w:shd w:val="clear" w:color="auto" w:fill="auto"/>
          </w:tcPr>
          <w:p w14:paraId="6CEB5B8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4</w:t>
            </w:r>
          </w:p>
        </w:tc>
        <w:tc>
          <w:tcPr>
            <w:tcW w:w="1134" w:type="dxa"/>
            <w:shd w:val="clear" w:color="auto" w:fill="auto"/>
          </w:tcPr>
          <w:p w14:paraId="1C245A5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16,7</w:t>
            </w:r>
          </w:p>
        </w:tc>
        <w:tc>
          <w:tcPr>
            <w:tcW w:w="821" w:type="dxa"/>
            <w:shd w:val="clear" w:color="auto" w:fill="auto"/>
          </w:tcPr>
          <w:p w14:paraId="39A96F2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0</w:t>
            </w:r>
          </w:p>
        </w:tc>
        <w:tc>
          <w:tcPr>
            <w:tcW w:w="1162" w:type="dxa"/>
            <w:shd w:val="clear" w:color="auto" w:fill="auto"/>
          </w:tcPr>
          <w:p w14:paraId="34190414"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0</w:t>
            </w:r>
          </w:p>
        </w:tc>
      </w:tr>
      <w:tr w:rsidR="00980CF8" w:rsidRPr="00B31516" w14:paraId="11A6FB40" w14:textId="77777777" w:rsidTr="00F344C0">
        <w:tc>
          <w:tcPr>
            <w:tcW w:w="2996" w:type="dxa"/>
            <w:shd w:val="clear" w:color="auto" w:fill="auto"/>
          </w:tcPr>
          <w:p w14:paraId="254A9A5D" w14:textId="77777777" w:rsidR="00980CF8" w:rsidRPr="00BC6976" w:rsidRDefault="00980CF8" w:rsidP="00F344C0">
            <w:pPr>
              <w:pStyle w:val="ListParagraph"/>
              <w:spacing w:line="240" w:lineRule="auto"/>
              <w:ind w:left="0"/>
              <w:rPr>
                <w:lang w:val="en-US" w:eastAsia="id-ID"/>
              </w:rPr>
            </w:pPr>
            <w:r w:rsidRPr="00BC6976">
              <w:rPr>
                <w:lang w:val="en-US" w:eastAsia="id-ID"/>
              </w:rPr>
              <w:t>Sedang</w:t>
            </w:r>
          </w:p>
        </w:tc>
        <w:tc>
          <w:tcPr>
            <w:tcW w:w="851" w:type="dxa"/>
            <w:shd w:val="clear" w:color="auto" w:fill="auto"/>
          </w:tcPr>
          <w:p w14:paraId="3A109D5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18</w:t>
            </w:r>
          </w:p>
        </w:tc>
        <w:tc>
          <w:tcPr>
            <w:tcW w:w="1134" w:type="dxa"/>
            <w:shd w:val="clear" w:color="auto" w:fill="auto"/>
          </w:tcPr>
          <w:p w14:paraId="2A716F0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75</w:t>
            </w:r>
          </w:p>
        </w:tc>
        <w:tc>
          <w:tcPr>
            <w:tcW w:w="821" w:type="dxa"/>
            <w:shd w:val="clear" w:color="auto" w:fill="auto"/>
          </w:tcPr>
          <w:p w14:paraId="5CBDE1AB"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8</w:t>
            </w:r>
          </w:p>
        </w:tc>
        <w:tc>
          <w:tcPr>
            <w:tcW w:w="1162" w:type="dxa"/>
            <w:shd w:val="clear" w:color="auto" w:fill="auto"/>
          </w:tcPr>
          <w:p w14:paraId="7B8753C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33,3</w:t>
            </w:r>
          </w:p>
        </w:tc>
      </w:tr>
      <w:tr w:rsidR="00980CF8" w:rsidRPr="00B31516" w14:paraId="41F6EBE3" w14:textId="77777777" w:rsidTr="00F344C0">
        <w:tc>
          <w:tcPr>
            <w:tcW w:w="2996" w:type="dxa"/>
            <w:shd w:val="clear" w:color="auto" w:fill="auto"/>
          </w:tcPr>
          <w:p w14:paraId="4E019201" w14:textId="77777777" w:rsidR="00980CF8" w:rsidRPr="00BC6976" w:rsidRDefault="00980CF8" w:rsidP="00F344C0">
            <w:pPr>
              <w:pStyle w:val="ListParagraph"/>
              <w:spacing w:line="240" w:lineRule="auto"/>
              <w:ind w:left="0"/>
              <w:rPr>
                <w:lang w:val="en-US" w:eastAsia="id-ID"/>
              </w:rPr>
            </w:pPr>
            <w:r w:rsidRPr="00BC6976">
              <w:rPr>
                <w:lang w:val="en-US" w:eastAsia="id-ID"/>
              </w:rPr>
              <w:t>Tinggi</w:t>
            </w:r>
          </w:p>
        </w:tc>
        <w:tc>
          <w:tcPr>
            <w:tcW w:w="851" w:type="dxa"/>
            <w:shd w:val="clear" w:color="auto" w:fill="auto"/>
          </w:tcPr>
          <w:p w14:paraId="2D4AFC5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2</w:t>
            </w:r>
          </w:p>
        </w:tc>
        <w:tc>
          <w:tcPr>
            <w:tcW w:w="1134" w:type="dxa"/>
            <w:shd w:val="clear" w:color="auto" w:fill="auto"/>
          </w:tcPr>
          <w:p w14:paraId="30BF767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8,3</w:t>
            </w:r>
          </w:p>
        </w:tc>
        <w:tc>
          <w:tcPr>
            <w:tcW w:w="821" w:type="dxa"/>
            <w:shd w:val="clear" w:color="auto" w:fill="auto"/>
          </w:tcPr>
          <w:p w14:paraId="3C316DEE"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16</w:t>
            </w:r>
          </w:p>
        </w:tc>
        <w:tc>
          <w:tcPr>
            <w:tcW w:w="1162" w:type="dxa"/>
            <w:shd w:val="clear" w:color="auto" w:fill="auto"/>
          </w:tcPr>
          <w:p w14:paraId="4F53191A"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24"/>
                <w:lang w:eastAsia="id-ID"/>
              </w:rPr>
            </w:pPr>
            <w:r w:rsidRPr="00B31516">
              <w:rPr>
                <w:rFonts w:ascii="Times New Roman" w:hAnsi="Times New Roman"/>
                <w:color w:val="010205"/>
                <w:sz w:val="24"/>
                <w:szCs w:val="24"/>
                <w:lang w:eastAsia="id-ID"/>
              </w:rPr>
              <w:t>66,7</w:t>
            </w:r>
          </w:p>
        </w:tc>
      </w:tr>
      <w:tr w:rsidR="00980CF8" w:rsidRPr="00B31516" w14:paraId="11DE841B" w14:textId="77777777" w:rsidTr="00F344C0">
        <w:tc>
          <w:tcPr>
            <w:tcW w:w="2996" w:type="dxa"/>
            <w:shd w:val="clear" w:color="auto" w:fill="auto"/>
          </w:tcPr>
          <w:p w14:paraId="38C43D74" w14:textId="77777777" w:rsidR="00980CF8" w:rsidRPr="00BC6976" w:rsidRDefault="00980CF8" w:rsidP="00F344C0">
            <w:pPr>
              <w:pStyle w:val="ListParagraph"/>
              <w:spacing w:line="240" w:lineRule="auto"/>
              <w:ind w:left="0"/>
              <w:rPr>
                <w:lang w:val="en-US" w:eastAsia="id-ID"/>
              </w:rPr>
            </w:pPr>
            <w:r w:rsidRPr="00BC6976">
              <w:rPr>
                <w:lang w:val="en-US" w:eastAsia="id-ID"/>
              </w:rPr>
              <w:t>Jumlah</w:t>
            </w:r>
          </w:p>
        </w:tc>
        <w:tc>
          <w:tcPr>
            <w:tcW w:w="851" w:type="dxa"/>
            <w:shd w:val="clear" w:color="auto" w:fill="auto"/>
          </w:tcPr>
          <w:p w14:paraId="5B766ABF"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24</w:t>
            </w:r>
          </w:p>
        </w:tc>
        <w:tc>
          <w:tcPr>
            <w:tcW w:w="1134" w:type="dxa"/>
            <w:shd w:val="clear" w:color="auto" w:fill="auto"/>
          </w:tcPr>
          <w:p w14:paraId="68EA18E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100</w:t>
            </w:r>
          </w:p>
        </w:tc>
        <w:tc>
          <w:tcPr>
            <w:tcW w:w="821" w:type="dxa"/>
            <w:shd w:val="clear" w:color="auto" w:fill="auto"/>
          </w:tcPr>
          <w:p w14:paraId="77C9FE87"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24</w:t>
            </w:r>
          </w:p>
        </w:tc>
        <w:tc>
          <w:tcPr>
            <w:tcW w:w="1162" w:type="dxa"/>
            <w:shd w:val="clear" w:color="auto" w:fill="auto"/>
          </w:tcPr>
          <w:p w14:paraId="1B366C1E"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100</w:t>
            </w:r>
          </w:p>
        </w:tc>
      </w:tr>
      <w:tr w:rsidR="00980CF8" w:rsidRPr="00B31516" w14:paraId="699B7C69" w14:textId="77777777" w:rsidTr="00F344C0">
        <w:tc>
          <w:tcPr>
            <w:tcW w:w="2996" w:type="dxa"/>
            <w:shd w:val="clear" w:color="auto" w:fill="auto"/>
          </w:tcPr>
          <w:p w14:paraId="207EC50B" w14:textId="77777777" w:rsidR="00980CF8" w:rsidRPr="00BC6976" w:rsidRDefault="00980CF8" w:rsidP="00F344C0">
            <w:pPr>
              <w:pStyle w:val="ListParagraph"/>
              <w:spacing w:line="240" w:lineRule="auto"/>
              <w:ind w:left="0"/>
              <w:rPr>
                <w:lang w:val="en-US" w:eastAsia="id-ID"/>
              </w:rPr>
            </w:pPr>
            <w:r w:rsidRPr="00BC6976">
              <w:rPr>
                <w:lang w:val="en-US" w:eastAsia="id-ID"/>
              </w:rPr>
              <w:t>Mean</w:t>
            </w:r>
          </w:p>
        </w:tc>
        <w:tc>
          <w:tcPr>
            <w:tcW w:w="851" w:type="dxa"/>
            <w:shd w:val="clear" w:color="auto" w:fill="auto"/>
          </w:tcPr>
          <w:p w14:paraId="3A5A0A8B"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5,92</w:t>
            </w:r>
          </w:p>
        </w:tc>
        <w:tc>
          <w:tcPr>
            <w:tcW w:w="1134" w:type="dxa"/>
            <w:shd w:val="clear" w:color="auto" w:fill="auto"/>
          </w:tcPr>
          <w:p w14:paraId="2B533E47" w14:textId="77777777" w:rsidR="00980CF8" w:rsidRPr="00BC6976" w:rsidRDefault="00980CF8" w:rsidP="00F344C0">
            <w:pPr>
              <w:pStyle w:val="ListParagraph"/>
              <w:spacing w:line="240" w:lineRule="auto"/>
              <w:ind w:left="0"/>
              <w:rPr>
                <w:lang w:val="en-US" w:eastAsia="id-ID"/>
              </w:rPr>
            </w:pPr>
          </w:p>
        </w:tc>
        <w:tc>
          <w:tcPr>
            <w:tcW w:w="821" w:type="dxa"/>
            <w:shd w:val="clear" w:color="auto" w:fill="auto"/>
          </w:tcPr>
          <w:p w14:paraId="3389041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7,58</w:t>
            </w:r>
          </w:p>
        </w:tc>
        <w:tc>
          <w:tcPr>
            <w:tcW w:w="1162" w:type="dxa"/>
            <w:shd w:val="clear" w:color="auto" w:fill="auto"/>
          </w:tcPr>
          <w:p w14:paraId="2A6E6EC0" w14:textId="77777777" w:rsidR="00980CF8" w:rsidRPr="00BC6976" w:rsidRDefault="00980CF8" w:rsidP="00F344C0">
            <w:pPr>
              <w:pStyle w:val="ListParagraph"/>
              <w:spacing w:line="240" w:lineRule="auto"/>
              <w:ind w:left="0"/>
              <w:rPr>
                <w:lang w:val="en-US" w:eastAsia="id-ID"/>
              </w:rPr>
            </w:pPr>
          </w:p>
        </w:tc>
      </w:tr>
      <w:tr w:rsidR="00980CF8" w:rsidRPr="00B31516" w14:paraId="65C8FFF6" w14:textId="77777777" w:rsidTr="00F344C0">
        <w:tc>
          <w:tcPr>
            <w:tcW w:w="2996" w:type="dxa"/>
            <w:shd w:val="clear" w:color="auto" w:fill="auto"/>
          </w:tcPr>
          <w:p w14:paraId="0D00BEFC" w14:textId="77777777" w:rsidR="00980CF8" w:rsidRPr="00BC6976" w:rsidRDefault="00980CF8" w:rsidP="00F344C0">
            <w:pPr>
              <w:pStyle w:val="ListParagraph"/>
              <w:spacing w:line="240" w:lineRule="auto"/>
              <w:ind w:left="0"/>
              <w:rPr>
                <w:lang w:val="en-US" w:eastAsia="id-ID"/>
              </w:rPr>
            </w:pPr>
            <w:r w:rsidRPr="00BC6976">
              <w:rPr>
                <w:lang w:val="en-US" w:eastAsia="id-ID"/>
              </w:rPr>
              <w:t>Standart Deviasi</w:t>
            </w:r>
          </w:p>
        </w:tc>
        <w:tc>
          <w:tcPr>
            <w:tcW w:w="851" w:type="dxa"/>
            <w:shd w:val="clear" w:color="auto" w:fill="auto"/>
          </w:tcPr>
          <w:p w14:paraId="70AB802B"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1.100</w:t>
            </w:r>
          </w:p>
        </w:tc>
        <w:tc>
          <w:tcPr>
            <w:tcW w:w="1134" w:type="dxa"/>
            <w:shd w:val="clear" w:color="auto" w:fill="auto"/>
          </w:tcPr>
          <w:p w14:paraId="7E60DB6B" w14:textId="77777777" w:rsidR="00980CF8" w:rsidRPr="00BC6976" w:rsidRDefault="00980CF8" w:rsidP="00F344C0">
            <w:pPr>
              <w:pStyle w:val="ListParagraph"/>
              <w:spacing w:line="240" w:lineRule="auto"/>
              <w:ind w:left="0"/>
              <w:rPr>
                <w:lang w:val="en-US" w:eastAsia="id-ID"/>
              </w:rPr>
            </w:pPr>
          </w:p>
        </w:tc>
        <w:tc>
          <w:tcPr>
            <w:tcW w:w="821" w:type="dxa"/>
            <w:shd w:val="clear" w:color="auto" w:fill="auto"/>
          </w:tcPr>
          <w:p w14:paraId="64CE83FE"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0,717</w:t>
            </w:r>
          </w:p>
        </w:tc>
        <w:tc>
          <w:tcPr>
            <w:tcW w:w="1162" w:type="dxa"/>
            <w:shd w:val="clear" w:color="auto" w:fill="auto"/>
          </w:tcPr>
          <w:p w14:paraId="61AA854F" w14:textId="77777777" w:rsidR="00980CF8" w:rsidRPr="00BC6976" w:rsidRDefault="00980CF8" w:rsidP="00F344C0">
            <w:pPr>
              <w:pStyle w:val="ListParagraph"/>
              <w:spacing w:line="240" w:lineRule="auto"/>
              <w:ind w:left="0"/>
              <w:rPr>
                <w:lang w:val="en-US" w:eastAsia="id-ID"/>
              </w:rPr>
            </w:pPr>
          </w:p>
        </w:tc>
      </w:tr>
      <w:tr w:rsidR="00980CF8" w:rsidRPr="00B31516" w14:paraId="07F8F586" w14:textId="77777777" w:rsidTr="00F344C0">
        <w:tc>
          <w:tcPr>
            <w:tcW w:w="2996" w:type="dxa"/>
            <w:shd w:val="clear" w:color="auto" w:fill="auto"/>
          </w:tcPr>
          <w:p w14:paraId="6B107F85" w14:textId="77777777" w:rsidR="00980CF8" w:rsidRPr="00BC6976" w:rsidRDefault="00980CF8" w:rsidP="00F344C0">
            <w:pPr>
              <w:pStyle w:val="ListParagraph"/>
              <w:spacing w:line="240" w:lineRule="auto"/>
              <w:ind w:left="0"/>
              <w:rPr>
                <w:lang w:val="en-US" w:eastAsia="id-ID"/>
              </w:rPr>
            </w:pPr>
            <w:r w:rsidRPr="00BC6976">
              <w:rPr>
                <w:lang w:val="en-US" w:eastAsia="id-ID"/>
              </w:rPr>
              <w:t>Median</w:t>
            </w:r>
          </w:p>
        </w:tc>
        <w:tc>
          <w:tcPr>
            <w:tcW w:w="851" w:type="dxa"/>
            <w:shd w:val="clear" w:color="auto" w:fill="auto"/>
          </w:tcPr>
          <w:p w14:paraId="72F8F485"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6</w:t>
            </w:r>
          </w:p>
        </w:tc>
        <w:tc>
          <w:tcPr>
            <w:tcW w:w="1134" w:type="dxa"/>
            <w:shd w:val="clear" w:color="auto" w:fill="auto"/>
          </w:tcPr>
          <w:p w14:paraId="53C97F09" w14:textId="77777777" w:rsidR="00980CF8" w:rsidRPr="00BC6976" w:rsidRDefault="00980CF8" w:rsidP="00F344C0">
            <w:pPr>
              <w:pStyle w:val="ListParagraph"/>
              <w:spacing w:line="240" w:lineRule="auto"/>
              <w:ind w:left="0"/>
              <w:rPr>
                <w:lang w:val="en-US" w:eastAsia="id-ID"/>
              </w:rPr>
            </w:pPr>
          </w:p>
        </w:tc>
        <w:tc>
          <w:tcPr>
            <w:tcW w:w="821" w:type="dxa"/>
            <w:shd w:val="clear" w:color="auto" w:fill="auto"/>
          </w:tcPr>
          <w:p w14:paraId="741B6BAF"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62" w:type="dxa"/>
            <w:shd w:val="clear" w:color="auto" w:fill="auto"/>
          </w:tcPr>
          <w:p w14:paraId="5AFF1C99" w14:textId="77777777" w:rsidR="00980CF8" w:rsidRPr="00BC6976" w:rsidRDefault="00980CF8" w:rsidP="00F344C0">
            <w:pPr>
              <w:pStyle w:val="ListParagraph"/>
              <w:spacing w:line="240" w:lineRule="auto"/>
              <w:ind w:left="0"/>
              <w:rPr>
                <w:lang w:val="en-US" w:eastAsia="id-ID"/>
              </w:rPr>
            </w:pPr>
          </w:p>
        </w:tc>
      </w:tr>
      <w:tr w:rsidR="00980CF8" w:rsidRPr="00B31516" w14:paraId="3997E252" w14:textId="77777777" w:rsidTr="00F344C0">
        <w:tc>
          <w:tcPr>
            <w:tcW w:w="2996" w:type="dxa"/>
            <w:shd w:val="clear" w:color="auto" w:fill="auto"/>
          </w:tcPr>
          <w:p w14:paraId="74EFC448" w14:textId="77777777" w:rsidR="00980CF8" w:rsidRPr="00BC6976" w:rsidRDefault="00980CF8" w:rsidP="00F344C0">
            <w:pPr>
              <w:pStyle w:val="ListParagraph"/>
              <w:spacing w:line="240" w:lineRule="auto"/>
              <w:ind w:left="0"/>
              <w:rPr>
                <w:lang w:val="en-US" w:eastAsia="id-ID"/>
              </w:rPr>
            </w:pPr>
            <w:r w:rsidRPr="00BC6976">
              <w:rPr>
                <w:lang w:val="en-US" w:eastAsia="id-ID"/>
              </w:rPr>
              <w:t>Minimal</w:t>
            </w:r>
          </w:p>
        </w:tc>
        <w:tc>
          <w:tcPr>
            <w:tcW w:w="851" w:type="dxa"/>
            <w:shd w:val="clear" w:color="auto" w:fill="auto"/>
          </w:tcPr>
          <w:p w14:paraId="2D49FD9C"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3</w:t>
            </w:r>
          </w:p>
        </w:tc>
        <w:tc>
          <w:tcPr>
            <w:tcW w:w="1134" w:type="dxa"/>
            <w:shd w:val="clear" w:color="auto" w:fill="auto"/>
          </w:tcPr>
          <w:p w14:paraId="0A932277" w14:textId="77777777" w:rsidR="00980CF8" w:rsidRPr="00BC6976" w:rsidRDefault="00980CF8" w:rsidP="00F344C0">
            <w:pPr>
              <w:pStyle w:val="ListParagraph"/>
              <w:spacing w:line="240" w:lineRule="auto"/>
              <w:ind w:left="0"/>
              <w:rPr>
                <w:lang w:val="en-US" w:eastAsia="id-ID"/>
              </w:rPr>
            </w:pPr>
          </w:p>
        </w:tc>
        <w:tc>
          <w:tcPr>
            <w:tcW w:w="821" w:type="dxa"/>
            <w:shd w:val="clear" w:color="auto" w:fill="auto"/>
          </w:tcPr>
          <w:p w14:paraId="499DEC12"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6</w:t>
            </w:r>
          </w:p>
        </w:tc>
        <w:tc>
          <w:tcPr>
            <w:tcW w:w="1162" w:type="dxa"/>
            <w:shd w:val="clear" w:color="auto" w:fill="auto"/>
          </w:tcPr>
          <w:p w14:paraId="4A765B42" w14:textId="77777777" w:rsidR="00980CF8" w:rsidRPr="00BC6976" w:rsidRDefault="00980CF8" w:rsidP="00F344C0">
            <w:pPr>
              <w:pStyle w:val="ListParagraph"/>
              <w:spacing w:line="240" w:lineRule="auto"/>
              <w:ind w:left="0"/>
              <w:rPr>
                <w:lang w:val="en-US" w:eastAsia="id-ID"/>
              </w:rPr>
            </w:pPr>
          </w:p>
        </w:tc>
      </w:tr>
      <w:tr w:rsidR="00980CF8" w:rsidRPr="00B31516" w14:paraId="12E844FD" w14:textId="77777777" w:rsidTr="00F344C0">
        <w:tc>
          <w:tcPr>
            <w:tcW w:w="2996" w:type="dxa"/>
            <w:shd w:val="clear" w:color="auto" w:fill="auto"/>
          </w:tcPr>
          <w:p w14:paraId="12D23A7C" w14:textId="77777777" w:rsidR="00980CF8" w:rsidRPr="00BC6976" w:rsidRDefault="00980CF8" w:rsidP="00F344C0">
            <w:pPr>
              <w:pStyle w:val="ListParagraph"/>
              <w:spacing w:line="240" w:lineRule="auto"/>
              <w:ind w:left="0"/>
              <w:rPr>
                <w:lang w:val="en-US" w:eastAsia="id-ID"/>
              </w:rPr>
            </w:pPr>
            <w:r w:rsidRPr="00BC6976">
              <w:rPr>
                <w:lang w:val="en-US" w:eastAsia="id-ID"/>
              </w:rPr>
              <w:t>Maximal</w:t>
            </w:r>
          </w:p>
        </w:tc>
        <w:tc>
          <w:tcPr>
            <w:tcW w:w="851" w:type="dxa"/>
            <w:shd w:val="clear" w:color="auto" w:fill="auto"/>
          </w:tcPr>
          <w:p w14:paraId="261A6098"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34" w:type="dxa"/>
            <w:shd w:val="clear" w:color="auto" w:fill="auto"/>
          </w:tcPr>
          <w:p w14:paraId="5CF86DE0" w14:textId="77777777" w:rsidR="00980CF8" w:rsidRPr="00BC6976" w:rsidRDefault="00980CF8" w:rsidP="00F344C0">
            <w:pPr>
              <w:pStyle w:val="ListParagraph"/>
              <w:spacing w:line="240" w:lineRule="auto"/>
              <w:ind w:left="0"/>
              <w:rPr>
                <w:lang w:val="en-US" w:eastAsia="id-ID"/>
              </w:rPr>
            </w:pPr>
          </w:p>
        </w:tc>
        <w:tc>
          <w:tcPr>
            <w:tcW w:w="821" w:type="dxa"/>
            <w:shd w:val="clear" w:color="auto" w:fill="auto"/>
          </w:tcPr>
          <w:p w14:paraId="419C0F3B" w14:textId="77777777" w:rsidR="00980CF8" w:rsidRPr="00BC6976" w:rsidRDefault="00980CF8" w:rsidP="00F344C0">
            <w:pPr>
              <w:pStyle w:val="ListParagraph"/>
              <w:spacing w:line="240" w:lineRule="auto"/>
              <w:ind w:left="0"/>
              <w:jc w:val="center"/>
              <w:rPr>
                <w:lang w:val="en-US" w:eastAsia="id-ID"/>
              </w:rPr>
            </w:pPr>
            <w:r w:rsidRPr="00BC6976">
              <w:rPr>
                <w:lang w:val="en-US" w:eastAsia="id-ID"/>
              </w:rPr>
              <w:t>8</w:t>
            </w:r>
          </w:p>
        </w:tc>
        <w:tc>
          <w:tcPr>
            <w:tcW w:w="1162" w:type="dxa"/>
            <w:shd w:val="clear" w:color="auto" w:fill="auto"/>
          </w:tcPr>
          <w:p w14:paraId="1B0110A5" w14:textId="77777777" w:rsidR="00980CF8" w:rsidRPr="00BC6976" w:rsidRDefault="00980CF8" w:rsidP="00F344C0">
            <w:pPr>
              <w:pStyle w:val="ListParagraph"/>
              <w:spacing w:line="240" w:lineRule="auto"/>
              <w:ind w:left="0"/>
              <w:rPr>
                <w:lang w:val="en-US" w:eastAsia="id-ID"/>
              </w:rPr>
            </w:pPr>
          </w:p>
        </w:tc>
      </w:tr>
    </w:tbl>
    <w:p w14:paraId="73AB567A" w14:textId="77777777" w:rsidR="00980CF8" w:rsidRDefault="00980CF8" w:rsidP="00980CF8">
      <w:pPr>
        <w:pStyle w:val="ListParagraph"/>
        <w:spacing w:line="360" w:lineRule="auto"/>
        <w:ind w:left="754" w:firstLine="720"/>
      </w:pPr>
      <w:r>
        <w:t>Berdasarkan tabel menunjukkan bahwa sebelum diberikan edukasi suportif melalui media whatsapp sebagian besar responden memiliki tingkat kepatuhan dalam mengikuti pengobatan dalam kategori sedang sebanyak 18 tesponden (75%), dengan rata-rata nilai yang diperoleh responden sebelum diberikan edukasi whatsapp = 5,92 dengan median = 6, dan standart deviasi = 1,100, nilai minimal = 3 dan nilai maksimal = 8.  dan sesudah diberikan edukasi suprotif melalui media whatsapp sebagian besar memiliki kepatuhan dalam aktegori tinggi sebanyak 16 responden (66,7%), dengan rata-rata nilai yang diperoleh responden sesudah diberikan edukasi whatsapp = 7,58 dengan median = 8, dan standart deviasi = 0,717, nilai minimal = 6 dan nilai maksimal = 8.</w:t>
      </w:r>
    </w:p>
    <w:p w14:paraId="0F218BD9" w14:textId="77777777" w:rsidR="00980CF8" w:rsidRDefault="00980CF8" w:rsidP="00980CF8">
      <w:pPr>
        <w:pStyle w:val="ListParagraph"/>
        <w:spacing w:line="360" w:lineRule="auto"/>
        <w:ind w:left="754" w:firstLine="720"/>
      </w:pPr>
      <w:r w:rsidRPr="001F16EC">
        <w:rPr>
          <w:color w:val="000000"/>
        </w:rPr>
        <w:t xml:space="preserve">Hasil penelitian ini sejalan dengan penelitian yang dilakukan oleh Faisal (2021) yang menunjukkan data bahwa </w:t>
      </w:r>
      <w:r w:rsidRPr="001F16EC">
        <w:rPr>
          <w:rFonts w:ascii="Times-Roman" w:hAnsi="Times-Roman"/>
          <w:color w:val="000000"/>
        </w:rPr>
        <w:t xml:space="preserve">selisih skor kepatuhan minum obat dan kualitas hidup pasien TB pada kelompok </w:t>
      </w:r>
      <w:r w:rsidRPr="0089509C">
        <w:t>intervensi</w:t>
      </w:r>
      <w:r w:rsidRPr="001F16EC">
        <w:rPr>
          <w:rFonts w:ascii="Times-Roman" w:hAnsi="Times-Roman"/>
          <w:color w:val="000000"/>
        </w:rPr>
        <w:t xml:space="preserve"> dan kelompok kontrol memperoleh nilai </w:t>
      </w:r>
      <w:r w:rsidRPr="001F16EC">
        <w:rPr>
          <w:rFonts w:ascii="Times-Italic" w:hAnsi="Times-Italic"/>
          <w:i/>
          <w:iCs/>
          <w:color w:val="000000"/>
        </w:rPr>
        <w:t>p</w:t>
      </w:r>
      <w:r w:rsidRPr="001F16EC">
        <w:rPr>
          <w:rFonts w:ascii="Times-Roman" w:hAnsi="Times-Roman"/>
          <w:color w:val="000000"/>
        </w:rPr>
        <w:t xml:space="preserve">= 0,000, yang berarti bahwa terdapat perbedaan tingkat kepatuhan minum obat pada penderita TB paru dengan menggunakan </w:t>
      </w:r>
      <w:r w:rsidRPr="001F16EC">
        <w:rPr>
          <w:rFonts w:ascii="Times-Roman" w:hAnsi="Times-Roman"/>
          <w:i/>
          <w:color w:val="000000"/>
        </w:rPr>
        <w:t>interaktiv nursing reminder</w:t>
      </w:r>
      <w:r w:rsidRPr="001F16EC">
        <w:rPr>
          <w:rFonts w:ascii="Times-Roman" w:hAnsi="Times-Roman"/>
          <w:color w:val="000000"/>
        </w:rPr>
        <w:t xml:space="preserve">. </w:t>
      </w:r>
      <w:r w:rsidRPr="001F16EC">
        <w:rPr>
          <w:color w:val="000000"/>
        </w:rPr>
        <w:t xml:space="preserve">Penderita tuberculosis membutuhkan adanya informasi yang tepat seputar pengobatan yang </w:t>
      </w:r>
      <w:r w:rsidRPr="001F16EC">
        <w:rPr>
          <w:color w:val="000000"/>
        </w:rPr>
        <w:lastRenderedPageBreak/>
        <w:t>dijalaninya. Kepatuhan individu dipengaruhi oleh pendekatan bio psikososial yang membuat pasien mampu membangun keyakinan dan kebiasaan. Peningkatan kepatuhan dalam menjalani pengobatan dapat dilakukan dengan beberapa intervensi salah satunya dengan edukasi (Inayah &amp; Wahyono, 2019).</w:t>
      </w:r>
      <w:r w:rsidRPr="001F16EC">
        <w:t>Menurut asumsi peneliti adanya responden yang masih memiliki tingkat kepatuhan rendah dan sedang pada penelitian ini sebelum diberikan edukasi suportif dengan media whatsapp terjadi karena kurangnya dukungan dari keluarga atau petugas kesehatan selama menjalani proses pengobatan dan juga karena pemahaman yang kurang tentang proses pengobatan TB paru sehingga responden merasa jenuh untuk emngikuti pengobatan dalam jangka waktu yang lama, dan ketika mereka sudah merasa enak atau merasa sehat mereka menghentikan sendiri proses pengobatan yang dijalaninya.</w:t>
      </w:r>
    </w:p>
    <w:p w14:paraId="14FEAB52" w14:textId="77777777" w:rsidR="00980CF8" w:rsidRDefault="00980CF8" w:rsidP="00980CF8">
      <w:pPr>
        <w:pStyle w:val="ListParagraph"/>
        <w:spacing w:line="360" w:lineRule="auto"/>
        <w:ind w:left="754" w:firstLine="720"/>
      </w:pPr>
      <w:r w:rsidRPr="00E063F8">
        <w:rPr>
          <w:color w:val="000000"/>
        </w:rPr>
        <w:t xml:space="preserve">Dewi, S. R, (2015) menjelaskan bahwa edukasi merupakan proses interaksi aktif yang akan memunculkan terjadinya proses pembelajaran. Pembelajaran yang dilakukan sebagai upaya untuk memberikan </w:t>
      </w:r>
      <w:r w:rsidRPr="0089509C">
        <w:t>pengetahuan</w:t>
      </w:r>
      <w:r w:rsidRPr="00E063F8">
        <w:rPr>
          <w:color w:val="000000"/>
        </w:rPr>
        <w:t xml:space="preserve"> terkait topik yang dibahas, merubah sikap individu terhadap kebiasaan baru serta memberikan ketrampilan melalui penguatan praktik dan pengalaman tertentu. Edukasi suportif mempunyai perbedaan dengan edukasi kesehatan yang biasa dilakukan, karena dalam edukasi suportif selain meningkatkan pengetahuan pasien, tetapi juga lebih menekankan kepada pemberian motivasi, bimbingan melalui konsultasi secara aktif dan pengajaran dalam memahami hal yang baru.</w:t>
      </w:r>
      <w:r w:rsidRPr="00E063F8">
        <w:rPr>
          <w:rFonts w:ascii="Times-Roman" w:hAnsi="Times-Roman"/>
          <w:color w:val="000000"/>
        </w:rPr>
        <w:t xml:space="preserve">Menurut Asumsi peneliti penerapan edukasi suportif dengan menggunakan media whatsapp selama penelitian tidak hanya memberikan edukasi/pendidikan saja tetapi juga terdapat komunikasi dua arah antara peneliti dengan responden hal ini dilakukan agar keberhasilan terapi dapat dicapai dengan dapat dilihat dari peningkatan rerata skor yang meningkat sehingga kepatuhan minum obat pasien dapat meningkat. Komunikasi dua arah yang terjalin atara peneliti dengan responden bertujuan untuk memberikan dukungan atau support kepada responden sehingga dengan adanya dukungan tersebut responden lebih termotivasi untuk dapat meningkatkan kemandirian dan kepercayaan </w:t>
      </w:r>
      <w:r w:rsidRPr="00E063F8">
        <w:rPr>
          <w:rFonts w:ascii="Times-Roman" w:hAnsi="Times-Roman"/>
          <w:color w:val="000000"/>
        </w:rPr>
        <w:lastRenderedPageBreak/>
        <w:t>diri dalam emngikuti proses pengobatan terutama dalam mematuhi aturan minum obat yang sudah ditetapkan</w:t>
      </w:r>
    </w:p>
    <w:p w14:paraId="08FF3811" w14:textId="77777777" w:rsidR="00980CF8" w:rsidRDefault="00980CF8" w:rsidP="00980CF8">
      <w:pPr>
        <w:pStyle w:val="ListParagraph"/>
        <w:spacing w:line="360" w:lineRule="auto"/>
        <w:ind w:left="754" w:firstLine="720"/>
      </w:pPr>
      <w:r>
        <w:t xml:space="preserve">Salah satu faktor yang mempengaruhi </w:t>
      </w:r>
      <w:r w:rsidRPr="00070410">
        <w:rPr>
          <w:color w:val="000000"/>
        </w:rPr>
        <w:t>kepatuhanminum obat dalam tingkat sedang</w:t>
      </w:r>
      <w:r>
        <w:rPr>
          <w:color w:val="000000"/>
        </w:rPr>
        <w:t xml:space="preserve"> </w:t>
      </w:r>
      <w:r w:rsidRPr="00547897">
        <w:t>dipengaruhi</w:t>
      </w:r>
      <w:r w:rsidRPr="00070410">
        <w:rPr>
          <w:color w:val="000000"/>
        </w:rPr>
        <w:t xml:space="preserve"> oleh tingkat</w:t>
      </w:r>
      <w:r>
        <w:rPr>
          <w:color w:val="000000"/>
        </w:rPr>
        <w:t xml:space="preserve"> </w:t>
      </w:r>
      <w:r w:rsidRPr="00070410">
        <w:rPr>
          <w:color w:val="000000"/>
        </w:rPr>
        <w:t>pendidikan. Berdasarkan hasil</w:t>
      </w:r>
      <w:r>
        <w:rPr>
          <w:color w:val="000000"/>
        </w:rPr>
        <w:t xml:space="preserve"> </w:t>
      </w:r>
      <w:r w:rsidRPr="00070410">
        <w:rPr>
          <w:color w:val="000000"/>
        </w:rPr>
        <w:t>penelitian, tingkat pendidikan dengan</w:t>
      </w:r>
      <w:r>
        <w:rPr>
          <w:color w:val="000000"/>
        </w:rPr>
        <w:t xml:space="preserve"> </w:t>
      </w:r>
      <w:r w:rsidRPr="00070410">
        <w:rPr>
          <w:color w:val="000000"/>
        </w:rPr>
        <w:t>jumlah tertinggi yaitu tingkat</w:t>
      </w:r>
      <w:r>
        <w:rPr>
          <w:color w:val="000000"/>
        </w:rPr>
        <w:t xml:space="preserve"> </w:t>
      </w:r>
      <w:r w:rsidRPr="00070410">
        <w:rPr>
          <w:color w:val="000000"/>
        </w:rPr>
        <w:t xml:space="preserve">pendidikan </w:t>
      </w:r>
      <w:r>
        <w:rPr>
          <w:color w:val="000000"/>
        </w:rPr>
        <w:t xml:space="preserve">SLTA </w:t>
      </w:r>
      <w:r w:rsidRPr="00070410">
        <w:rPr>
          <w:color w:val="000000"/>
        </w:rPr>
        <w:t xml:space="preserve">yaitu </w:t>
      </w:r>
      <w:r>
        <w:rPr>
          <w:color w:val="000000"/>
        </w:rPr>
        <w:t xml:space="preserve">15 </w:t>
      </w:r>
      <w:r w:rsidRPr="00070410">
        <w:rPr>
          <w:color w:val="000000"/>
        </w:rPr>
        <w:t>responden</w:t>
      </w:r>
      <w:r>
        <w:rPr>
          <w:color w:val="000000"/>
        </w:rPr>
        <w:t xml:space="preserve"> </w:t>
      </w:r>
      <w:r w:rsidRPr="00070410">
        <w:rPr>
          <w:color w:val="000000"/>
        </w:rPr>
        <w:t>(</w:t>
      </w:r>
      <w:r>
        <w:rPr>
          <w:color w:val="000000"/>
        </w:rPr>
        <w:t>62,3</w:t>
      </w:r>
      <w:r w:rsidRPr="00070410">
        <w:rPr>
          <w:color w:val="000000"/>
        </w:rPr>
        <w:t xml:space="preserve">%). </w:t>
      </w:r>
      <w:r>
        <w:rPr>
          <w:color w:val="000000"/>
        </w:rPr>
        <w:t xml:space="preserve">Hasil tabulasi silang antara tingkat pendidikan dengan kepatuhan sesudah diberikan edukasi secara verbal didapatkan data bahwa sebagian besar responden mempunyai kepatuhan sedang pada tingkat pendidikan SLTA sebanyak 23 responden (71,9%). Menurut </w:t>
      </w:r>
      <w:r w:rsidRPr="00761BA9">
        <w:rPr>
          <w:color w:val="000000"/>
        </w:rPr>
        <w:t>Gebreweld et al., (2018)</w:t>
      </w:r>
      <w:r>
        <w:rPr>
          <w:color w:val="000000"/>
        </w:rPr>
        <w:t xml:space="preserve"> menjelaskan BAHWA  </w:t>
      </w:r>
      <w:r w:rsidRPr="00761BA9">
        <w:rPr>
          <w:color w:val="000000"/>
        </w:rPr>
        <w:t xml:space="preserve">Tingkat pendidikan merupakan landasan seseorang dalam berbuat sesuatu, membuat lebih mengerti dan memahami sesuatu, atau menerima </w:t>
      </w:r>
      <w:r w:rsidRPr="0089509C">
        <w:t>dan</w:t>
      </w:r>
      <w:r w:rsidRPr="00761BA9">
        <w:rPr>
          <w:color w:val="000000"/>
        </w:rPr>
        <w:t xml:space="preserve"> menolak sesuatu. Tingkat pendidikan juga memungkinkan perbedaan pengetahuan dan pengambilan keputusan. Pada pasein yang tidak patuh berobat adalah pasien dengan pendidikan yang rendah hal ini membuktikan bahwa tingkat pendidikan seseorang akan mempengaruhi pengetahuan seseorang, seperti mengenali rumah yang memenuhi syarat kesehatan dan pengetahuan tentang penyakit TBC. Sehingga dengan pengetahuan yang cukup maka seseorang akan mencoba untuk mempunyai perilaku hidup bersih dan sehat</w:t>
      </w:r>
      <w:r>
        <w:rPr>
          <w:color w:val="000000"/>
        </w:rPr>
        <w:t>. Menurut asumsi peneliti hasil penelitian menunjukkan bahwasannya sebagian besar responden memiliki latar belakang pendidikan memengah sehingga mereka mudah menerima dan memahami informasi terkait pentingnya mematuhi aturan minum obat dalam proses perawatan penyakit TB paru sehingga dengan pemahaman tersebut responden banyak yang memiliki tingkat kepatuhan tinggi.</w:t>
      </w:r>
    </w:p>
    <w:p w14:paraId="42169E65" w14:textId="77777777" w:rsidR="00980CF8" w:rsidRDefault="00980CF8" w:rsidP="00980CF8">
      <w:pPr>
        <w:pStyle w:val="ListParagraph"/>
        <w:spacing w:line="360" w:lineRule="auto"/>
        <w:ind w:left="754" w:firstLine="720"/>
        <w:rPr>
          <w:color w:val="000000"/>
        </w:rPr>
      </w:pPr>
      <w:r>
        <w:t>Lama pengobatan pasien dapat mempengaruhi kepatuhan responden seperti yang didapatkan pada hasil peneltiian tabel 4.4 yaitu sebagian besar responden sudah menjalani pengobatan selama 2-6 bulan seba</w:t>
      </w:r>
      <w:r w:rsidRPr="00597B13">
        <w:t xml:space="preserve">nyak 14 responden (58,3%) untuk kelompok eksperimen </w:t>
      </w:r>
      <w:r>
        <w:t>Whatsapp</w:t>
      </w:r>
      <w:r w:rsidRPr="00597B13">
        <w:t xml:space="preserve">. </w:t>
      </w:r>
      <w:r w:rsidRPr="0089509C">
        <w:t>Lamanya</w:t>
      </w:r>
      <w:r w:rsidRPr="00597B13">
        <w:rPr>
          <w:color w:val="000000"/>
        </w:rPr>
        <w:t xml:space="preserve"> pengobatan TB</w:t>
      </w:r>
      <w:r>
        <w:rPr>
          <w:color w:val="000000"/>
        </w:rPr>
        <w:t xml:space="preserve"> </w:t>
      </w:r>
      <w:r w:rsidRPr="00597B13">
        <w:rPr>
          <w:color w:val="000000"/>
        </w:rPr>
        <w:t>mempengaruhi kepatuhan pasien</w:t>
      </w:r>
      <w:r>
        <w:rPr>
          <w:color w:val="000000"/>
        </w:rPr>
        <w:t xml:space="preserve"> </w:t>
      </w:r>
      <w:r w:rsidRPr="00597B13">
        <w:rPr>
          <w:color w:val="000000"/>
        </w:rPr>
        <w:t>karena mempengaruhi kegi</w:t>
      </w:r>
      <w:r>
        <w:rPr>
          <w:color w:val="000000"/>
        </w:rPr>
        <w:t xml:space="preserve">atan sehari-hari mereka. Hal ini </w:t>
      </w:r>
      <w:r w:rsidRPr="00597B13">
        <w:rPr>
          <w:color w:val="000000"/>
        </w:rPr>
        <w:t>menimbulkan</w:t>
      </w:r>
      <w:r>
        <w:rPr>
          <w:color w:val="000000"/>
        </w:rPr>
        <w:t xml:space="preserve"> </w:t>
      </w:r>
      <w:r w:rsidRPr="00597B13">
        <w:rPr>
          <w:color w:val="000000"/>
        </w:rPr>
        <w:t>tantangan bagi pasien dan keluarganya</w:t>
      </w:r>
      <w:r>
        <w:rPr>
          <w:color w:val="000000"/>
        </w:rPr>
        <w:t xml:space="preserve"> </w:t>
      </w:r>
      <w:r w:rsidRPr="00597B13">
        <w:rPr>
          <w:color w:val="000000"/>
        </w:rPr>
        <w:t xml:space="preserve">karena melelahkan secara finansial, </w:t>
      </w:r>
      <w:r w:rsidRPr="00597B13">
        <w:rPr>
          <w:color w:val="000000"/>
        </w:rPr>
        <w:lastRenderedPageBreak/>
        <w:t>fisikdan psikologis. Perjalanan TB yang</w:t>
      </w:r>
      <w:r>
        <w:rPr>
          <w:color w:val="000000"/>
        </w:rPr>
        <w:t xml:space="preserve"> </w:t>
      </w:r>
      <w:r w:rsidRPr="00597B13">
        <w:rPr>
          <w:color w:val="000000"/>
        </w:rPr>
        <w:t>panjang, menantang pasien dan</w:t>
      </w:r>
      <w:r>
        <w:rPr>
          <w:color w:val="000000"/>
        </w:rPr>
        <w:t xml:space="preserve"> </w:t>
      </w:r>
      <w:r w:rsidRPr="00597B13">
        <w:rPr>
          <w:color w:val="000000"/>
        </w:rPr>
        <w:t>keluarga mereka secara finansial dan</w:t>
      </w:r>
      <w:r>
        <w:rPr>
          <w:color w:val="000000"/>
        </w:rPr>
        <w:t xml:space="preserve"> </w:t>
      </w:r>
      <w:r w:rsidRPr="00597B13">
        <w:rPr>
          <w:color w:val="000000"/>
        </w:rPr>
        <w:t>emosisonal, yang mengakibatkan</w:t>
      </w:r>
      <w:r>
        <w:rPr>
          <w:color w:val="000000"/>
        </w:rPr>
        <w:t xml:space="preserve"> </w:t>
      </w:r>
      <w:r w:rsidRPr="00597B13">
        <w:rPr>
          <w:color w:val="000000"/>
        </w:rPr>
        <w:t>ketidakpatuhan terhadap pengobatan</w:t>
      </w:r>
      <w:r>
        <w:rPr>
          <w:color w:val="000000"/>
        </w:rPr>
        <w:t xml:space="preserve"> </w:t>
      </w:r>
      <w:r w:rsidRPr="00597B13">
        <w:rPr>
          <w:color w:val="000000"/>
        </w:rPr>
        <w:t xml:space="preserve">(Duenes </w:t>
      </w:r>
      <w:r w:rsidRPr="00597B13">
        <w:rPr>
          <w:i/>
          <w:iCs/>
          <w:color w:val="000000"/>
        </w:rPr>
        <w:t>et al</w:t>
      </w:r>
      <w:r w:rsidRPr="00597B13">
        <w:rPr>
          <w:color w:val="000000"/>
        </w:rPr>
        <w:t>., 2016)</w:t>
      </w:r>
      <w:r>
        <w:rPr>
          <w:color w:val="000000"/>
        </w:rPr>
        <w:t>. Menurut asumsi peneliti proses pengobatan yang lama akan memberikan perasaan jenuh atau bosan pada penderita TB paru untuk mengkonsumsi obat, sehingga hal ini akan membuat penderita TB paru tidak meamtuhi dalam emngkonsumsi obat TB sesuai jadwal atau bahkan mereka akan menghentikan pengobatannya.</w:t>
      </w:r>
    </w:p>
    <w:p w14:paraId="78C767B3" w14:textId="77777777" w:rsidR="00980CF8" w:rsidRDefault="00980CF8" w:rsidP="00980CF8">
      <w:pPr>
        <w:pStyle w:val="ListParagraph"/>
        <w:spacing w:line="360" w:lineRule="auto"/>
        <w:ind w:left="756" w:firstLine="1077"/>
      </w:pPr>
    </w:p>
    <w:p w14:paraId="14E22428" w14:textId="77777777" w:rsidR="00980CF8" w:rsidRPr="00E06D2D" w:rsidRDefault="00980CF8" w:rsidP="00980CF8">
      <w:pPr>
        <w:pStyle w:val="ListParagraph"/>
        <w:numPr>
          <w:ilvl w:val="0"/>
          <w:numId w:val="2"/>
        </w:numPr>
        <w:spacing w:line="360" w:lineRule="auto"/>
        <w:ind w:left="720"/>
        <w:rPr>
          <w:b/>
        </w:rPr>
      </w:pPr>
      <w:r w:rsidRPr="00E06D2D">
        <w:rPr>
          <w:bCs/>
        </w:rPr>
        <w:t xml:space="preserve">Perbedaan </w:t>
      </w:r>
      <w:r w:rsidRPr="00E06D2D">
        <w:rPr>
          <w:color w:val="000000"/>
        </w:rPr>
        <w:t>kepatuhan pasien minum obat TB paru antara yang diberikan edukasi suportif verbal dengan media whatsapp di Ruang Interna Paru RSUD Sidoarjo</w:t>
      </w:r>
    </w:p>
    <w:p w14:paraId="4291DC30" w14:textId="77777777" w:rsidR="00980CF8" w:rsidRPr="00E06D2D" w:rsidRDefault="00980CF8" w:rsidP="00980CF8">
      <w:pPr>
        <w:spacing w:after="0" w:line="240" w:lineRule="auto"/>
        <w:ind w:left="1610" w:hanging="890"/>
        <w:jc w:val="both"/>
        <w:rPr>
          <w:rFonts w:ascii="Times New Roman" w:hAnsi="Times New Roman"/>
          <w:b/>
          <w:sz w:val="24"/>
          <w:szCs w:val="24"/>
        </w:rPr>
      </w:pPr>
      <w:proofErr w:type="spellStart"/>
      <w:r>
        <w:rPr>
          <w:rFonts w:ascii="Times New Roman" w:hAnsi="Times New Roman"/>
          <w:sz w:val="24"/>
          <w:szCs w:val="24"/>
        </w:rPr>
        <w:t>Tabel</w:t>
      </w:r>
      <w:proofErr w:type="spellEnd"/>
      <w:r>
        <w:rPr>
          <w:rFonts w:ascii="Times New Roman" w:hAnsi="Times New Roman"/>
          <w:sz w:val="24"/>
          <w:szCs w:val="24"/>
        </w:rPr>
        <w:t xml:space="preserve"> 3</w:t>
      </w:r>
      <w:r>
        <w:rPr>
          <w:rFonts w:ascii="Times New Roman" w:hAnsi="Times New Roman"/>
          <w:sz w:val="24"/>
          <w:szCs w:val="24"/>
        </w:rPr>
        <w:tab/>
        <w:t xml:space="preserve">Hasil uji paired t test </w:t>
      </w:r>
      <w:proofErr w:type="spellStart"/>
      <w:r>
        <w:rPr>
          <w:rFonts w:ascii="Times New Roman" w:hAnsi="Times New Roman"/>
          <w:bCs/>
          <w:sz w:val="24"/>
          <w:szCs w:val="24"/>
        </w:rPr>
        <w:t>perbedaan</w:t>
      </w:r>
      <w:proofErr w:type="spellEnd"/>
      <w:r>
        <w:rPr>
          <w:rFonts w:ascii="Times New Roman" w:hAnsi="Times New Roman"/>
          <w:bCs/>
          <w:sz w:val="24"/>
          <w:szCs w:val="24"/>
        </w:rPr>
        <w:t xml:space="preserve"> </w:t>
      </w:r>
      <w:proofErr w:type="spellStart"/>
      <w:r w:rsidRPr="00867069">
        <w:rPr>
          <w:rFonts w:ascii="Times New Roman" w:hAnsi="Times New Roman"/>
          <w:color w:val="000000"/>
          <w:sz w:val="24"/>
          <w:szCs w:val="24"/>
        </w:rPr>
        <w:t>kepatuhan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pasien</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minum</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obat</w:t>
      </w:r>
      <w:proofErr w:type="spellEnd"/>
      <w:r w:rsidRPr="00867069">
        <w:rPr>
          <w:rFonts w:ascii="Times New Roman" w:hAnsi="Times New Roman"/>
          <w:color w:val="000000"/>
          <w:sz w:val="24"/>
          <w:szCs w:val="24"/>
        </w:rPr>
        <w:t xml:space="preserve"> TB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w:t>
      </w:r>
      <w:proofErr w:type="spellStart"/>
      <w:r>
        <w:rPr>
          <w:rFonts w:ascii="Times New Roman" w:hAnsi="Times New Roman"/>
          <w:color w:val="000000"/>
          <w:sz w:val="24"/>
          <w:szCs w:val="24"/>
        </w:rPr>
        <w:t>antara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diberikan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edukasi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suportif</w:t>
      </w:r>
      <w:proofErr w:type="spellEnd"/>
      <w:r>
        <w:rPr>
          <w:rFonts w:ascii="Times New Roman" w:hAnsi="Times New Roman"/>
          <w:color w:val="000000"/>
          <w:sz w:val="24"/>
          <w:szCs w:val="24"/>
        </w:rPr>
        <w:t xml:space="preserve"> verbal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media </w:t>
      </w:r>
      <w:proofErr w:type="spellStart"/>
      <w:r>
        <w:rPr>
          <w:rFonts w:ascii="Times New Roman" w:hAnsi="Times New Roman"/>
          <w:color w:val="000000"/>
          <w:sz w:val="24"/>
          <w:szCs w:val="24"/>
        </w:rPr>
        <w:t>whatsapp</w:t>
      </w:r>
      <w:proofErr w:type="spellEnd"/>
      <w:r>
        <w:rPr>
          <w:rFonts w:ascii="Times New Roman" w:hAnsi="Times New Roman"/>
          <w:color w:val="000000"/>
          <w:sz w:val="24"/>
          <w:szCs w:val="24"/>
        </w:rPr>
        <w:t xml:space="preserve"> </w:t>
      </w:r>
      <w:r w:rsidRPr="00867069">
        <w:rPr>
          <w:rFonts w:ascii="Times New Roman" w:hAnsi="Times New Roman"/>
          <w:color w:val="000000"/>
          <w:sz w:val="24"/>
          <w:szCs w:val="24"/>
        </w:rPr>
        <w:t xml:space="preserve">di </w:t>
      </w:r>
      <w:proofErr w:type="spellStart"/>
      <w:r w:rsidRPr="00867069">
        <w:rPr>
          <w:rFonts w:ascii="Times New Roman" w:hAnsi="Times New Roman"/>
          <w:color w:val="000000"/>
          <w:sz w:val="24"/>
          <w:szCs w:val="24"/>
        </w:rPr>
        <w:t>Ruang</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Interna</w:t>
      </w:r>
      <w:proofErr w:type="spellEnd"/>
      <w:r w:rsidRPr="00867069">
        <w:rPr>
          <w:rFonts w:ascii="Times New Roman" w:hAnsi="Times New Roman"/>
          <w:color w:val="000000"/>
          <w:sz w:val="24"/>
          <w:szCs w:val="24"/>
        </w:rPr>
        <w:t xml:space="preserve"> </w:t>
      </w:r>
      <w:proofErr w:type="spellStart"/>
      <w:r w:rsidRPr="00867069">
        <w:rPr>
          <w:rFonts w:ascii="Times New Roman" w:hAnsi="Times New Roman"/>
          <w:color w:val="000000"/>
          <w:sz w:val="24"/>
          <w:szCs w:val="24"/>
        </w:rPr>
        <w:t>Paru</w:t>
      </w:r>
      <w:proofErr w:type="spellEnd"/>
      <w:r w:rsidRPr="00867069">
        <w:rPr>
          <w:rFonts w:ascii="Times New Roman" w:hAnsi="Times New Roman"/>
          <w:color w:val="000000"/>
          <w:sz w:val="24"/>
          <w:szCs w:val="24"/>
        </w:rPr>
        <w:t xml:space="preserve"> RSUD </w:t>
      </w:r>
      <w:proofErr w:type="spellStart"/>
      <w:r w:rsidRPr="00867069">
        <w:rPr>
          <w:rFonts w:ascii="Times New Roman" w:hAnsi="Times New Roman"/>
          <w:color w:val="000000"/>
          <w:sz w:val="24"/>
          <w:szCs w:val="24"/>
        </w:rPr>
        <w:t>Sidoarjo</w:t>
      </w:r>
      <w:r w:rsidRPr="00E06D2D">
        <w:rPr>
          <w:rFonts w:ascii="Times New Roman" w:hAnsi="Times New Roman"/>
          <w:sz w:val="24"/>
          <w:szCs w:val="24"/>
        </w:rPr>
        <w:t>Bulan</w:t>
      </w:r>
      <w:proofErr w:type="spellEnd"/>
      <w:r w:rsidRPr="00E06D2D">
        <w:rPr>
          <w:rFonts w:ascii="Times New Roman" w:hAnsi="Times New Roman"/>
          <w:sz w:val="24"/>
          <w:szCs w:val="24"/>
        </w:rPr>
        <w:t xml:space="preserve"> </w:t>
      </w:r>
      <w:proofErr w:type="spellStart"/>
      <w:r w:rsidRPr="00E06D2D">
        <w:rPr>
          <w:rFonts w:ascii="Times New Roman" w:hAnsi="Times New Roman"/>
          <w:sz w:val="24"/>
          <w:szCs w:val="24"/>
        </w:rPr>
        <w:t>Februari</w:t>
      </w:r>
      <w:proofErr w:type="spellEnd"/>
      <w:r w:rsidRPr="00E06D2D">
        <w:rPr>
          <w:rFonts w:ascii="Times New Roman" w:hAnsi="Times New Roman"/>
          <w:sz w:val="24"/>
          <w:szCs w:val="24"/>
        </w:rPr>
        <w:t xml:space="preserve"> 2023</w:t>
      </w:r>
    </w:p>
    <w:tbl>
      <w:tblPr>
        <w:tblW w:w="6906" w:type="dxa"/>
        <w:tblInd w:w="864" w:type="dxa"/>
        <w:tblLook w:val="04A0" w:firstRow="1" w:lastRow="0" w:firstColumn="1" w:lastColumn="0" w:noHBand="0" w:noVBand="1"/>
      </w:tblPr>
      <w:tblGrid>
        <w:gridCol w:w="1400"/>
        <w:gridCol w:w="990"/>
        <w:gridCol w:w="1017"/>
        <w:gridCol w:w="932"/>
        <w:gridCol w:w="1070"/>
        <w:gridCol w:w="1497"/>
      </w:tblGrid>
      <w:tr w:rsidR="00980CF8" w:rsidRPr="00B31516" w14:paraId="24903D30" w14:textId="77777777" w:rsidTr="00F344C0">
        <w:tc>
          <w:tcPr>
            <w:tcW w:w="1400" w:type="dxa"/>
            <w:tcBorders>
              <w:top w:val="single" w:sz="4" w:space="0" w:color="auto"/>
              <w:left w:val="single" w:sz="4" w:space="0" w:color="auto"/>
              <w:bottom w:val="single" w:sz="4" w:space="0" w:color="auto"/>
              <w:right w:val="single" w:sz="4" w:space="0" w:color="auto"/>
            </w:tcBorders>
          </w:tcPr>
          <w:p w14:paraId="70B8E61E" w14:textId="77777777" w:rsidR="00980CF8" w:rsidRPr="00BC6976" w:rsidRDefault="00980CF8" w:rsidP="00F344C0">
            <w:pPr>
              <w:pStyle w:val="ListParagraph"/>
              <w:spacing w:line="240" w:lineRule="auto"/>
              <w:ind w:left="0"/>
              <w:rPr>
                <w:lang w:val="en-US" w:eastAsia="en-US"/>
              </w:rPr>
            </w:pPr>
            <w:r w:rsidRPr="00BC6976">
              <w:rPr>
                <w:lang w:val="en-US" w:eastAsia="en-US"/>
              </w:rPr>
              <w:t xml:space="preserve">Kelompok </w:t>
            </w:r>
          </w:p>
        </w:tc>
        <w:tc>
          <w:tcPr>
            <w:tcW w:w="990" w:type="dxa"/>
            <w:tcBorders>
              <w:top w:val="single" w:sz="4" w:space="0" w:color="auto"/>
              <w:left w:val="single" w:sz="4" w:space="0" w:color="auto"/>
              <w:bottom w:val="single" w:sz="4" w:space="0" w:color="auto"/>
              <w:right w:val="single" w:sz="4" w:space="0" w:color="auto"/>
            </w:tcBorders>
          </w:tcPr>
          <w:p w14:paraId="0060EE16"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18"/>
              </w:rPr>
            </w:pPr>
            <w:r w:rsidRPr="00B31516">
              <w:rPr>
                <w:rFonts w:ascii="Times New Roman" w:hAnsi="Times New Roman"/>
                <w:color w:val="010205"/>
                <w:sz w:val="24"/>
                <w:szCs w:val="18"/>
              </w:rPr>
              <w:t>Mean Pretest</w:t>
            </w:r>
          </w:p>
        </w:tc>
        <w:tc>
          <w:tcPr>
            <w:tcW w:w="1017" w:type="dxa"/>
            <w:tcBorders>
              <w:top w:val="single" w:sz="4" w:space="0" w:color="auto"/>
              <w:left w:val="single" w:sz="4" w:space="0" w:color="auto"/>
              <w:bottom w:val="single" w:sz="4" w:space="0" w:color="auto"/>
              <w:right w:val="single" w:sz="4" w:space="0" w:color="auto"/>
            </w:tcBorders>
          </w:tcPr>
          <w:p w14:paraId="219A65BC"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18"/>
              </w:rPr>
            </w:pPr>
            <w:r w:rsidRPr="00B31516">
              <w:rPr>
                <w:rFonts w:ascii="Times New Roman" w:hAnsi="Times New Roman"/>
                <w:color w:val="010205"/>
                <w:sz w:val="24"/>
                <w:szCs w:val="18"/>
              </w:rPr>
              <w:t xml:space="preserve">Mean </w:t>
            </w:r>
            <w:proofErr w:type="spellStart"/>
            <w:r w:rsidRPr="00B31516">
              <w:rPr>
                <w:rFonts w:ascii="Times New Roman" w:hAnsi="Times New Roman"/>
                <w:color w:val="010205"/>
                <w:sz w:val="24"/>
                <w:szCs w:val="18"/>
              </w:rPr>
              <w:t>Postest</w:t>
            </w:r>
            <w:proofErr w:type="spellEnd"/>
          </w:p>
        </w:tc>
        <w:tc>
          <w:tcPr>
            <w:tcW w:w="932" w:type="dxa"/>
            <w:tcBorders>
              <w:top w:val="single" w:sz="4" w:space="0" w:color="auto"/>
              <w:left w:val="single" w:sz="4" w:space="0" w:color="auto"/>
              <w:bottom w:val="single" w:sz="4" w:space="0" w:color="auto"/>
              <w:right w:val="single" w:sz="4" w:space="0" w:color="auto"/>
            </w:tcBorders>
          </w:tcPr>
          <w:p w14:paraId="3B3DA96D"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18"/>
              </w:rPr>
            </w:pPr>
            <w:r w:rsidRPr="00B31516">
              <w:rPr>
                <w:rFonts w:ascii="Times New Roman" w:hAnsi="Times New Roman"/>
                <w:color w:val="010205"/>
                <w:sz w:val="24"/>
                <w:szCs w:val="18"/>
              </w:rPr>
              <w:t>Mean</w:t>
            </w:r>
          </w:p>
        </w:tc>
        <w:tc>
          <w:tcPr>
            <w:tcW w:w="1070" w:type="dxa"/>
            <w:tcBorders>
              <w:top w:val="single" w:sz="4" w:space="0" w:color="auto"/>
              <w:left w:val="single" w:sz="4" w:space="0" w:color="auto"/>
              <w:bottom w:val="single" w:sz="4" w:space="0" w:color="auto"/>
              <w:right w:val="single" w:sz="4" w:space="0" w:color="auto"/>
            </w:tcBorders>
          </w:tcPr>
          <w:p w14:paraId="47999170"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18"/>
              </w:rPr>
            </w:pPr>
            <w:r w:rsidRPr="00B31516">
              <w:rPr>
                <w:rFonts w:ascii="Times New Roman" w:hAnsi="Times New Roman"/>
                <w:color w:val="010205"/>
                <w:sz w:val="24"/>
                <w:szCs w:val="18"/>
              </w:rPr>
              <w:t xml:space="preserve">Std </w:t>
            </w:r>
            <w:proofErr w:type="spellStart"/>
            <w:r w:rsidRPr="00B31516">
              <w:rPr>
                <w:rFonts w:ascii="Times New Roman" w:hAnsi="Times New Roman"/>
                <w:color w:val="010205"/>
                <w:sz w:val="24"/>
                <w:szCs w:val="18"/>
              </w:rPr>
              <w:t>Deviasi</w:t>
            </w:r>
            <w:proofErr w:type="spellEnd"/>
          </w:p>
        </w:tc>
        <w:tc>
          <w:tcPr>
            <w:tcW w:w="1497" w:type="dxa"/>
            <w:tcBorders>
              <w:top w:val="single" w:sz="4" w:space="0" w:color="auto"/>
              <w:left w:val="single" w:sz="4" w:space="0" w:color="auto"/>
              <w:bottom w:val="single" w:sz="4" w:space="0" w:color="auto"/>
              <w:right w:val="single" w:sz="4" w:space="0" w:color="auto"/>
            </w:tcBorders>
          </w:tcPr>
          <w:p w14:paraId="696D6388" w14:textId="77777777" w:rsidR="00980CF8" w:rsidRPr="00B31516" w:rsidRDefault="00980CF8" w:rsidP="00F344C0">
            <w:pPr>
              <w:autoSpaceDE w:val="0"/>
              <w:autoSpaceDN w:val="0"/>
              <w:adjustRightInd w:val="0"/>
              <w:spacing w:after="0" w:line="240" w:lineRule="auto"/>
              <w:ind w:left="60" w:right="60"/>
              <w:jc w:val="center"/>
              <w:rPr>
                <w:rFonts w:ascii="Times New Roman" w:hAnsi="Times New Roman"/>
                <w:color w:val="010205"/>
                <w:sz w:val="24"/>
                <w:szCs w:val="18"/>
              </w:rPr>
            </w:pPr>
            <w:proofErr w:type="spellStart"/>
            <w:r w:rsidRPr="00B31516">
              <w:rPr>
                <w:rFonts w:ascii="Times New Roman" w:hAnsi="Times New Roman"/>
                <w:color w:val="010205"/>
                <w:sz w:val="24"/>
                <w:szCs w:val="18"/>
              </w:rPr>
              <w:t>Signifikansi</w:t>
            </w:r>
            <w:proofErr w:type="spellEnd"/>
          </w:p>
        </w:tc>
      </w:tr>
      <w:tr w:rsidR="00980CF8" w:rsidRPr="00B31516" w14:paraId="4CFCC63D" w14:textId="77777777" w:rsidTr="00F344C0">
        <w:tc>
          <w:tcPr>
            <w:tcW w:w="1400" w:type="dxa"/>
            <w:tcBorders>
              <w:top w:val="single" w:sz="4" w:space="0" w:color="auto"/>
              <w:left w:val="single" w:sz="4" w:space="0" w:color="auto"/>
              <w:bottom w:val="single" w:sz="4" w:space="0" w:color="auto"/>
              <w:right w:val="single" w:sz="4" w:space="0" w:color="auto"/>
            </w:tcBorders>
          </w:tcPr>
          <w:p w14:paraId="4C8819AD" w14:textId="77777777" w:rsidR="00980CF8" w:rsidRPr="00BC6976" w:rsidRDefault="00980CF8" w:rsidP="00F344C0">
            <w:pPr>
              <w:pStyle w:val="ListParagraph"/>
              <w:spacing w:line="240" w:lineRule="auto"/>
              <w:ind w:left="0"/>
              <w:rPr>
                <w:lang w:val="en-US" w:eastAsia="en-US"/>
              </w:rPr>
            </w:pPr>
            <w:r w:rsidRPr="00BC6976">
              <w:rPr>
                <w:lang w:val="en-US" w:eastAsia="en-US"/>
              </w:rPr>
              <w:t xml:space="preserve"> Verbal</w:t>
            </w:r>
          </w:p>
        </w:tc>
        <w:tc>
          <w:tcPr>
            <w:tcW w:w="990" w:type="dxa"/>
            <w:tcBorders>
              <w:top w:val="single" w:sz="4" w:space="0" w:color="auto"/>
              <w:left w:val="single" w:sz="4" w:space="0" w:color="auto"/>
              <w:bottom w:val="single" w:sz="4" w:space="0" w:color="auto"/>
              <w:right w:val="single" w:sz="4" w:space="0" w:color="auto"/>
            </w:tcBorders>
          </w:tcPr>
          <w:p w14:paraId="1C4DE761"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6,38</w:t>
            </w:r>
          </w:p>
        </w:tc>
        <w:tc>
          <w:tcPr>
            <w:tcW w:w="1017" w:type="dxa"/>
            <w:tcBorders>
              <w:top w:val="single" w:sz="4" w:space="0" w:color="auto"/>
              <w:left w:val="single" w:sz="4" w:space="0" w:color="auto"/>
              <w:bottom w:val="single" w:sz="4" w:space="0" w:color="auto"/>
              <w:right w:val="single" w:sz="4" w:space="0" w:color="auto"/>
            </w:tcBorders>
          </w:tcPr>
          <w:p w14:paraId="73B22C6F"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6,96</w:t>
            </w:r>
          </w:p>
        </w:tc>
        <w:tc>
          <w:tcPr>
            <w:tcW w:w="932" w:type="dxa"/>
            <w:tcBorders>
              <w:top w:val="single" w:sz="4" w:space="0" w:color="auto"/>
              <w:left w:val="single" w:sz="4" w:space="0" w:color="auto"/>
              <w:bottom w:val="single" w:sz="4" w:space="0" w:color="auto"/>
              <w:right w:val="single" w:sz="4" w:space="0" w:color="auto"/>
            </w:tcBorders>
          </w:tcPr>
          <w:p w14:paraId="155F8102"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0,58</w:t>
            </w:r>
          </w:p>
        </w:tc>
        <w:tc>
          <w:tcPr>
            <w:tcW w:w="1070" w:type="dxa"/>
            <w:tcBorders>
              <w:top w:val="single" w:sz="4" w:space="0" w:color="auto"/>
              <w:left w:val="single" w:sz="4" w:space="0" w:color="auto"/>
              <w:bottom w:val="single" w:sz="4" w:space="0" w:color="auto"/>
              <w:right w:val="single" w:sz="4" w:space="0" w:color="auto"/>
            </w:tcBorders>
          </w:tcPr>
          <w:p w14:paraId="0BE4E5BF"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0,974</w:t>
            </w:r>
          </w:p>
        </w:tc>
        <w:tc>
          <w:tcPr>
            <w:tcW w:w="1497" w:type="dxa"/>
            <w:tcBorders>
              <w:top w:val="single" w:sz="4" w:space="0" w:color="auto"/>
              <w:left w:val="single" w:sz="4" w:space="0" w:color="auto"/>
              <w:bottom w:val="single" w:sz="4" w:space="0" w:color="auto"/>
              <w:right w:val="single" w:sz="4" w:space="0" w:color="auto"/>
            </w:tcBorders>
          </w:tcPr>
          <w:p w14:paraId="674E96D1"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0,007</w:t>
            </w:r>
          </w:p>
        </w:tc>
      </w:tr>
      <w:tr w:rsidR="00980CF8" w:rsidRPr="00B31516" w14:paraId="54580501" w14:textId="77777777" w:rsidTr="00F344C0">
        <w:tc>
          <w:tcPr>
            <w:tcW w:w="1400" w:type="dxa"/>
            <w:tcBorders>
              <w:top w:val="single" w:sz="4" w:space="0" w:color="auto"/>
              <w:left w:val="single" w:sz="4" w:space="0" w:color="auto"/>
              <w:bottom w:val="single" w:sz="4" w:space="0" w:color="auto"/>
              <w:right w:val="single" w:sz="4" w:space="0" w:color="auto"/>
            </w:tcBorders>
          </w:tcPr>
          <w:p w14:paraId="184DE4BC" w14:textId="77777777" w:rsidR="00980CF8" w:rsidRPr="00BC6976" w:rsidRDefault="00980CF8" w:rsidP="00F344C0">
            <w:pPr>
              <w:pStyle w:val="ListParagraph"/>
              <w:spacing w:line="240" w:lineRule="auto"/>
              <w:ind w:left="0"/>
              <w:rPr>
                <w:lang w:val="en-US" w:eastAsia="en-US"/>
              </w:rPr>
            </w:pPr>
            <w:r w:rsidRPr="00BC6976">
              <w:rPr>
                <w:lang w:val="en-US" w:eastAsia="en-US"/>
              </w:rPr>
              <w:t xml:space="preserve"> Whatsapp</w:t>
            </w:r>
          </w:p>
        </w:tc>
        <w:tc>
          <w:tcPr>
            <w:tcW w:w="990" w:type="dxa"/>
            <w:tcBorders>
              <w:top w:val="single" w:sz="4" w:space="0" w:color="auto"/>
              <w:left w:val="single" w:sz="4" w:space="0" w:color="auto"/>
              <w:bottom w:val="single" w:sz="4" w:space="0" w:color="auto"/>
              <w:right w:val="single" w:sz="4" w:space="0" w:color="auto"/>
            </w:tcBorders>
          </w:tcPr>
          <w:p w14:paraId="7F4CBA37"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5,92</w:t>
            </w:r>
          </w:p>
        </w:tc>
        <w:tc>
          <w:tcPr>
            <w:tcW w:w="1017" w:type="dxa"/>
            <w:tcBorders>
              <w:top w:val="single" w:sz="4" w:space="0" w:color="auto"/>
              <w:left w:val="single" w:sz="4" w:space="0" w:color="auto"/>
              <w:bottom w:val="single" w:sz="4" w:space="0" w:color="auto"/>
              <w:right w:val="single" w:sz="4" w:space="0" w:color="auto"/>
            </w:tcBorders>
          </w:tcPr>
          <w:p w14:paraId="3D90B97B"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7,58</w:t>
            </w:r>
          </w:p>
        </w:tc>
        <w:tc>
          <w:tcPr>
            <w:tcW w:w="932" w:type="dxa"/>
            <w:tcBorders>
              <w:top w:val="single" w:sz="4" w:space="0" w:color="auto"/>
              <w:left w:val="single" w:sz="4" w:space="0" w:color="auto"/>
              <w:bottom w:val="single" w:sz="4" w:space="0" w:color="auto"/>
              <w:right w:val="single" w:sz="4" w:space="0" w:color="auto"/>
            </w:tcBorders>
          </w:tcPr>
          <w:p w14:paraId="742873EE"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1,66</w:t>
            </w:r>
          </w:p>
        </w:tc>
        <w:tc>
          <w:tcPr>
            <w:tcW w:w="1070" w:type="dxa"/>
            <w:tcBorders>
              <w:top w:val="single" w:sz="4" w:space="0" w:color="auto"/>
              <w:left w:val="single" w:sz="4" w:space="0" w:color="auto"/>
              <w:bottom w:val="single" w:sz="4" w:space="0" w:color="auto"/>
              <w:right w:val="single" w:sz="4" w:space="0" w:color="auto"/>
            </w:tcBorders>
          </w:tcPr>
          <w:p w14:paraId="4EF45FE8"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1,274</w:t>
            </w:r>
          </w:p>
        </w:tc>
        <w:tc>
          <w:tcPr>
            <w:tcW w:w="1497" w:type="dxa"/>
            <w:tcBorders>
              <w:top w:val="single" w:sz="4" w:space="0" w:color="auto"/>
              <w:left w:val="single" w:sz="4" w:space="0" w:color="auto"/>
              <w:bottom w:val="single" w:sz="4" w:space="0" w:color="auto"/>
              <w:right w:val="single" w:sz="4" w:space="0" w:color="auto"/>
            </w:tcBorders>
          </w:tcPr>
          <w:p w14:paraId="1010173C" w14:textId="77777777" w:rsidR="00980CF8" w:rsidRPr="00B31516" w:rsidRDefault="00980CF8" w:rsidP="00F344C0">
            <w:pPr>
              <w:autoSpaceDE w:val="0"/>
              <w:autoSpaceDN w:val="0"/>
              <w:adjustRightInd w:val="0"/>
              <w:spacing w:after="0" w:line="240" w:lineRule="auto"/>
              <w:ind w:left="60" w:right="60"/>
              <w:jc w:val="right"/>
              <w:rPr>
                <w:rFonts w:ascii="Times New Roman" w:hAnsi="Times New Roman"/>
                <w:color w:val="010205"/>
                <w:sz w:val="24"/>
                <w:szCs w:val="24"/>
              </w:rPr>
            </w:pPr>
            <w:r w:rsidRPr="00B31516">
              <w:rPr>
                <w:rFonts w:ascii="Times New Roman" w:hAnsi="Times New Roman"/>
                <w:color w:val="010205"/>
                <w:sz w:val="24"/>
                <w:szCs w:val="24"/>
              </w:rPr>
              <w:t>0,000</w:t>
            </w:r>
          </w:p>
        </w:tc>
      </w:tr>
    </w:tbl>
    <w:p w14:paraId="4FC4D7A5" w14:textId="77777777" w:rsidR="00980CF8" w:rsidRDefault="00980CF8" w:rsidP="00980CF8">
      <w:pPr>
        <w:pStyle w:val="ListParagraph"/>
        <w:spacing w:line="360" w:lineRule="auto"/>
        <w:ind w:left="754" w:firstLine="720"/>
        <w:rPr>
          <w:color w:val="000000"/>
        </w:rPr>
      </w:pPr>
      <w:r>
        <w:t xml:space="preserve">Berdasarkan tabel menunjukkan bahwa nilai perbedaan nilai rata-rata pretest dan postes pada kelompok whatsapp = 1,66 lebih tinggi daripada perbedaan nilai rata-rata pretest  dan posttest pada kelompok verbal = 0,58. Hal ini menunjukkan bahwa pemberian edukasi suportif melalui media whatsapp lebih efektif daripada secara verbal. Berdasarkan hasil uji normalitas data didapatkan nilai ρ whatsapp pre=0,174, ρ whatsapp post=0,082, ρ verbal pre=0,261, ρ verbal  post=0,315, sehingga dapat disimpulkan bahwa nilai </w:t>
      </w:r>
      <w:r w:rsidRPr="00852EBF">
        <w:t xml:space="preserve">ρ &gt; dari nilai α = 0,05 </w:t>
      </w:r>
      <w:r>
        <w:t xml:space="preserve">maka </w:t>
      </w:r>
      <w:r w:rsidRPr="00852EBF">
        <w:t xml:space="preserve">data dikatakan terdistribusi normal, karena itu uji yang digunakan adalah uji paramterik yaitu paired t test. Hasil uji paired t test menunjukkan nilai ρ kedua kelompok eksperimen tersebut &lt; α = 0,05 sehingga H0 ditolak maka terdapat perbedaan </w:t>
      </w:r>
      <w:r w:rsidRPr="00852EBF">
        <w:rPr>
          <w:color w:val="000000"/>
        </w:rPr>
        <w:t>kepatuhan pasien minum obat TB paru antara yang diberikan edukasi suportif verbal dengan media whatsapp di Ruang Interna Paru RSUD Sidoarjo.</w:t>
      </w:r>
    </w:p>
    <w:p w14:paraId="4D91BE71" w14:textId="77777777" w:rsidR="00980CF8" w:rsidRDefault="00980CF8" w:rsidP="00980CF8">
      <w:pPr>
        <w:pStyle w:val="ListParagraph"/>
        <w:spacing w:line="360" w:lineRule="auto"/>
        <w:ind w:left="754" w:firstLine="720"/>
        <w:rPr>
          <w:rFonts w:ascii="Times-Roman" w:hAnsi="Times-Roman"/>
          <w:color w:val="000000"/>
        </w:rPr>
      </w:pPr>
      <w:r w:rsidRPr="0089509C">
        <w:rPr>
          <w:color w:val="000000"/>
        </w:rPr>
        <w:lastRenderedPageBreak/>
        <w:t xml:space="preserve">Hasil penelitian ini sejalan dengan penelitian yang dilakukan oleh </w:t>
      </w:r>
      <w:r w:rsidRPr="0089509C">
        <w:rPr>
          <w:rFonts w:ascii="Times-Roman" w:hAnsi="Times-Roman"/>
          <w:color w:val="000000"/>
        </w:rPr>
        <w:t>Sartori et al., (2020) bahwa pada kelompok yang diberikan intervensi 55 audio serta promosi kesehatan menggunakan aplikasi whatsapp di dapatkan hasil 67,5% pada kelompok intervensi patuh minum obat dan 58,5 % pada kelompok control. Penelitian ini menunjukkan bahwa terdapat perbedaan kepatuhan sebelum dan sesudah diberikan intervensi pada kelompok perlakuan.</w:t>
      </w:r>
      <w:r>
        <w:rPr>
          <w:rFonts w:ascii="Times-Roman" w:hAnsi="Times-Roman"/>
          <w:color w:val="000000"/>
        </w:rPr>
        <w:t xml:space="preserve"> </w:t>
      </w:r>
      <w:r w:rsidRPr="0089509C">
        <w:rPr>
          <w:rFonts w:ascii="Times-Roman" w:hAnsi="Times-Roman"/>
          <w:color w:val="000000"/>
        </w:rPr>
        <w:t xml:space="preserve">Media online merupakan salah satu media pendidikan kesehatan yang akhir-akhir ini sering digunakan dan digemari oleh masyarakat. Online sosial media yang dapat digunakan dalam memberikan pendidikan kesehatan diantaranya facebook, twitter, instagram, whatsapp dan youtube. </w:t>
      </w:r>
      <w:r w:rsidRPr="0089509C">
        <w:rPr>
          <w:rFonts w:ascii="Times-Italic" w:hAnsi="Times-Italic"/>
          <w:i/>
          <w:iCs/>
          <w:color w:val="000000"/>
        </w:rPr>
        <w:t xml:space="preserve">Whatsapp </w:t>
      </w:r>
      <w:r w:rsidRPr="0089509C">
        <w:rPr>
          <w:rFonts w:ascii="Times-Roman" w:hAnsi="Times-Roman"/>
          <w:color w:val="000000"/>
        </w:rPr>
        <w:t>efektif digunakan untuk memberikan pendidikan kesehatan terkait kepatuhan mengkonsumsi obat.</w:t>
      </w:r>
    </w:p>
    <w:p w14:paraId="6B43C54C" w14:textId="77777777" w:rsidR="00980CF8" w:rsidRDefault="00980CF8" w:rsidP="00980CF8">
      <w:pPr>
        <w:pStyle w:val="ListParagraph"/>
        <w:spacing w:line="360" w:lineRule="auto"/>
        <w:ind w:left="754" w:firstLine="720"/>
        <w:rPr>
          <w:rFonts w:ascii="Times-Roman" w:hAnsi="Times-Roman"/>
          <w:color w:val="000000"/>
        </w:rPr>
      </w:pPr>
      <w:r w:rsidRPr="0089509C">
        <w:rPr>
          <w:rFonts w:ascii="Times-Roman" w:hAnsi="Times-Roman"/>
          <w:color w:val="000000"/>
        </w:rPr>
        <w:t>Menurut asumsi peneliti bahwa pemberian edukasi suportif dengan menggunakan media whtasapp lebih efektif daripada secara verbal. Hal ini terjadi karena adanya perangka telepon seluler yang saat ini sudah dimiliki secara merata di seluruh lapisan masyarakat dan mudah dibawa kemana-mana serta jangkauan sinyal dan internet yang cukup luas sehingga memudahkan responden dalam menerima pesan baik berupa teks atau video terkait penyakit tb dan aturan dalam mengkonsumsi obat TB paru. Sedangkan pada edukasi secara verbal peneliti harus bertatap muka dengan responden yang belum tentu bisa dilaksana sewaktu-waktu.</w:t>
      </w:r>
    </w:p>
    <w:p w14:paraId="21F4E30E" w14:textId="77777777" w:rsidR="00980CF8" w:rsidRPr="0089509C" w:rsidRDefault="00980CF8" w:rsidP="00980CF8">
      <w:pPr>
        <w:pStyle w:val="ListParagraph"/>
        <w:spacing w:line="360" w:lineRule="auto"/>
        <w:ind w:left="754" w:firstLine="720"/>
        <w:rPr>
          <w:color w:val="000000"/>
        </w:rPr>
      </w:pPr>
    </w:p>
    <w:p w14:paraId="4AB76009" w14:textId="77777777" w:rsidR="00980CF8" w:rsidRPr="00172C17" w:rsidRDefault="00980CF8" w:rsidP="00980CF8">
      <w:pPr>
        <w:tabs>
          <w:tab w:val="left" w:pos="490"/>
        </w:tabs>
        <w:spacing w:after="0" w:line="360" w:lineRule="auto"/>
        <w:rPr>
          <w:rFonts w:ascii="Times New Roman" w:hAnsi="Times New Roman"/>
          <w:b/>
          <w:sz w:val="24"/>
          <w:szCs w:val="24"/>
        </w:rPr>
      </w:pPr>
      <w:r w:rsidRPr="00172C17">
        <w:rPr>
          <w:rFonts w:ascii="Times New Roman" w:hAnsi="Times New Roman"/>
          <w:b/>
          <w:sz w:val="24"/>
          <w:szCs w:val="24"/>
          <w:lang w:val="id-ID"/>
        </w:rPr>
        <w:t>KE</w:t>
      </w:r>
      <w:r w:rsidRPr="00172C17">
        <w:rPr>
          <w:rFonts w:ascii="Times New Roman" w:hAnsi="Times New Roman"/>
          <w:b/>
          <w:sz w:val="24"/>
          <w:szCs w:val="24"/>
        </w:rPr>
        <w:t xml:space="preserve">SIMPULAN </w:t>
      </w:r>
    </w:p>
    <w:p w14:paraId="77EC0BD6" w14:textId="77777777" w:rsidR="00980CF8" w:rsidRPr="00172C17" w:rsidRDefault="00980CF8" w:rsidP="00980CF8">
      <w:pPr>
        <w:pStyle w:val="ListParagraph"/>
        <w:numPr>
          <w:ilvl w:val="0"/>
          <w:numId w:val="3"/>
        </w:numPr>
        <w:spacing w:line="360" w:lineRule="auto"/>
        <w:ind w:left="360"/>
      </w:pPr>
      <w:r w:rsidRPr="00172C17">
        <w:t>Sebagian besar responden pada kelompok edukasi verbal di Ruang Interna Paru RSUD Sidoarjo memiliki tingkat kepatuhan sedang sebelum diberikan edukasi verbal dan sesudah diberikan edukasi verbal didapatkan sebagian besar responden memiliki tingkat kepatuhan sedang</w:t>
      </w:r>
      <w:r>
        <w:t>.</w:t>
      </w:r>
    </w:p>
    <w:p w14:paraId="358F1764" w14:textId="77777777" w:rsidR="00980CF8" w:rsidRPr="00172C17" w:rsidRDefault="00980CF8" w:rsidP="00980CF8">
      <w:pPr>
        <w:pStyle w:val="ListParagraph"/>
        <w:numPr>
          <w:ilvl w:val="0"/>
          <w:numId w:val="3"/>
        </w:numPr>
        <w:spacing w:line="360" w:lineRule="auto"/>
        <w:ind w:left="360"/>
      </w:pPr>
      <w:r w:rsidRPr="00172C17">
        <w:t>Sebagian besar responden pada kelompok edukasi media whatsapp di Ruang Interna Paru RSUD Sidoarjo memiliki tingkat kepatuhan sedang sebelum diberikan edukasi media whatsapp dan sesudah diberikan edukasi media whatsapp didapatkan sebagian besar responden memiliki tingkat kepatuhan tinggi</w:t>
      </w:r>
      <w:r>
        <w:t>.</w:t>
      </w:r>
      <w:r w:rsidRPr="00172C17">
        <w:t xml:space="preserve"> </w:t>
      </w:r>
    </w:p>
    <w:p w14:paraId="4D811A8A" w14:textId="77777777" w:rsidR="00980CF8" w:rsidRPr="00172C17" w:rsidRDefault="00980CF8" w:rsidP="00980CF8">
      <w:pPr>
        <w:pStyle w:val="ListParagraph"/>
        <w:numPr>
          <w:ilvl w:val="0"/>
          <w:numId w:val="3"/>
        </w:numPr>
        <w:spacing w:line="360" w:lineRule="auto"/>
        <w:ind w:left="360"/>
      </w:pPr>
      <w:r w:rsidRPr="00172C17">
        <w:lastRenderedPageBreak/>
        <w:t xml:space="preserve">Terdapat perbedaan </w:t>
      </w:r>
      <w:r w:rsidRPr="00172C17">
        <w:rPr>
          <w:color w:val="000000"/>
        </w:rPr>
        <w:t>kepatuhan pasien minum obat TB paru antara yang diberikan edukasi suportif verbal dengan media whatsapp di Ruang Interna Paru RSUD Sidoarjo</w:t>
      </w:r>
      <w:r>
        <w:rPr>
          <w:color w:val="000000"/>
        </w:rPr>
        <w:t>.</w:t>
      </w:r>
    </w:p>
    <w:p w14:paraId="6CE3F759" w14:textId="77777777" w:rsidR="00980CF8" w:rsidRPr="002714AB" w:rsidRDefault="00980CF8" w:rsidP="00980CF8">
      <w:pPr>
        <w:tabs>
          <w:tab w:val="left" w:pos="490"/>
        </w:tabs>
        <w:spacing w:after="0" w:line="360" w:lineRule="auto"/>
        <w:rPr>
          <w:rFonts w:ascii="Times New Roman" w:hAnsi="Times New Roman"/>
          <w:b/>
          <w:sz w:val="24"/>
          <w:szCs w:val="24"/>
        </w:rPr>
      </w:pPr>
      <w:r w:rsidRPr="002714AB">
        <w:rPr>
          <w:rFonts w:ascii="Times New Roman" w:hAnsi="Times New Roman"/>
          <w:b/>
          <w:sz w:val="24"/>
          <w:szCs w:val="24"/>
        </w:rPr>
        <w:t xml:space="preserve">SARAN </w:t>
      </w:r>
    </w:p>
    <w:p w14:paraId="0094FBA9" w14:textId="77777777" w:rsidR="00980CF8" w:rsidRDefault="00980CF8" w:rsidP="00980CF8">
      <w:pPr>
        <w:pStyle w:val="ListParagraph"/>
        <w:numPr>
          <w:ilvl w:val="0"/>
          <w:numId w:val="4"/>
        </w:numPr>
        <w:spacing w:after="200" w:line="360" w:lineRule="auto"/>
        <w:ind w:left="360"/>
        <w:jc w:val="left"/>
      </w:pPr>
      <w:r>
        <w:t>Bagi RSUD Sidoarjo</w:t>
      </w:r>
    </w:p>
    <w:p w14:paraId="6E872C47" w14:textId="77777777" w:rsidR="00980CF8" w:rsidRDefault="00980CF8" w:rsidP="00980CF8">
      <w:pPr>
        <w:pStyle w:val="ListParagraph"/>
        <w:spacing w:line="360" w:lineRule="auto"/>
        <w:ind w:left="360" w:firstLine="720"/>
      </w:pPr>
      <w:r>
        <w:t xml:space="preserve">Hendaknya bagi manajemen Rumah sakit </w:t>
      </w:r>
      <w:r w:rsidRPr="00525C1B">
        <w:rPr>
          <w:rFonts w:ascii="TimesNewRomanPSMT" w:hAnsi="TimesNewRomanPSMT"/>
          <w:color w:val="000000"/>
        </w:rPr>
        <w:t xml:space="preserve">dapat </w:t>
      </w:r>
      <w:r>
        <w:rPr>
          <w:rFonts w:ascii="TimesNewRomanPSMT" w:hAnsi="TimesNewRomanPSMT"/>
          <w:color w:val="000000"/>
        </w:rPr>
        <w:t xml:space="preserve">menetapkan kebijakan impelemntasi </w:t>
      </w:r>
      <w:r w:rsidRPr="00A8054B">
        <w:rPr>
          <w:rFonts w:ascii="Times-Roman" w:hAnsi="Times-Roman"/>
          <w:color w:val="000000"/>
        </w:rPr>
        <w:t xml:space="preserve">Edukasi </w:t>
      </w:r>
      <w:r>
        <w:rPr>
          <w:rFonts w:ascii="Times-Roman" w:hAnsi="Times-Roman"/>
          <w:color w:val="000000"/>
        </w:rPr>
        <w:t xml:space="preserve">suportif dengan menggunakan media whatsapp </w:t>
      </w:r>
      <w:r w:rsidRPr="00A8054B">
        <w:rPr>
          <w:rFonts w:ascii="Times-Roman" w:hAnsi="Times-Roman"/>
          <w:color w:val="000000"/>
        </w:rPr>
        <w:t xml:space="preserve">denganpendekatan </w:t>
      </w:r>
      <w:r w:rsidRPr="00A8054B">
        <w:rPr>
          <w:rFonts w:ascii="Times-Italic" w:hAnsi="Times-Italic"/>
          <w:i/>
          <w:iCs/>
          <w:color w:val="000000"/>
        </w:rPr>
        <w:t xml:space="preserve">Self Management </w:t>
      </w:r>
      <w:r w:rsidRPr="00A8054B">
        <w:rPr>
          <w:rFonts w:ascii="Times-Roman" w:hAnsi="Times-Roman"/>
          <w:color w:val="000000"/>
        </w:rPr>
        <w:t>karena efektif danterbukti dapat meningkatkan kepatuhan minum obat padapasien TB</w:t>
      </w:r>
      <w:r>
        <w:rPr>
          <w:color w:val="000000"/>
        </w:rPr>
        <w:t>.</w:t>
      </w:r>
    </w:p>
    <w:p w14:paraId="52BA8E3D" w14:textId="77777777" w:rsidR="00980CF8" w:rsidRDefault="00980CF8" w:rsidP="00980CF8">
      <w:pPr>
        <w:pStyle w:val="ListParagraph"/>
        <w:numPr>
          <w:ilvl w:val="0"/>
          <w:numId w:val="4"/>
        </w:numPr>
        <w:spacing w:after="200" w:line="360" w:lineRule="auto"/>
        <w:ind w:left="360"/>
        <w:jc w:val="left"/>
      </w:pPr>
      <w:r>
        <w:t>Bagi Pasien dan Keluarga</w:t>
      </w:r>
    </w:p>
    <w:p w14:paraId="59EF957F" w14:textId="77777777" w:rsidR="00980CF8" w:rsidRDefault="00980CF8" w:rsidP="00980CF8">
      <w:pPr>
        <w:pStyle w:val="ListParagraph"/>
        <w:spacing w:line="360" w:lineRule="auto"/>
        <w:ind w:left="360" w:firstLine="720"/>
      </w:pPr>
      <w:r>
        <w:rPr>
          <w:color w:val="000000"/>
        </w:rPr>
        <w:t xml:space="preserve">Hendaknya pasien dan </w:t>
      </w:r>
      <w:r w:rsidRPr="00A8054B">
        <w:rPr>
          <w:color w:val="000000"/>
        </w:rPr>
        <w:t xml:space="preserve">keluarga </w:t>
      </w:r>
      <w:r>
        <w:rPr>
          <w:color w:val="000000"/>
        </w:rPr>
        <w:t>dapat saling mendukung demi keberhasilan pengobatan TB paru yang dijalani pasien</w:t>
      </w:r>
      <w:r w:rsidRPr="00A8054B">
        <w:rPr>
          <w:color w:val="000000"/>
        </w:rPr>
        <w:t xml:space="preserve">. </w:t>
      </w:r>
    </w:p>
    <w:p w14:paraId="57471316" w14:textId="77777777" w:rsidR="00980CF8" w:rsidRDefault="00980CF8" w:rsidP="00980CF8">
      <w:pPr>
        <w:pStyle w:val="ListParagraph"/>
        <w:numPr>
          <w:ilvl w:val="0"/>
          <w:numId w:val="4"/>
        </w:numPr>
        <w:spacing w:after="200" w:line="360" w:lineRule="auto"/>
        <w:ind w:left="360"/>
        <w:jc w:val="left"/>
      </w:pPr>
      <w:r>
        <w:t>Bagi Peneliti Selanjutnya</w:t>
      </w:r>
    </w:p>
    <w:p w14:paraId="5CB406B0" w14:textId="77777777" w:rsidR="00980CF8" w:rsidRPr="002714AB" w:rsidRDefault="00980CF8" w:rsidP="00980CF8">
      <w:pPr>
        <w:pStyle w:val="ListParagraph"/>
        <w:spacing w:line="360" w:lineRule="auto"/>
        <w:ind w:left="360" w:firstLine="720"/>
        <w:rPr>
          <w:lang w:val="id-ID"/>
        </w:rPr>
      </w:pPr>
      <w:r w:rsidRPr="00A8054B">
        <w:t xml:space="preserve">Hendaknya peneliti selanjutnya dapat melakukan penelitian terkait dengan </w:t>
      </w:r>
      <w:r w:rsidRPr="00A8054B">
        <w:rPr>
          <w:color w:val="000000"/>
        </w:rPr>
        <w:t>melakukan penelitian pada faktor lain yang memepngaruhi kepatuhan pengobatan TB paru  dengan cakupan wilayah yang lebih luas</w:t>
      </w:r>
    </w:p>
    <w:p w14:paraId="017163A9" w14:textId="77777777" w:rsidR="00980CF8" w:rsidRDefault="00980CF8" w:rsidP="00980CF8">
      <w:pPr>
        <w:pStyle w:val="Default"/>
        <w:rPr>
          <w:b/>
          <w:lang w:val="id-ID"/>
        </w:rPr>
      </w:pPr>
    </w:p>
    <w:p w14:paraId="7608F613" w14:textId="77777777" w:rsidR="00980CF8" w:rsidRDefault="00980CF8" w:rsidP="00980CF8">
      <w:pPr>
        <w:pStyle w:val="Default"/>
        <w:rPr>
          <w:b/>
          <w:lang w:val="id-ID"/>
        </w:rPr>
      </w:pPr>
    </w:p>
    <w:p w14:paraId="50D53322" w14:textId="77777777" w:rsidR="00980CF8" w:rsidRDefault="00980CF8" w:rsidP="00980CF8">
      <w:pPr>
        <w:pStyle w:val="Default"/>
        <w:rPr>
          <w:b/>
          <w:lang w:val="id-ID"/>
        </w:rPr>
      </w:pPr>
    </w:p>
    <w:p w14:paraId="1E178AE0" w14:textId="77777777" w:rsidR="00980CF8" w:rsidRDefault="00980CF8" w:rsidP="00980CF8">
      <w:pPr>
        <w:pStyle w:val="Default"/>
        <w:rPr>
          <w:b/>
          <w:lang w:val="id-ID"/>
        </w:rPr>
      </w:pPr>
    </w:p>
    <w:p w14:paraId="08377FF5" w14:textId="77777777" w:rsidR="00980CF8" w:rsidRDefault="00980CF8" w:rsidP="00980CF8">
      <w:pPr>
        <w:pStyle w:val="Default"/>
        <w:rPr>
          <w:b/>
          <w:lang w:val="id-ID"/>
        </w:rPr>
      </w:pPr>
    </w:p>
    <w:p w14:paraId="54347F8B" w14:textId="77777777" w:rsidR="00980CF8" w:rsidRDefault="00980CF8" w:rsidP="00980CF8">
      <w:pPr>
        <w:pStyle w:val="Default"/>
        <w:rPr>
          <w:b/>
          <w:lang w:val="id-ID"/>
        </w:rPr>
      </w:pPr>
    </w:p>
    <w:p w14:paraId="7D0DD168" w14:textId="77777777" w:rsidR="00980CF8" w:rsidRDefault="00980CF8" w:rsidP="00980CF8">
      <w:pPr>
        <w:pStyle w:val="Default"/>
        <w:rPr>
          <w:b/>
          <w:lang w:val="id-ID"/>
        </w:rPr>
      </w:pPr>
    </w:p>
    <w:p w14:paraId="162781CA" w14:textId="77777777" w:rsidR="00980CF8" w:rsidRDefault="00980CF8" w:rsidP="00980CF8">
      <w:pPr>
        <w:pStyle w:val="Default"/>
        <w:rPr>
          <w:b/>
          <w:lang w:val="id-ID"/>
        </w:rPr>
      </w:pPr>
    </w:p>
    <w:p w14:paraId="04AAD15E" w14:textId="77777777" w:rsidR="00980CF8" w:rsidRDefault="00980CF8" w:rsidP="00980CF8">
      <w:pPr>
        <w:pStyle w:val="Default"/>
        <w:jc w:val="center"/>
        <w:rPr>
          <w:b/>
        </w:rPr>
        <w:sectPr w:rsidR="00980CF8" w:rsidSect="00AC1055">
          <w:headerReference w:type="default" r:id="rId5"/>
          <w:footerReference w:type="default" r:id="rId6"/>
          <w:pgSz w:w="11907" w:h="16839" w:code="9"/>
          <w:pgMar w:top="1701" w:right="1701" w:bottom="1701" w:left="2268" w:header="720" w:footer="720" w:gutter="0"/>
          <w:pgNumType w:start="1"/>
          <w:cols w:space="720"/>
          <w:titlePg/>
          <w:docGrid w:linePitch="360"/>
        </w:sectPr>
      </w:pPr>
    </w:p>
    <w:p w14:paraId="282EB25B" w14:textId="77777777" w:rsidR="00980CF8" w:rsidRDefault="00980CF8" w:rsidP="00980CF8">
      <w:pPr>
        <w:pStyle w:val="Default"/>
        <w:jc w:val="center"/>
        <w:rPr>
          <w:b/>
          <w:lang w:val="id-ID"/>
        </w:rPr>
      </w:pPr>
      <w:r w:rsidRPr="00F86F85">
        <w:rPr>
          <w:b/>
        </w:rPr>
        <w:lastRenderedPageBreak/>
        <w:t>DAFTAR PUSTAKA</w:t>
      </w:r>
    </w:p>
    <w:p w14:paraId="227D112C" w14:textId="77777777" w:rsidR="00980CF8" w:rsidRPr="004625D4" w:rsidRDefault="00980CF8" w:rsidP="00980CF8">
      <w:pPr>
        <w:pStyle w:val="Default"/>
        <w:jc w:val="center"/>
        <w:rPr>
          <w:b/>
          <w:lang w:val="id-ID"/>
        </w:rPr>
      </w:pPr>
    </w:p>
    <w:p w14:paraId="33087CBB" w14:textId="77777777" w:rsidR="00980CF8" w:rsidRDefault="00980CF8" w:rsidP="00980CF8">
      <w:pPr>
        <w:spacing w:after="0" w:line="240" w:lineRule="auto"/>
        <w:ind w:left="720" w:hanging="720"/>
        <w:jc w:val="both"/>
        <w:rPr>
          <w:rFonts w:ascii="Times New Roman" w:hAnsi="Times New Roman"/>
          <w:sz w:val="24"/>
          <w:szCs w:val="24"/>
        </w:rPr>
      </w:pPr>
      <w:proofErr w:type="spellStart"/>
      <w:r w:rsidRPr="008F6889">
        <w:rPr>
          <w:rFonts w:ascii="Times New Roman" w:hAnsi="Times New Roman"/>
          <w:sz w:val="24"/>
          <w:szCs w:val="24"/>
        </w:rPr>
        <w:t>Adiputra</w:t>
      </w:r>
      <w:proofErr w:type="spellEnd"/>
      <w:r w:rsidRPr="008F6889">
        <w:rPr>
          <w:rFonts w:ascii="Times New Roman" w:hAnsi="Times New Roman"/>
          <w:sz w:val="24"/>
          <w:szCs w:val="24"/>
        </w:rPr>
        <w:t xml:space="preserve">, </w:t>
      </w:r>
      <w:proofErr w:type="spellStart"/>
      <w:r w:rsidRPr="008F6889">
        <w:rPr>
          <w:rFonts w:ascii="Times New Roman" w:hAnsi="Times New Roman"/>
          <w:sz w:val="24"/>
          <w:szCs w:val="24"/>
        </w:rPr>
        <w:t>Imade</w:t>
      </w:r>
      <w:proofErr w:type="spellEnd"/>
      <w:r w:rsidRPr="008F6889">
        <w:rPr>
          <w:rFonts w:ascii="Times New Roman" w:hAnsi="Times New Roman"/>
          <w:sz w:val="24"/>
          <w:szCs w:val="24"/>
        </w:rPr>
        <w:t xml:space="preserve"> </w:t>
      </w:r>
      <w:proofErr w:type="spellStart"/>
      <w:r w:rsidRPr="008F6889">
        <w:rPr>
          <w:rFonts w:ascii="Times New Roman" w:hAnsi="Times New Roman"/>
          <w:sz w:val="24"/>
          <w:szCs w:val="24"/>
        </w:rPr>
        <w:t>Sudarma</w:t>
      </w:r>
      <w:proofErr w:type="spellEnd"/>
      <w:r w:rsidRPr="008F6889">
        <w:rPr>
          <w:rFonts w:ascii="Times New Roman" w:hAnsi="Times New Roman"/>
          <w:sz w:val="24"/>
          <w:szCs w:val="24"/>
        </w:rPr>
        <w:t xml:space="preserve">, Et all. (2021). </w:t>
      </w:r>
      <w:proofErr w:type="spellStart"/>
      <w:r w:rsidRPr="008F6889">
        <w:rPr>
          <w:rFonts w:ascii="Times New Roman" w:hAnsi="Times New Roman"/>
          <w:i/>
          <w:sz w:val="24"/>
          <w:szCs w:val="24"/>
        </w:rPr>
        <w:t>Metodologi</w:t>
      </w:r>
      <w:proofErr w:type="spellEnd"/>
      <w:r w:rsidRPr="008F6889">
        <w:rPr>
          <w:rFonts w:ascii="Times New Roman" w:hAnsi="Times New Roman"/>
          <w:i/>
          <w:sz w:val="24"/>
          <w:szCs w:val="24"/>
        </w:rPr>
        <w:t xml:space="preserve"> </w:t>
      </w:r>
      <w:proofErr w:type="spellStart"/>
      <w:r w:rsidRPr="008F6889">
        <w:rPr>
          <w:rFonts w:ascii="Times New Roman" w:hAnsi="Times New Roman"/>
          <w:i/>
          <w:sz w:val="24"/>
          <w:szCs w:val="24"/>
        </w:rPr>
        <w:t>Penelitian</w:t>
      </w:r>
      <w:proofErr w:type="spellEnd"/>
      <w:r w:rsidRPr="008F6889">
        <w:rPr>
          <w:rFonts w:ascii="Times New Roman" w:hAnsi="Times New Roman"/>
          <w:i/>
          <w:sz w:val="24"/>
          <w:szCs w:val="24"/>
        </w:rPr>
        <w:t xml:space="preserve"> </w:t>
      </w:r>
      <w:proofErr w:type="spellStart"/>
      <w:r w:rsidRPr="008F6889">
        <w:rPr>
          <w:rFonts w:ascii="Times New Roman" w:hAnsi="Times New Roman"/>
          <w:i/>
          <w:sz w:val="24"/>
          <w:szCs w:val="24"/>
        </w:rPr>
        <w:t>Kesehatan</w:t>
      </w:r>
      <w:proofErr w:type="spellEnd"/>
      <w:r w:rsidRPr="008F6889">
        <w:rPr>
          <w:rFonts w:ascii="Times New Roman" w:hAnsi="Times New Roman"/>
          <w:i/>
          <w:sz w:val="24"/>
          <w:szCs w:val="24"/>
        </w:rPr>
        <w:t xml:space="preserve">. </w:t>
      </w:r>
      <w:r w:rsidRPr="008F6889">
        <w:rPr>
          <w:rFonts w:ascii="Times New Roman" w:hAnsi="Times New Roman"/>
          <w:sz w:val="24"/>
          <w:szCs w:val="24"/>
        </w:rPr>
        <w:t xml:space="preserve">Denpasar: Yayasan Kita </w:t>
      </w:r>
      <w:proofErr w:type="spellStart"/>
      <w:r w:rsidRPr="008F6889">
        <w:rPr>
          <w:rFonts w:ascii="Times New Roman" w:hAnsi="Times New Roman"/>
          <w:sz w:val="24"/>
          <w:szCs w:val="24"/>
        </w:rPr>
        <w:t>Menulis</w:t>
      </w:r>
      <w:proofErr w:type="spellEnd"/>
    </w:p>
    <w:p w14:paraId="67A5F12A" w14:textId="77777777" w:rsidR="00980CF8" w:rsidRDefault="00980CF8" w:rsidP="00980CF8">
      <w:pPr>
        <w:spacing w:after="0" w:line="240" w:lineRule="auto"/>
        <w:ind w:left="720" w:hanging="720"/>
        <w:jc w:val="both"/>
        <w:rPr>
          <w:rFonts w:ascii="Times New Roman" w:hAnsi="Times New Roman"/>
          <w:sz w:val="24"/>
          <w:szCs w:val="24"/>
        </w:rPr>
      </w:pPr>
    </w:p>
    <w:p w14:paraId="6421D34A" w14:textId="77777777" w:rsidR="00980CF8" w:rsidRDefault="00980CF8" w:rsidP="00980CF8">
      <w:pPr>
        <w:spacing w:after="0" w:line="240" w:lineRule="auto"/>
        <w:ind w:left="720" w:hanging="720"/>
        <w:jc w:val="both"/>
        <w:rPr>
          <w:rFonts w:ascii="Times New Roman" w:hAnsi="Times New Roman"/>
          <w:sz w:val="24"/>
          <w:szCs w:val="24"/>
        </w:rPr>
      </w:pPr>
      <w:proofErr w:type="spellStart"/>
      <w:r w:rsidRPr="008F6889">
        <w:rPr>
          <w:rFonts w:ascii="Times New Roman" w:hAnsi="Times New Roman"/>
          <w:sz w:val="24"/>
          <w:szCs w:val="24"/>
        </w:rPr>
        <w:t>Anggreni</w:t>
      </w:r>
      <w:proofErr w:type="spellEnd"/>
      <w:r w:rsidRPr="008F6889">
        <w:rPr>
          <w:rFonts w:ascii="Times New Roman" w:hAnsi="Times New Roman"/>
          <w:sz w:val="24"/>
          <w:szCs w:val="24"/>
        </w:rPr>
        <w:t xml:space="preserve">, </w:t>
      </w:r>
      <w:proofErr w:type="spellStart"/>
      <w:r w:rsidRPr="003D0D38">
        <w:rPr>
          <w:rFonts w:ascii="Times New Roman" w:hAnsi="Times New Roman"/>
          <w:sz w:val="24"/>
          <w:szCs w:val="24"/>
        </w:rPr>
        <w:t>Dhonna</w:t>
      </w:r>
      <w:proofErr w:type="spellEnd"/>
      <w:r w:rsidRPr="003D0D38">
        <w:rPr>
          <w:rFonts w:ascii="Times New Roman" w:hAnsi="Times New Roman"/>
          <w:sz w:val="24"/>
          <w:szCs w:val="24"/>
        </w:rPr>
        <w:t xml:space="preserve">, (2022). </w:t>
      </w:r>
      <w:proofErr w:type="spellStart"/>
      <w:r w:rsidRPr="003D0D38">
        <w:rPr>
          <w:rFonts w:ascii="Times New Roman" w:hAnsi="Times New Roman"/>
          <w:sz w:val="24"/>
          <w:szCs w:val="24"/>
        </w:rPr>
        <w:t>Buku</w:t>
      </w:r>
      <w:proofErr w:type="spellEnd"/>
      <w:r w:rsidRPr="003D0D38">
        <w:rPr>
          <w:rFonts w:ascii="Times New Roman" w:hAnsi="Times New Roman"/>
          <w:sz w:val="24"/>
          <w:szCs w:val="24"/>
        </w:rPr>
        <w:t xml:space="preserve"> Ajar </w:t>
      </w:r>
      <w:proofErr w:type="spellStart"/>
      <w:r w:rsidRPr="003D0D38">
        <w:rPr>
          <w:rFonts w:ascii="Times New Roman" w:hAnsi="Times New Roman"/>
          <w:sz w:val="24"/>
          <w:szCs w:val="24"/>
        </w:rPr>
        <w:t>Metodologi</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Penelitian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Kesehatan</w:t>
      </w:r>
      <w:proofErr w:type="spellEnd"/>
      <w:r w:rsidRPr="003D0D38">
        <w:rPr>
          <w:rFonts w:ascii="Times New Roman" w:hAnsi="Times New Roman"/>
          <w:sz w:val="24"/>
          <w:szCs w:val="24"/>
        </w:rPr>
        <w:t xml:space="preserve">. Mojokerto: STIKES </w:t>
      </w:r>
      <w:proofErr w:type="spellStart"/>
      <w:r w:rsidRPr="003D0D38">
        <w:rPr>
          <w:rFonts w:ascii="Times New Roman" w:hAnsi="Times New Roman"/>
          <w:sz w:val="24"/>
          <w:szCs w:val="24"/>
        </w:rPr>
        <w:t>Majapahit</w:t>
      </w:r>
      <w:proofErr w:type="spellEnd"/>
      <w:r w:rsidRPr="003D0D38">
        <w:rPr>
          <w:rFonts w:ascii="Times New Roman" w:hAnsi="Times New Roman"/>
          <w:sz w:val="24"/>
          <w:szCs w:val="24"/>
        </w:rPr>
        <w:t xml:space="preserve"> Mojokerto</w:t>
      </w:r>
    </w:p>
    <w:p w14:paraId="00B3A177" w14:textId="77777777" w:rsidR="00980CF8" w:rsidRPr="003D0D38" w:rsidRDefault="00980CF8" w:rsidP="00980CF8">
      <w:pPr>
        <w:spacing w:after="0" w:line="240" w:lineRule="auto"/>
        <w:ind w:left="720" w:hanging="720"/>
        <w:jc w:val="both"/>
        <w:rPr>
          <w:rFonts w:ascii="Times New Roman" w:hAnsi="Times New Roman"/>
          <w:sz w:val="24"/>
          <w:szCs w:val="24"/>
        </w:rPr>
      </w:pPr>
    </w:p>
    <w:p w14:paraId="06461512" w14:textId="77777777" w:rsidR="00980CF8" w:rsidRDefault="00980CF8" w:rsidP="00980CF8">
      <w:pPr>
        <w:spacing w:after="0" w:line="240" w:lineRule="auto"/>
        <w:ind w:left="720" w:hanging="720"/>
        <w:jc w:val="both"/>
        <w:rPr>
          <w:rFonts w:ascii="Times New Roman" w:hAnsi="Times New Roman"/>
          <w:i/>
          <w:iCs/>
          <w:sz w:val="24"/>
          <w:szCs w:val="24"/>
        </w:rPr>
      </w:pPr>
      <w:proofErr w:type="spellStart"/>
      <w:r w:rsidRPr="003D0D38">
        <w:rPr>
          <w:rFonts w:ascii="Times New Roman" w:hAnsi="Times New Roman"/>
          <w:sz w:val="24"/>
          <w:szCs w:val="24"/>
        </w:rPr>
        <w:t>Dewi</w:t>
      </w:r>
      <w:proofErr w:type="spellEnd"/>
      <w:r w:rsidRPr="003D0D38">
        <w:rPr>
          <w:rFonts w:ascii="Times New Roman" w:hAnsi="Times New Roman"/>
          <w:sz w:val="24"/>
          <w:szCs w:val="24"/>
        </w:rPr>
        <w:t xml:space="preserve">, S. R., &amp; </w:t>
      </w:r>
      <w:proofErr w:type="spellStart"/>
      <w:r w:rsidRPr="003D0D38">
        <w:rPr>
          <w:rFonts w:ascii="Times New Roman" w:hAnsi="Times New Roman"/>
          <w:sz w:val="24"/>
          <w:szCs w:val="24"/>
        </w:rPr>
        <w:t>Ners</w:t>
      </w:r>
      <w:proofErr w:type="spellEnd"/>
      <w:r w:rsidRPr="003D0D38">
        <w:rPr>
          <w:rFonts w:ascii="Times New Roman" w:hAnsi="Times New Roman"/>
          <w:sz w:val="24"/>
          <w:szCs w:val="24"/>
        </w:rPr>
        <w:t xml:space="preserve">, S. K. (2015). </w:t>
      </w:r>
      <w:proofErr w:type="spellStart"/>
      <w:r w:rsidRPr="003D0D38">
        <w:rPr>
          <w:rFonts w:ascii="Times New Roman" w:hAnsi="Times New Roman"/>
          <w:i/>
          <w:iCs/>
          <w:sz w:val="24"/>
          <w:szCs w:val="24"/>
        </w:rPr>
        <w:t>Buku</w:t>
      </w:r>
      <w:proofErr w:type="spellEnd"/>
      <w:r w:rsidRPr="003D0D38">
        <w:rPr>
          <w:rFonts w:ascii="Times New Roman" w:hAnsi="Times New Roman"/>
          <w:i/>
          <w:iCs/>
          <w:sz w:val="24"/>
          <w:szCs w:val="24"/>
        </w:rPr>
        <w:t xml:space="preserve"> Ajar </w:t>
      </w:r>
      <w:proofErr w:type="spellStart"/>
      <w:r w:rsidRPr="003D0D38">
        <w:rPr>
          <w:rFonts w:ascii="Times New Roman" w:hAnsi="Times New Roman"/>
          <w:i/>
          <w:iCs/>
          <w:sz w:val="24"/>
          <w:szCs w:val="24"/>
        </w:rPr>
        <w:t>Keperawatan</w:t>
      </w:r>
      <w:proofErr w:type="spellEnd"/>
      <w:r w:rsidRPr="003D0D38">
        <w:rPr>
          <w:rFonts w:ascii="Times New Roman" w:hAnsi="Times New Roman"/>
          <w:i/>
          <w:iCs/>
          <w:sz w:val="24"/>
          <w:szCs w:val="24"/>
        </w:rPr>
        <w:t xml:space="preserve"> </w:t>
      </w:r>
      <w:proofErr w:type="spellStart"/>
      <w:r w:rsidRPr="003D0D38">
        <w:rPr>
          <w:rFonts w:ascii="Times New Roman" w:hAnsi="Times New Roman"/>
          <w:i/>
          <w:iCs/>
          <w:sz w:val="24"/>
          <w:szCs w:val="24"/>
        </w:rPr>
        <w:t>Gerontik</w:t>
      </w:r>
      <w:proofErr w:type="spellEnd"/>
      <w:r w:rsidRPr="003D0D38">
        <w:rPr>
          <w:rFonts w:ascii="Times New Roman" w:hAnsi="Times New Roman"/>
          <w:i/>
          <w:iCs/>
          <w:sz w:val="24"/>
          <w:szCs w:val="24"/>
        </w:rPr>
        <w:t xml:space="preserve">. </w:t>
      </w:r>
      <w:proofErr w:type="gramStart"/>
      <w:r w:rsidRPr="003D0D38">
        <w:rPr>
          <w:rFonts w:ascii="Times New Roman" w:hAnsi="Times New Roman"/>
          <w:i/>
          <w:iCs/>
          <w:sz w:val="24"/>
          <w:szCs w:val="24"/>
        </w:rPr>
        <w:t>Yogyakarta :</w:t>
      </w:r>
      <w:proofErr w:type="gramEnd"/>
      <w:r w:rsidRPr="003D0D38">
        <w:rPr>
          <w:rFonts w:ascii="Times New Roman" w:hAnsi="Times New Roman"/>
          <w:i/>
          <w:iCs/>
          <w:sz w:val="24"/>
          <w:szCs w:val="24"/>
        </w:rPr>
        <w:t xml:space="preserve"> </w:t>
      </w:r>
      <w:proofErr w:type="spellStart"/>
      <w:r w:rsidRPr="003D0D38">
        <w:rPr>
          <w:rFonts w:ascii="Times New Roman" w:hAnsi="Times New Roman"/>
          <w:i/>
          <w:iCs/>
          <w:sz w:val="24"/>
          <w:szCs w:val="24"/>
        </w:rPr>
        <w:t>Deepublish</w:t>
      </w:r>
      <w:proofErr w:type="spellEnd"/>
    </w:p>
    <w:p w14:paraId="49A307EA" w14:textId="77777777" w:rsidR="00980CF8" w:rsidRPr="003D0D38" w:rsidRDefault="00980CF8" w:rsidP="00980CF8">
      <w:pPr>
        <w:spacing w:after="0" w:line="240" w:lineRule="auto"/>
        <w:ind w:left="720" w:hanging="720"/>
        <w:jc w:val="both"/>
        <w:rPr>
          <w:rFonts w:ascii="Times New Roman" w:hAnsi="Times New Roman"/>
          <w:sz w:val="24"/>
          <w:szCs w:val="24"/>
        </w:rPr>
      </w:pPr>
    </w:p>
    <w:p w14:paraId="0E738013" w14:textId="77777777" w:rsidR="00980CF8" w:rsidRDefault="00980CF8" w:rsidP="00980CF8">
      <w:pPr>
        <w:spacing w:after="0" w:line="240" w:lineRule="auto"/>
        <w:ind w:left="720" w:hanging="720"/>
        <w:jc w:val="both"/>
        <w:rPr>
          <w:rFonts w:ascii="Times New Roman" w:hAnsi="Times New Roman"/>
          <w:i/>
          <w:sz w:val="24"/>
          <w:szCs w:val="24"/>
        </w:rPr>
      </w:pPr>
      <w:proofErr w:type="spellStart"/>
      <w:r w:rsidRPr="003D0D38">
        <w:rPr>
          <w:rFonts w:ascii="Times New Roman" w:hAnsi="Times New Roman"/>
          <w:sz w:val="24"/>
          <w:szCs w:val="24"/>
        </w:rPr>
        <w:t>Gebreweld</w:t>
      </w:r>
      <w:proofErr w:type="spellEnd"/>
      <w:r w:rsidRPr="003D0D38">
        <w:rPr>
          <w:rFonts w:ascii="Times New Roman" w:hAnsi="Times New Roman"/>
          <w:sz w:val="24"/>
          <w:szCs w:val="24"/>
        </w:rPr>
        <w:t xml:space="preserve">, F. H., </w:t>
      </w:r>
      <w:proofErr w:type="spellStart"/>
      <w:r w:rsidRPr="003D0D38">
        <w:rPr>
          <w:rFonts w:ascii="Times New Roman" w:hAnsi="Times New Roman"/>
          <w:sz w:val="24"/>
          <w:szCs w:val="24"/>
        </w:rPr>
        <w:t>Kifle</w:t>
      </w:r>
      <w:proofErr w:type="spellEnd"/>
      <w:r w:rsidRPr="003D0D38">
        <w:rPr>
          <w:rFonts w:ascii="Times New Roman" w:hAnsi="Times New Roman"/>
          <w:sz w:val="24"/>
          <w:szCs w:val="24"/>
        </w:rPr>
        <w:t xml:space="preserve">, M. M., </w:t>
      </w:r>
      <w:proofErr w:type="spellStart"/>
      <w:r w:rsidRPr="003D0D38">
        <w:rPr>
          <w:rFonts w:ascii="Times New Roman" w:hAnsi="Times New Roman"/>
          <w:sz w:val="24"/>
          <w:szCs w:val="24"/>
        </w:rPr>
        <w:t>Gebremicheal</w:t>
      </w:r>
      <w:proofErr w:type="spellEnd"/>
      <w:r w:rsidRPr="003D0D38">
        <w:rPr>
          <w:rFonts w:ascii="Times New Roman" w:hAnsi="Times New Roman"/>
          <w:sz w:val="24"/>
          <w:szCs w:val="24"/>
        </w:rPr>
        <w:t xml:space="preserve">, F. E., </w:t>
      </w:r>
      <w:proofErr w:type="spellStart"/>
      <w:r w:rsidRPr="003D0D38">
        <w:rPr>
          <w:rFonts w:ascii="Times New Roman" w:hAnsi="Times New Roman"/>
          <w:sz w:val="24"/>
          <w:szCs w:val="24"/>
        </w:rPr>
        <w:t>Simel</w:t>
      </w:r>
      <w:proofErr w:type="spellEnd"/>
      <w:r w:rsidRPr="003D0D38">
        <w:rPr>
          <w:rFonts w:ascii="Times New Roman" w:hAnsi="Times New Roman"/>
          <w:sz w:val="24"/>
          <w:szCs w:val="24"/>
        </w:rPr>
        <w:t xml:space="preserve">, L. L., </w:t>
      </w:r>
      <w:proofErr w:type="spellStart"/>
      <w:r>
        <w:rPr>
          <w:rFonts w:ascii="Times New Roman" w:hAnsi="Times New Roman"/>
          <w:sz w:val="24"/>
          <w:szCs w:val="24"/>
        </w:rPr>
        <w:t>Gezae</w:t>
      </w:r>
      <w:proofErr w:type="spellEnd"/>
      <w:r>
        <w:rPr>
          <w:rFonts w:ascii="Times New Roman" w:hAnsi="Times New Roman"/>
          <w:sz w:val="24"/>
          <w:szCs w:val="24"/>
        </w:rPr>
        <w:t xml:space="preserve">, M. M., </w:t>
      </w:r>
      <w:r w:rsidRPr="003D0D38">
        <w:rPr>
          <w:rFonts w:ascii="Times New Roman" w:hAnsi="Times New Roman"/>
          <w:sz w:val="24"/>
          <w:szCs w:val="24"/>
        </w:rPr>
        <w:t xml:space="preserve">Ghebreyesus, S. S., </w:t>
      </w:r>
      <w:proofErr w:type="spellStart"/>
      <w:r w:rsidRPr="003D0D38">
        <w:rPr>
          <w:rFonts w:ascii="Times New Roman" w:hAnsi="Times New Roman"/>
          <w:sz w:val="24"/>
          <w:szCs w:val="24"/>
        </w:rPr>
        <w:t>Mengsteab</w:t>
      </w:r>
      <w:proofErr w:type="spellEnd"/>
      <w:r w:rsidRPr="003D0D38">
        <w:rPr>
          <w:rFonts w:ascii="Times New Roman" w:hAnsi="Times New Roman"/>
          <w:sz w:val="24"/>
          <w:szCs w:val="24"/>
        </w:rPr>
        <w:t xml:space="preserve">, Y. T., &amp; </w:t>
      </w:r>
      <w:proofErr w:type="spellStart"/>
      <w:r w:rsidRPr="003D0D38">
        <w:rPr>
          <w:rFonts w:ascii="Times New Roman" w:hAnsi="Times New Roman"/>
          <w:sz w:val="24"/>
          <w:szCs w:val="24"/>
        </w:rPr>
        <w:t>Wahd</w:t>
      </w:r>
      <w:proofErr w:type="spellEnd"/>
      <w:r w:rsidRPr="003D0D38">
        <w:rPr>
          <w:rFonts w:ascii="Times New Roman" w:hAnsi="Times New Roman"/>
          <w:sz w:val="24"/>
          <w:szCs w:val="24"/>
        </w:rPr>
        <w:t>, N.</w:t>
      </w:r>
      <w:r>
        <w:rPr>
          <w:rFonts w:ascii="Times New Roman" w:hAnsi="Times New Roman"/>
          <w:sz w:val="24"/>
          <w:szCs w:val="24"/>
        </w:rPr>
        <w:t xml:space="preserve"> G. (2018). Factors Influencing </w:t>
      </w:r>
      <w:r w:rsidRPr="003D0D38">
        <w:rPr>
          <w:rFonts w:ascii="Times New Roman" w:hAnsi="Times New Roman"/>
          <w:sz w:val="24"/>
          <w:szCs w:val="24"/>
        </w:rPr>
        <w:t>Adherence to Tuberculosis Treatment in Asmara</w:t>
      </w:r>
      <w:r>
        <w:rPr>
          <w:rFonts w:ascii="Times New Roman" w:hAnsi="Times New Roman"/>
          <w:sz w:val="24"/>
          <w:szCs w:val="24"/>
        </w:rPr>
        <w:t xml:space="preserve">, Eritrea: A Qualitative Study. </w:t>
      </w:r>
      <w:r w:rsidRPr="003D0D38">
        <w:rPr>
          <w:rFonts w:ascii="Times New Roman" w:hAnsi="Times New Roman"/>
          <w:i/>
          <w:sz w:val="24"/>
          <w:szCs w:val="24"/>
        </w:rPr>
        <w:t>Journal of Health, Population and Nutrition, 37(1),</w:t>
      </w:r>
    </w:p>
    <w:p w14:paraId="000507E3" w14:textId="77777777" w:rsidR="00980CF8" w:rsidRPr="003D0D38" w:rsidRDefault="00980CF8" w:rsidP="00980CF8">
      <w:pPr>
        <w:spacing w:after="0" w:line="240" w:lineRule="auto"/>
        <w:ind w:left="720" w:hanging="720"/>
        <w:jc w:val="both"/>
        <w:rPr>
          <w:rFonts w:ascii="Times New Roman" w:hAnsi="Times New Roman"/>
          <w:sz w:val="24"/>
          <w:szCs w:val="24"/>
        </w:rPr>
      </w:pPr>
    </w:p>
    <w:p w14:paraId="5C0C3EAB" w14:textId="77777777" w:rsidR="00980CF8" w:rsidRDefault="00980CF8" w:rsidP="00980CF8">
      <w:pPr>
        <w:spacing w:after="0" w:line="240" w:lineRule="auto"/>
        <w:ind w:left="720" w:hanging="720"/>
        <w:jc w:val="both"/>
        <w:rPr>
          <w:rFonts w:ascii="Times New Roman" w:hAnsi="Times New Roman"/>
          <w:sz w:val="24"/>
          <w:szCs w:val="24"/>
        </w:rPr>
      </w:pPr>
      <w:r w:rsidRPr="003D0D38">
        <w:rPr>
          <w:rFonts w:ascii="Times New Roman" w:hAnsi="Times New Roman"/>
          <w:sz w:val="24"/>
          <w:szCs w:val="24"/>
        </w:rPr>
        <w:t xml:space="preserve">Inayah, S., &amp; </w:t>
      </w:r>
      <w:proofErr w:type="spellStart"/>
      <w:r w:rsidRPr="003D0D38">
        <w:rPr>
          <w:rFonts w:ascii="Times New Roman" w:hAnsi="Times New Roman"/>
          <w:sz w:val="24"/>
          <w:szCs w:val="24"/>
        </w:rPr>
        <w:t>Wahyono</w:t>
      </w:r>
      <w:proofErr w:type="spellEnd"/>
      <w:r w:rsidRPr="003D0D38">
        <w:rPr>
          <w:rFonts w:ascii="Times New Roman" w:hAnsi="Times New Roman"/>
          <w:sz w:val="24"/>
          <w:szCs w:val="24"/>
        </w:rPr>
        <w:t xml:space="preserve">, B. (2019). </w:t>
      </w:r>
      <w:proofErr w:type="spellStart"/>
      <w:r w:rsidRPr="003D0D38">
        <w:rPr>
          <w:rFonts w:ascii="Times New Roman" w:hAnsi="Times New Roman"/>
          <w:sz w:val="24"/>
          <w:szCs w:val="24"/>
        </w:rPr>
        <w:t>Penanggulangan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Tuberkulosis</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Paru</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dengan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StrategiDOTS</w:t>
      </w:r>
      <w:proofErr w:type="spellEnd"/>
      <w:r w:rsidRPr="003D0D38">
        <w:rPr>
          <w:rFonts w:ascii="Times New Roman" w:hAnsi="Times New Roman"/>
          <w:sz w:val="24"/>
          <w:szCs w:val="24"/>
        </w:rPr>
        <w:t xml:space="preserve">. </w:t>
      </w:r>
      <w:r w:rsidRPr="003D0D38">
        <w:rPr>
          <w:rFonts w:ascii="Times New Roman" w:hAnsi="Times New Roman"/>
          <w:i/>
          <w:iCs/>
          <w:sz w:val="24"/>
          <w:szCs w:val="24"/>
        </w:rPr>
        <w:t>HIGEIA (Journal of Public Health Research and Development)</w:t>
      </w:r>
      <w:r w:rsidRPr="003D0D38">
        <w:rPr>
          <w:rFonts w:ascii="Times New Roman" w:hAnsi="Times New Roman"/>
          <w:sz w:val="24"/>
          <w:szCs w:val="24"/>
        </w:rPr>
        <w:t xml:space="preserve">, </w:t>
      </w:r>
      <w:r w:rsidRPr="003D0D38">
        <w:rPr>
          <w:rFonts w:ascii="Times New Roman" w:hAnsi="Times New Roman"/>
          <w:i/>
          <w:iCs/>
          <w:sz w:val="24"/>
          <w:szCs w:val="24"/>
        </w:rPr>
        <w:t>3</w:t>
      </w:r>
      <w:r w:rsidRPr="003D0D38">
        <w:rPr>
          <w:rFonts w:ascii="Times New Roman" w:hAnsi="Times New Roman"/>
          <w:sz w:val="24"/>
          <w:szCs w:val="24"/>
        </w:rPr>
        <w:t>(2)</w:t>
      </w:r>
    </w:p>
    <w:p w14:paraId="5CCD1098" w14:textId="77777777" w:rsidR="00980CF8" w:rsidRPr="003D0D38" w:rsidRDefault="00980CF8" w:rsidP="00980CF8">
      <w:pPr>
        <w:spacing w:after="0" w:line="240" w:lineRule="auto"/>
        <w:ind w:left="720" w:hanging="720"/>
        <w:jc w:val="both"/>
        <w:rPr>
          <w:rFonts w:ascii="Times New Roman" w:hAnsi="Times New Roman"/>
          <w:sz w:val="24"/>
          <w:szCs w:val="24"/>
        </w:rPr>
      </w:pPr>
    </w:p>
    <w:p w14:paraId="42028331" w14:textId="77777777" w:rsidR="00980CF8" w:rsidRDefault="00980CF8" w:rsidP="00980CF8">
      <w:pPr>
        <w:spacing w:after="0" w:line="240" w:lineRule="auto"/>
        <w:ind w:left="720" w:hanging="720"/>
        <w:jc w:val="both"/>
        <w:rPr>
          <w:rFonts w:ascii="Times New Roman" w:hAnsi="Times New Roman"/>
          <w:sz w:val="24"/>
          <w:szCs w:val="24"/>
        </w:rPr>
      </w:pPr>
      <w:proofErr w:type="spellStart"/>
      <w:r w:rsidRPr="003D0D38">
        <w:rPr>
          <w:rFonts w:ascii="Times New Roman" w:hAnsi="Times New Roman"/>
          <w:sz w:val="24"/>
          <w:szCs w:val="24"/>
        </w:rPr>
        <w:t>Kurniasih</w:t>
      </w:r>
      <w:proofErr w:type="spellEnd"/>
      <w:r w:rsidRPr="003D0D38">
        <w:rPr>
          <w:rFonts w:ascii="Times New Roman" w:hAnsi="Times New Roman"/>
          <w:sz w:val="24"/>
          <w:szCs w:val="24"/>
        </w:rPr>
        <w:t xml:space="preserve">. (2016). </w:t>
      </w:r>
      <w:proofErr w:type="spellStart"/>
      <w:r w:rsidRPr="003D0D38">
        <w:rPr>
          <w:rFonts w:ascii="Times New Roman" w:hAnsi="Times New Roman"/>
          <w:sz w:val="24"/>
          <w:szCs w:val="24"/>
        </w:rPr>
        <w:t>Pengaruh</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Konseling</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Terhadap</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Kepatuhan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Pengobatan</w:t>
      </w:r>
      <w:proofErr w:type="spellEnd"/>
      <w:r w:rsidRPr="003D0D38">
        <w:rPr>
          <w:rFonts w:ascii="Times New Roman" w:hAnsi="Times New Roman"/>
          <w:sz w:val="24"/>
          <w:szCs w:val="24"/>
        </w:rPr>
        <w:t xml:space="preserve"> OAT Di </w:t>
      </w:r>
      <w:proofErr w:type="spellStart"/>
      <w:r w:rsidRPr="003D0D38">
        <w:rPr>
          <w:rFonts w:ascii="Times New Roman" w:hAnsi="Times New Roman"/>
          <w:sz w:val="24"/>
          <w:szCs w:val="24"/>
        </w:rPr>
        <w:t>Poli</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Paru</w:t>
      </w:r>
      <w:proofErr w:type="spellEnd"/>
      <w:r w:rsidRPr="003D0D38">
        <w:rPr>
          <w:rFonts w:ascii="Times New Roman" w:hAnsi="Times New Roman"/>
          <w:sz w:val="24"/>
          <w:szCs w:val="24"/>
        </w:rPr>
        <w:t xml:space="preserve"> RSPI Dr Prof </w:t>
      </w:r>
      <w:proofErr w:type="spellStart"/>
      <w:r w:rsidRPr="003D0D38">
        <w:rPr>
          <w:rFonts w:ascii="Times New Roman" w:hAnsi="Times New Roman"/>
          <w:sz w:val="24"/>
          <w:szCs w:val="24"/>
        </w:rPr>
        <w:t>Sulianti</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Saroso</w:t>
      </w:r>
      <w:proofErr w:type="spellEnd"/>
      <w:r w:rsidRPr="003D0D38">
        <w:rPr>
          <w:rFonts w:ascii="Times New Roman" w:hAnsi="Times New Roman"/>
          <w:sz w:val="24"/>
          <w:szCs w:val="24"/>
        </w:rPr>
        <w:t xml:space="preserve"> Jakarta Utara. </w:t>
      </w:r>
      <w:proofErr w:type="spellStart"/>
      <w:r w:rsidRPr="003D0D38">
        <w:rPr>
          <w:rFonts w:ascii="Times New Roman" w:hAnsi="Times New Roman"/>
          <w:sz w:val="24"/>
          <w:szCs w:val="24"/>
        </w:rPr>
        <w:t>Jurnal</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Perawatan</w:t>
      </w:r>
      <w:proofErr w:type="spellEnd"/>
      <w:r w:rsidRPr="003D0D38">
        <w:rPr>
          <w:rFonts w:ascii="Times New Roman" w:hAnsi="Times New Roman"/>
          <w:sz w:val="24"/>
          <w:szCs w:val="24"/>
        </w:rPr>
        <w:t xml:space="preserve"> RSPI</w:t>
      </w:r>
    </w:p>
    <w:p w14:paraId="756FBED2" w14:textId="77777777" w:rsidR="00980CF8" w:rsidRPr="003D0D38" w:rsidRDefault="00980CF8" w:rsidP="00980CF8">
      <w:pPr>
        <w:spacing w:after="0" w:line="240" w:lineRule="auto"/>
        <w:ind w:left="720" w:hanging="720"/>
        <w:jc w:val="both"/>
        <w:rPr>
          <w:rFonts w:ascii="Times New Roman" w:hAnsi="Times New Roman"/>
          <w:sz w:val="24"/>
          <w:szCs w:val="24"/>
        </w:rPr>
      </w:pPr>
    </w:p>
    <w:p w14:paraId="5AF87E31" w14:textId="77777777" w:rsidR="00980CF8" w:rsidRDefault="00980CF8" w:rsidP="00980CF8">
      <w:pPr>
        <w:spacing w:after="0" w:line="240" w:lineRule="auto"/>
        <w:ind w:left="720" w:hanging="720"/>
        <w:jc w:val="both"/>
        <w:rPr>
          <w:rFonts w:ascii="Times New Roman" w:hAnsi="Times New Roman"/>
          <w:sz w:val="24"/>
          <w:szCs w:val="24"/>
        </w:rPr>
      </w:pPr>
      <w:r w:rsidRPr="003D0D38">
        <w:rPr>
          <w:rFonts w:ascii="Times New Roman" w:hAnsi="Times New Roman"/>
          <w:sz w:val="24"/>
          <w:szCs w:val="24"/>
        </w:rPr>
        <w:t xml:space="preserve">Sari, S. K., &amp; </w:t>
      </w:r>
      <w:proofErr w:type="spellStart"/>
      <w:r w:rsidRPr="003D0D38">
        <w:rPr>
          <w:rFonts w:ascii="Times New Roman" w:hAnsi="Times New Roman"/>
          <w:sz w:val="24"/>
          <w:szCs w:val="24"/>
        </w:rPr>
        <w:t>Krianto</w:t>
      </w:r>
      <w:proofErr w:type="spellEnd"/>
      <w:r w:rsidRPr="003D0D38">
        <w:rPr>
          <w:rFonts w:ascii="Times New Roman" w:hAnsi="Times New Roman"/>
          <w:sz w:val="24"/>
          <w:szCs w:val="24"/>
        </w:rPr>
        <w:t xml:space="preserve">, T. (2020). </w:t>
      </w:r>
      <w:proofErr w:type="spellStart"/>
      <w:r w:rsidRPr="003D0D38">
        <w:rPr>
          <w:rFonts w:ascii="Times New Roman" w:hAnsi="Times New Roman"/>
          <w:sz w:val="24"/>
          <w:szCs w:val="24"/>
        </w:rPr>
        <w:t>Faktor</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Pasien</w:t>
      </w:r>
      <w:proofErr w:type="spellEnd"/>
      <w:r w:rsidRPr="003D0D38">
        <w:rPr>
          <w:rFonts w:ascii="Times New Roman" w:hAnsi="Times New Roman"/>
          <w:sz w:val="24"/>
          <w:szCs w:val="24"/>
        </w:rPr>
        <w:t xml:space="preserve"> Drop Out </w:t>
      </w:r>
      <w:proofErr w:type="spellStart"/>
      <w:r w:rsidRPr="003D0D38">
        <w:rPr>
          <w:rFonts w:ascii="Times New Roman" w:hAnsi="Times New Roman"/>
          <w:sz w:val="24"/>
          <w:szCs w:val="24"/>
        </w:rPr>
        <w:t>Pengobatan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Tuberkulosis</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DiIndonesia</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Tinjauan</w:t>
      </w:r>
      <w:proofErr w:type="spellEnd"/>
      <w:r w:rsidRPr="003D0D38">
        <w:rPr>
          <w:rFonts w:ascii="Times New Roman" w:hAnsi="Times New Roman"/>
          <w:sz w:val="24"/>
          <w:szCs w:val="24"/>
        </w:rPr>
        <w:t xml:space="preserve"> </w:t>
      </w:r>
      <w:proofErr w:type="spellStart"/>
      <w:r w:rsidRPr="003D0D38">
        <w:rPr>
          <w:rFonts w:ascii="Times New Roman" w:hAnsi="Times New Roman"/>
          <w:sz w:val="24"/>
          <w:szCs w:val="24"/>
        </w:rPr>
        <w:t>Sistematik</w:t>
      </w:r>
      <w:proofErr w:type="spellEnd"/>
      <w:r w:rsidRPr="003D0D38">
        <w:rPr>
          <w:rFonts w:ascii="Times New Roman" w:hAnsi="Times New Roman"/>
          <w:sz w:val="24"/>
          <w:szCs w:val="24"/>
        </w:rPr>
        <w:t xml:space="preserve">. </w:t>
      </w:r>
      <w:proofErr w:type="spellStart"/>
      <w:r w:rsidRPr="003D0D38">
        <w:rPr>
          <w:rFonts w:ascii="Times New Roman" w:hAnsi="Times New Roman"/>
          <w:i/>
          <w:iCs/>
          <w:sz w:val="24"/>
          <w:szCs w:val="24"/>
        </w:rPr>
        <w:t>Jukema</w:t>
      </w:r>
      <w:proofErr w:type="spellEnd"/>
      <w:r w:rsidRPr="003D0D38">
        <w:rPr>
          <w:rFonts w:ascii="Times New Roman" w:hAnsi="Times New Roman"/>
          <w:i/>
          <w:iCs/>
          <w:sz w:val="24"/>
          <w:szCs w:val="24"/>
        </w:rPr>
        <w:t xml:space="preserve"> (</w:t>
      </w:r>
      <w:proofErr w:type="spellStart"/>
      <w:r w:rsidRPr="003D0D38">
        <w:rPr>
          <w:rFonts w:ascii="Times New Roman" w:hAnsi="Times New Roman"/>
          <w:i/>
          <w:iCs/>
          <w:sz w:val="24"/>
          <w:szCs w:val="24"/>
        </w:rPr>
        <w:t>Jurnal</w:t>
      </w:r>
      <w:proofErr w:type="spellEnd"/>
      <w:r w:rsidRPr="003D0D38">
        <w:rPr>
          <w:rFonts w:ascii="Times New Roman" w:hAnsi="Times New Roman"/>
          <w:i/>
          <w:iCs/>
          <w:sz w:val="24"/>
          <w:szCs w:val="24"/>
        </w:rPr>
        <w:t xml:space="preserve"> </w:t>
      </w:r>
      <w:proofErr w:type="spellStart"/>
      <w:r w:rsidRPr="003D0D38">
        <w:rPr>
          <w:rFonts w:ascii="Times New Roman" w:hAnsi="Times New Roman"/>
          <w:i/>
          <w:iCs/>
          <w:sz w:val="24"/>
          <w:szCs w:val="24"/>
        </w:rPr>
        <w:t>Kesehatan</w:t>
      </w:r>
      <w:proofErr w:type="spellEnd"/>
      <w:r w:rsidRPr="003D0D38">
        <w:rPr>
          <w:rFonts w:ascii="Times New Roman" w:hAnsi="Times New Roman"/>
          <w:i/>
          <w:iCs/>
          <w:sz w:val="24"/>
          <w:szCs w:val="24"/>
        </w:rPr>
        <w:t xml:space="preserve"> Mas</w:t>
      </w:r>
      <w:r>
        <w:rPr>
          <w:rFonts w:ascii="Times New Roman" w:hAnsi="Times New Roman"/>
          <w:i/>
          <w:iCs/>
          <w:sz w:val="24"/>
          <w:szCs w:val="24"/>
        </w:rPr>
        <w:t xml:space="preserve">yarakat </w:t>
      </w:r>
      <w:r w:rsidRPr="003D0D38">
        <w:rPr>
          <w:rFonts w:ascii="Times New Roman" w:hAnsi="Times New Roman"/>
          <w:i/>
          <w:iCs/>
          <w:sz w:val="24"/>
          <w:szCs w:val="24"/>
        </w:rPr>
        <w:t>Aceh)</w:t>
      </w:r>
      <w:r w:rsidRPr="003D0D38">
        <w:rPr>
          <w:rFonts w:ascii="Times New Roman" w:hAnsi="Times New Roman"/>
          <w:sz w:val="24"/>
          <w:szCs w:val="24"/>
        </w:rPr>
        <w:t xml:space="preserve">, </w:t>
      </w:r>
      <w:r w:rsidRPr="003D0D38">
        <w:rPr>
          <w:rFonts w:ascii="Times New Roman" w:hAnsi="Times New Roman"/>
          <w:i/>
          <w:iCs/>
          <w:sz w:val="24"/>
          <w:szCs w:val="24"/>
        </w:rPr>
        <w:t>6</w:t>
      </w:r>
      <w:r w:rsidRPr="003D0D38">
        <w:rPr>
          <w:rFonts w:ascii="Times New Roman" w:hAnsi="Times New Roman"/>
          <w:sz w:val="24"/>
          <w:szCs w:val="24"/>
        </w:rPr>
        <w:t>(2)</w:t>
      </w:r>
    </w:p>
    <w:p w14:paraId="0A0DFA0B" w14:textId="77777777" w:rsidR="00980CF8" w:rsidRPr="003D0D38" w:rsidRDefault="00980CF8" w:rsidP="00980CF8">
      <w:pPr>
        <w:spacing w:after="0" w:line="240" w:lineRule="auto"/>
        <w:ind w:left="720" w:hanging="720"/>
        <w:jc w:val="both"/>
        <w:rPr>
          <w:rFonts w:ascii="Times New Roman" w:hAnsi="Times New Roman"/>
          <w:sz w:val="24"/>
          <w:szCs w:val="24"/>
        </w:rPr>
      </w:pPr>
    </w:p>
    <w:p w14:paraId="553E1C1C" w14:textId="77777777" w:rsidR="00980CF8" w:rsidRPr="003D0D38" w:rsidRDefault="00980CF8" w:rsidP="00980CF8">
      <w:pPr>
        <w:spacing w:after="0" w:line="240" w:lineRule="auto"/>
        <w:ind w:left="720" w:hanging="720"/>
        <w:jc w:val="both"/>
        <w:rPr>
          <w:rFonts w:ascii="Times New Roman" w:hAnsi="Times New Roman"/>
          <w:sz w:val="24"/>
          <w:szCs w:val="24"/>
        </w:rPr>
      </w:pPr>
      <w:proofErr w:type="gramStart"/>
      <w:r w:rsidRPr="003D0D38">
        <w:rPr>
          <w:rFonts w:ascii="Times New Roman" w:hAnsi="Times New Roman"/>
          <w:sz w:val="24"/>
          <w:szCs w:val="24"/>
        </w:rPr>
        <w:t>WHO.</w:t>
      </w:r>
      <w:proofErr w:type="gramEnd"/>
      <w:r w:rsidRPr="003D0D38">
        <w:rPr>
          <w:rFonts w:ascii="Times New Roman" w:hAnsi="Times New Roman"/>
          <w:sz w:val="24"/>
          <w:szCs w:val="24"/>
        </w:rPr>
        <w:t xml:space="preserve"> (2020). </w:t>
      </w:r>
      <w:r w:rsidRPr="003D0D38">
        <w:rPr>
          <w:rFonts w:ascii="Times New Roman" w:hAnsi="Times New Roman"/>
          <w:i/>
          <w:iCs/>
          <w:sz w:val="24"/>
          <w:szCs w:val="24"/>
        </w:rPr>
        <w:t xml:space="preserve">Global Tuberculosis Report. </w:t>
      </w:r>
      <w:r w:rsidRPr="003D0D38">
        <w:rPr>
          <w:rFonts w:ascii="Times New Roman" w:hAnsi="Times New Roman"/>
          <w:sz w:val="24"/>
          <w:szCs w:val="24"/>
        </w:rPr>
        <w:t>Geneva: World Health Organization</w:t>
      </w:r>
    </w:p>
    <w:p w14:paraId="4AC94D24" w14:textId="77777777" w:rsidR="00980CF8" w:rsidRPr="00B86D11" w:rsidRDefault="00980CF8" w:rsidP="00980CF8">
      <w:pPr>
        <w:spacing w:after="0" w:line="240" w:lineRule="auto"/>
        <w:ind w:left="720" w:hanging="720"/>
        <w:jc w:val="both"/>
        <w:rPr>
          <w:rFonts w:ascii="Times New Roman" w:hAnsi="Times New Roman"/>
          <w:sz w:val="24"/>
          <w:szCs w:val="24"/>
        </w:rPr>
      </w:pPr>
    </w:p>
    <w:p w14:paraId="27A1384B" w14:textId="77777777" w:rsidR="00980CF8" w:rsidRDefault="00980CF8" w:rsidP="00980CF8">
      <w:pPr>
        <w:pStyle w:val="Default"/>
        <w:ind w:left="720" w:hanging="720"/>
        <w:jc w:val="both"/>
        <w:rPr>
          <w:b/>
          <w:lang w:val="id-ID"/>
        </w:rPr>
      </w:pPr>
    </w:p>
    <w:p w14:paraId="6EF96365" w14:textId="77777777" w:rsidR="00980CF8" w:rsidRDefault="00980CF8" w:rsidP="00980CF8">
      <w:pPr>
        <w:pStyle w:val="Default"/>
        <w:ind w:left="720" w:hanging="720"/>
        <w:jc w:val="both"/>
        <w:rPr>
          <w:b/>
          <w:lang w:val="id-ID"/>
        </w:rPr>
      </w:pPr>
    </w:p>
    <w:p w14:paraId="706704D6" w14:textId="77777777" w:rsidR="00980CF8" w:rsidRDefault="00980CF8" w:rsidP="00980CF8">
      <w:pPr>
        <w:pStyle w:val="Default"/>
        <w:ind w:left="720" w:hanging="720"/>
        <w:jc w:val="both"/>
        <w:rPr>
          <w:b/>
          <w:lang w:val="id-ID"/>
        </w:rPr>
      </w:pPr>
    </w:p>
    <w:p w14:paraId="3B317C5B" w14:textId="77777777" w:rsidR="00980CF8" w:rsidRDefault="00980CF8" w:rsidP="00980CF8">
      <w:pPr>
        <w:pStyle w:val="Default"/>
        <w:ind w:left="720" w:hanging="720"/>
        <w:jc w:val="both"/>
        <w:rPr>
          <w:b/>
          <w:lang w:val="id-ID"/>
        </w:rPr>
      </w:pPr>
    </w:p>
    <w:p w14:paraId="747C7736" w14:textId="77777777" w:rsidR="00980CF8" w:rsidRDefault="00980CF8" w:rsidP="00980CF8">
      <w:pPr>
        <w:pStyle w:val="Default"/>
        <w:ind w:left="720" w:hanging="720"/>
        <w:jc w:val="both"/>
        <w:rPr>
          <w:b/>
          <w:lang w:val="id-ID"/>
        </w:rPr>
      </w:pPr>
    </w:p>
    <w:p w14:paraId="65F64FBF" w14:textId="77777777" w:rsidR="00980CF8" w:rsidRDefault="00980CF8" w:rsidP="00980CF8">
      <w:pPr>
        <w:pStyle w:val="Default"/>
        <w:ind w:left="720" w:hanging="720"/>
        <w:jc w:val="both"/>
        <w:rPr>
          <w:b/>
          <w:lang w:val="id-ID"/>
        </w:rPr>
      </w:pPr>
    </w:p>
    <w:p w14:paraId="355E396A" w14:textId="77777777" w:rsidR="00980CF8" w:rsidRDefault="00980CF8" w:rsidP="00980CF8">
      <w:pPr>
        <w:pStyle w:val="Default"/>
        <w:ind w:left="720" w:hanging="720"/>
        <w:jc w:val="both"/>
        <w:rPr>
          <w:b/>
          <w:lang w:val="id-ID"/>
        </w:rPr>
      </w:pPr>
    </w:p>
    <w:p w14:paraId="7ACD67FA" w14:textId="77777777" w:rsidR="00980CF8" w:rsidRDefault="00980CF8" w:rsidP="00980CF8">
      <w:pPr>
        <w:pStyle w:val="Default"/>
        <w:ind w:left="720" w:hanging="720"/>
        <w:jc w:val="both"/>
        <w:rPr>
          <w:b/>
          <w:lang w:val="id-ID"/>
        </w:rPr>
      </w:pPr>
    </w:p>
    <w:p w14:paraId="351AE52C" w14:textId="77777777" w:rsidR="00980CF8" w:rsidRDefault="00980CF8" w:rsidP="00980CF8">
      <w:pPr>
        <w:pStyle w:val="Default"/>
        <w:ind w:left="720" w:hanging="720"/>
        <w:jc w:val="both"/>
        <w:rPr>
          <w:b/>
          <w:lang w:val="id-ID"/>
        </w:rPr>
      </w:pPr>
    </w:p>
    <w:p w14:paraId="63D68C7E" w14:textId="77777777" w:rsidR="00980CF8" w:rsidRDefault="00980CF8" w:rsidP="00980CF8">
      <w:pPr>
        <w:pStyle w:val="Default"/>
        <w:ind w:left="720" w:hanging="720"/>
        <w:jc w:val="both"/>
        <w:rPr>
          <w:b/>
          <w:lang w:val="id-ID"/>
        </w:rPr>
      </w:pPr>
    </w:p>
    <w:p w14:paraId="38D8B0DD" w14:textId="77777777" w:rsidR="00980CF8" w:rsidRDefault="00980CF8" w:rsidP="00980CF8">
      <w:pPr>
        <w:pStyle w:val="Default"/>
        <w:ind w:left="720" w:hanging="720"/>
        <w:jc w:val="both"/>
        <w:rPr>
          <w:b/>
          <w:lang w:val="id-ID"/>
        </w:rPr>
      </w:pPr>
    </w:p>
    <w:p w14:paraId="6C05E81F" w14:textId="77777777" w:rsidR="00980CF8" w:rsidRDefault="00980CF8" w:rsidP="00980CF8">
      <w:pPr>
        <w:pStyle w:val="Default"/>
        <w:ind w:left="720" w:hanging="720"/>
        <w:jc w:val="both"/>
        <w:rPr>
          <w:b/>
          <w:lang w:val="id-ID"/>
        </w:rPr>
      </w:pPr>
    </w:p>
    <w:p w14:paraId="39A6E54C" w14:textId="77777777" w:rsidR="00980CF8" w:rsidRDefault="00980CF8" w:rsidP="00980CF8">
      <w:pPr>
        <w:pStyle w:val="Default"/>
        <w:ind w:left="720" w:hanging="720"/>
        <w:jc w:val="both"/>
        <w:rPr>
          <w:b/>
          <w:lang w:val="id-ID"/>
        </w:rPr>
      </w:pPr>
    </w:p>
    <w:p w14:paraId="52B76E26" w14:textId="77777777" w:rsidR="00980CF8" w:rsidRDefault="00980CF8" w:rsidP="00980CF8">
      <w:pPr>
        <w:pStyle w:val="Default"/>
        <w:ind w:left="720" w:hanging="720"/>
        <w:jc w:val="both"/>
        <w:rPr>
          <w:b/>
          <w:lang w:val="id-ID"/>
        </w:rPr>
      </w:pPr>
    </w:p>
    <w:p w14:paraId="620983F7" w14:textId="77777777" w:rsidR="00980CF8" w:rsidRDefault="00980CF8" w:rsidP="00980CF8">
      <w:pPr>
        <w:pStyle w:val="Default"/>
        <w:ind w:left="720" w:hanging="720"/>
        <w:jc w:val="both"/>
        <w:rPr>
          <w:b/>
          <w:lang w:val="id-ID"/>
        </w:rPr>
      </w:pPr>
    </w:p>
    <w:p w14:paraId="2218849B" w14:textId="77777777" w:rsidR="00980CF8" w:rsidRDefault="00980CF8" w:rsidP="00980CF8">
      <w:pPr>
        <w:pStyle w:val="Default"/>
        <w:ind w:left="720" w:hanging="720"/>
        <w:jc w:val="both"/>
        <w:rPr>
          <w:b/>
          <w:lang w:val="id-ID"/>
        </w:rPr>
      </w:pPr>
    </w:p>
    <w:p w14:paraId="21A3FB0A" w14:textId="77777777" w:rsidR="00980CF8" w:rsidRDefault="00980CF8" w:rsidP="00980CF8">
      <w:pPr>
        <w:pStyle w:val="Default"/>
        <w:ind w:left="720" w:hanging="720"/>
        <w:jc w:val="both"/>
        <w:rPr>
          <w:b/>
          <w:lang w:val="id-ID"/>
        </w:rPr>
      </w:pPr>
    </w:p>
    <w:p w14:paraId="2FF1F6A2" w14:textId="46CD8EED" w:rsidR="00F06330" w:rsidRPr="00980CF8" w:rsidRDefault="00980CF8" w:rsidP="00980CF8">
      <w:pPr>
        <w:pStyle w:val="Default"/>
        <w:jc w:val="both"/>
        <w:rPr>
          <w:b/>
          <w:lang w:val="id-ID"/>
        </w:rPr>
      </w:pPr>
      <w:r>
        <w:rPr>
          <w:noProof/>
        </w:rPr>
        <w:drawing>
          <wp:anchor distT="0" distB="0" distL="114300" distR="114300" simplePos="0" relativeHeight="251659264" behindDoc="0" locked="0" layoutInCell="1" allowOverlap="1" wp14:anchorId="1E211DB0" wp14:editId="78D96ADC">
            <wp:simplePos x="0" y="0"/>
            <wp:positionH relativeFrom="column">
              <wp:posOffset>-401955</wp:posOffset>
            </wp:positionH>
            <wp:positionV relativeFrom="paragraph">
              <wp:posOffset>5463540</wp:posOffset>
            </wp:positionV>
            <wp:extent cx="5040630" cy="133667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7410" t="51239" b="31517"/>
                    <a:stretch>
                      <a:fillRect/>
                    </a:stretch>
                  </pic:blipFill>
                  <pic:spPr bwMode="auto">
                    <a:xfrm>
                      <a:off x="0" y="0"/>
                      <a:ext cx="5040630" cy="13366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F06330" w:rsidRPr="00980CF8" w:rsidSect="005100F3">
      <w:headerReference w:type="default" r:id="rId8"/>
      <w:footerReference w:type="default" r:id="rId9"/>
      <w:pgSz w:w="11907" w:h="16839" w:code="9"/>
      <w:pgMar w:top="1701" w:right="1967"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AB8F" w14:textId="77777777" w:rsidR="0015295A" w:rsidRDefault="00980CF8">
    <w:pPr>
      <w:pStyle w:val="Footer"/>
      <w:jc w:val="center"/>
    </w:pPr>
  </w:p>
  <w:p w14:paraId="1C0558EE" w14:textId="77777777" w:rsidR="0015295A" w:rsidRDefault="0098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E1C53" w14:textId="77777777" w:rsidR="00AC1055" w:rsidRDefault="00980CF8">
    <w:pPr>
      <w:pStyle w:val="Footer"/>
      <w:jc w:val="center"/>
    </w:pPr>
    <w:r>
      <w:fldChar w:fldCharType="begin"/>
    </w:r>
    <w:r>
      <w:instrText xml:space="preserve"> PAGE   \* MERGEFORMAT </w:instrText>
    </w:r>
    <w:r>
      <w:fldChar w:fldCharType="separate"/>
    </w:r>
    <w:r>
      <w:rPr>
        <w:noProof/>
      </w:rPr>
      <w:t>16</w:t>
    </w:r>
    <w:r>
      <w:rPr>
        <w:noProof/>
      </w:rPr>
      <w:fldChar w:fldCharType="end"/>
    </w:r>
  </w:p>
  <w:p w14:paraId="38D15566" w14:textId="77777777" w:rsidR="00AC1055" w:rsidRDefault="00980CF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9DD8" w14:textId="77777777" w:rsidR="0015295A" w:rsidRDefault="00980CF8">
    <w:pPr>
      <w:pStyle w:val="Header"/>
      <w:jc w:val="right"/>
    </w:pPr>
    <w:r>
      <w:fldChar w:fldCharType="begin"/>
    </w:r>
    <w:r>
      <w:instrText xml:space="preserve"> PAGE   \* MERGEFORMAT </w:instrText>
    </w:r>
    <w:r>
      <w:fldChar w:fldCharType="separate"/>
    </w:r>
    <w:r>
      <w:rPr>
        <w:noProof/>
      </w:rPr>
      <w:t>14</w:t>
    </w:r>
    <w:r>
      <w:rPr>
        <w:noProof/>
      </w:rPr>
      <w:fldChar w:fldCharType="end"/>
    </w:r>
  </w:p>
  <w:p w14:paraId="62E640DB" w14:textId="77777777" w:rsidR="0015295A" w:rsidRDefault="00980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8DDB4" w14:textId="77777777" w:rsidR="00AC1055" w:rsidRDefault="00980CF8">
    <w:pPr>
      <w:pStyle w:val="Header"/>
      <w:jc w:val="right"/>
    </w:pPr>
  </w:p>
  <w:p w14:paraId="68EE1808" w14:textId="77777777" w:rsidR="00AC1055" w:rsidRDefault="00980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D2E6A"/>
    <w:multiLevelType w:val="hybridMultilevel"/>
    <w:tmpl w:val="E8C0A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341EDB"/>
    <w:multiLevelType w:val="hybridMultilevel"/>
    <w:tmpl w:val="FEB40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A529A9"/>
    <w:multiLevelType w:val="hybridMultilevel"/>
    <w:tmpl w:val="EF0AFD6E"/>
    <w:lvl w:ilvl="0" w:tplc="017062BC">
      <w:start w:val="1"/>
      <w:numFmt w:val="decimal"/>
      <w:lvlText w:val="%1."/>
      <w:lvlJc w:val="left"/>
      <w:pPr>
        <w:ind w:left="2912" w:hanging="360"/>
      </w:pPr>
      <w:rPr>
        <w:b w:val="0"/>
      </w:rPr>
    </w:lvl>
    <w:lvl w:ilvl="1" w:tplc="04090019">
      <w:start w:val="1"/>
      <w:numFmt w:val="lowerLetter"/>
      <w:lvlText w:val="%2."/>
      <w:lvlJc w:val="left"/>
      <w:pPr>
        <w:ind w:left="3632" w:hanging="360"/>
      </w:pPr>
    </w:lvl>
    <w:lvl w:ilvl="2" w:tplc="0409001B">
      <w:start w:val="1"/>
      <w:numFmt w:val="lowerRoman"/>
      <w:lvlText w:val="%3."/>
      <w:lvlJc w:val="right"/>
      <w:pPr>
        <w:ind w:left="4352" w:hanging="180"/>
      </w:pPr>
    </w:lvl>
    <w:lvl w:ilvl="3" w:tplc="0409000F">
      <w:start w:val="1"/>
      <w:numFmt w:val="decimal"/>
      <w:lvlText w:val="%4."/>
      <w:lvlJc w:val="left"/>
      <w:pPr>
        <w:ind w:left="5072" w:hanging="360"/>
      </w:pPr>
    </w:lvl>
    <w:lvl w:ilvl="4" w:tplc="04090019">
      <w:start w:val="1"/>
      <w:numFmt w:val="lowerLetter"/>
      <w:lvlText w:val="%5."/>
      <w:lvlJc w:val="left"/>
      <w:pPr>
        <w:ind w:left="5792" w:hanging="360"/>
      </w:pPr>
    </w:lvl>
    <w:lvl w:ilvl="5" w:tplc="0409001B">
      <w:start w:val="1"/>
      <w:numFmt w:val="lowerRoman"/>
      <w:lvlText w:val="%6."/>
      <w:lvlJc w:val="right"/>
      <w:pPr>
        <w:ind w:left="6512" w:hanging="180"/>
      </w:pPr>
    </w:lvl>
    <w:lvl w:ilvl="6" w:tplc="0409000F">
      <w:start w:val="1"/>
      <w:numFmt w:val="decimal"/>
      <w:lvlText w:val="%7."/>
      <w:lvlJc w:val="left"/>
      <w:pPr>
        <w:ind w:left="7232" w:hanging="360"/>
      </w:pPr>
    </w:lvl>
    <w:lvl w:ilvl="7" w:tplc="04090019">
      <w:start w:val="1"/>
      <w:numFmt w:val="lowerLetter"/>
      <w:lvlText w:val="%8."/>
      <w:lvlJc w:val="left"/>
      <w:pPr>
        <w:ind w:left="7952" w:hanging="360"/>
      </w:pPr>
    </w:lvl>
    <w:lvl w:ilvl="8" w:tplc="0409001B">
      <w:start w:val="1"/>
      <w:numFmt w:val="lowerRoman"/>
      <w:lvlText w:val="%9."/>
      <w:lvlJc w:val="right"/>
      <w:pPr>
        <w:ind w:left="8672" w:hanging="180"/>
      </w:pPr>
    </w:lvl>
  </w:abstractNum>
  <w:abstractNum w:abstractNumId="3" w15:restartNumberingAfterBreak="0">
    <w:nsid w:val="754400C4"/>
    <w:multiLevelType w:val="hybridMultilevel"/>
    <w:tmpl w:val="0154571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F8"/>
    <w:rsid w:val="0046406B"/>
    <w:rsid w:val="008D6E1F"/>
    <w:rsid w:val="00980CF8"/>
    <w:rsid w:val="00B3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D993"/>
  <w15:chartTrackingRefBased/>
  <w15:docId w15:val="{2FC16929-F6D5-48A4-9F08-910DE01E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kepala,List Paragraph11,Sub2,Heading 3 digit,Dot pt,F5 List Paragraph,List Paragraph Char Char Char,Indicator Text,Numbered Para 1,Bullet 1,List Paragraph12,Bullet Points,MAIN CONTENT,Normal ind,Bullet point,sub3bab"/>
    <w:basedOn w:val="Normal"/>
    <w:link w:val="ListParagraphChar"/>
    <w:uiPriority w:val="34"/>
    <w:qFormat/>
    <w:rsid w:val="00980CF8"/>
    <w:pPr>
      <w:spacing w:after="0" w:line="480" w:lineRule="auto"/>
      <w:ind w:left="720"/>
      <w:contextualSpacing/>
      <w:jc w:val="both"/>
    </w:pPr>
    <w:rPr>
      <w:rFonts w:ascii="Times New Roman" w:eastAsia="Times New Roman" w:hAnsi="Times New Roman"/>
      <w:noProof/>
      <w:sz w:val="24"/>
      <w:szCs w:val="24"/>
      <w:lang w:val="x-none" w:eastAsia="x-none"/>
    </w:rPr>
  </w:style>
  <w:style w:type="character" w:styleId="Hyperlink">
    <w:name w:val="Hyperlink"/>
    <w:uiPriority w:val="99"/>
    <w:unhideWhenUsed/>
    <w:rsid w:val="00980CF8"/>
    <w:rPr>
      <w:color w:val="0000FF"/>
      <w:u w:val="single"/>
    </w:rPr>
  </w:style>
  <w:style w:type="paragraph" w:customStyle="1" w:styleId="Default">
    <w:name w:val="Default"/>
    <w:rsid w:val="00980CF8"/>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Footer">
    <w:name w:val="footer"/>
    <w:basedOn w:val="Normal"/>
    <w:link w:val="FooterChar"/>
    <w:uiPriority w:val="99"/>
    <w:unhideWhenUsed/>
    <w:rsid w:val="0098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CF8"/>
    <w:rPr>
      <w:rFonts w:ascii="Calibri" w:eastAsia="Calibri" w:hAnsi="Calibri" w:cs="Times New Roman"/>
    </w:rPr>
  </w:style>
  <w:style w:type="character" w:customStyle="1" w:styleId="ListParagraphChar">
    <w:name w:val="List Paragraph Char"/>
    <w:aliases w:val="Body of text Char,UGEX'Z Char,kepala Char,List Paragraph11 Char,Sub2 Char,Heading 3 digit Char,Dot pt Char,F5 List Paragraph Char,List Paragraph Char Char Char Char,Indicator Text Char,Numbered Para 1 Char,Bullet 1 Char,sub3bab Char"/>
    <w:link w:val="ListParagraph"/>
    <w:uiPriority w:val="34"/>
    <w:qFormat/>
    <w:rsid w:val="00980CF8"/>
    <w:rPr>
      <w:rFonts w:ascii="Times New Roman" w:eastAsia="Times New Roman" w:hAnsi="Times New Roman" w:cs="Times New Roman"/>
      <w:noProof/>
      <w:sz w:val="24"/>
      <w:szCs w:val="24"/>
      <w:lang w:val="x-none" w:eastAsia="x-none"/>
    </w:rPr>
  </w:style>
  <w:style w:type="paragraph" w:styleId="Header">
    <w:name w:val="header"/>
    <w:basedOn w:val="Normal"/>
    <w:link w:val="HeaderChar"/>
    <w:uiPriority w:val="99"/>
    <w:unhideWhenUsed/>
    <w:rsid w:val="00980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4297</Words>
  <Characters>24497</Characters>
  <Application>Microsoft Office Word</Application>
  <DocSecurity>0</DocSecurity>
  <Lines>204</Lines>
  <Paragraphs>57</Paragraphs>
  <ScaleCrop>false</ScaleCrop>
  <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dc:creator>
  <cp:keywords/>
  <dc:description/>
  <cp:lastModifiedBy>PERPUS</cp:lastModifiedBy>
  <cp:revision>1</cp:revision>
  <dcterms:created xsi:type="dcterms:W3CDTF">2023-11-23T05:34:00Z</dcterms:created>
  <dcterms:modified xsi:type="dcterms:W3CDTF">2023-11-23T05:34:00Z</dcterms:modified>
</cp:coreProperties>
</file>