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1"/>
        <w:spacing w:before="90"/>
        <w:ind w:right="117"/>
      </w:pPr>
      <w:r>
        <w:rPr/>
        <w:t>JURNAL</w:t>
      </w:r>
      <w:r>
        <w:rPr>
          <w:spacing w:val="-1"/>
        </w:rPr>
        <w:t> </w:t>
      </w:r>
      <w:r>
        <w:rPr/>
        <w:t>SKRIPSI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spacing w:line="376" w:lineRule="auto" w:before="0"/>
        <w:ind w:left="684" w:right="118" w:firstLine="0"/>
        <w:jc w:val="center"/>
        <w:rPr>
          <w:b/>
          <w:sz w:val="24"/>
        </w:rPr>
      </w:pPr>
      <w:r>
        <w:rPr>
          <w:b/>
          <w:sz w:val="24"/>
        </w:rPr>
        <w:t>HUBUNGAN KECEMASAN HOSPITALISASI DENGAN KADAR GULA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DARAH PADA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PASIEN DIABETES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MELLITUS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RUANG</w:t>
      </w:r>
    </w:p>
    <w:p>
      <w:pPr>
        <w:pStyle w:val="Heading1"/>
        <w:spacing w:before="1"/>
        <w:ind w:left="3046"/>
        <w:jc w:val="left"/>
      </w:pPr>
      <w:r>
        <w:rPr/>
        <w:t>RAWAT</w:t>
      </w:r>
      <w:r>
        <w:rPr>
          <w:spacing w:val="-2"/>
        </w:rPr>
        <w:t> </w:t>
      </w:r>
      <w:r>
        <w:rPr/>
        <w:t>INAP</w:t>
      </w:r>
      <w:r>
        <w:rPr>
          <w:spacing w:val="-1"/>
        </w:rPr>
        <w:t> </w:t>
      </w:r>
      <w:r>
        <w:rPr/>
        <w:t>RSUD</w:t>
      </w:r>
      <w:r>
        <w:rPr>
          <w:spacing w:val="-4"/>
        </w:rPr>
        <w:t> </w:t>
      </w:r>
      <w:r>
        <w:rPr/>
        <w:t>SIDOARJO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2988945</wp:posOffset>
            </wp:positionH>
            <wp:positionV relativeFrom="paragraph">
              <wp:posOffset>217465</wp:posOffset>
            </wp:positionV>
            <wp:extent cx="2023935" cy="2023300"/>
            <wp:effectExtent l="0" t="0" r="0" b="0"/>
            <wp:wrapTopAndBottom/>
            <wp:docPr id="1" name="image1.png" descr="STIK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935" cy="202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line="259" w:lineRule="auto" w:before="163"/>
        <w:ind w:left="3332" w:right="2759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NINIK PURWANDARI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NIM.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2124201009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Heading1"/>
        <w:spacing w:line="360" w:lineRule="auto"/>
        <w:ind w:right="106"/>
      </w:pPr>
      <w:r>
        <w:rPr/>
        <w:t>PROGRAM STUDI S1 ILMU KEPERAWATAN SEKOLAH TINGGI</w:t>
      </w:r>
      <w:r>
        <w:rPr>
          <w:spacing w:val="-58"/>
        </w:rPr>
        <w:t> </w:t>
      </w:r>
      <w:r>
        <w:rPr/>
        <w:t>ILMU</w:t>
      </w:r>
      <w:r>
        <w:rPr>
          <w:spacing w:val="-14"/>
        </w:rPr>
        <w:t> </w:t>
      </w:r>
      <w:r>
        <w:rPr/>
        <w:t>KESEHATAN</w:t>
      </w:r>
      <w:r>
        <w:rPr>
          <w:spacing w:val="-10"/>
        </w:rPr>
        <w:t> </w:t>
      </w:r>
      <w:r>
        <w:rPr/>
        <w:t>MAJAPAHIT</w:t>
      </w:r>
    </w:p>
    <w:p>
      <w:pPr>
        <w:spacing w:line="357" w:lineRule="auto" w:before="3"/>
        <w:ind w:left="3767" w:right="3189" w:firstLine="0"/>
        <w:jc w:val="center"/>
        <w:rPr>
          <w:b/>
          <w:sz w:val="24"/>
        </w:rPr>
      </w:pPr>
      <w:r>
        <w:rPr>
          <w:b/>
          <w:sz w:val="24"/>
        </w:rPr>
        <w:t>MOJOKERTO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2022</w:t>
      </w:r>
    </w:p>
    <w:p>
      <w:pPr>
        <w:spacing w:after="0" w:line="357" w:lineRule="auto"/>
        <w:jc w:val="center"/>
        <w:rPr>
          <w:sz w:val="24"/>
        </w:rPr>
        <w:sectPr>
          <w:type w:val="continuous"/>
          <w:pgSz w:w="11910" w:h="16850"/>
          <w:pgMar w:top="1600" w:bottom="280" w:left="1680" w:right="168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427096" cy="1046340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096" cy="104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40" w:bottom="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372350" cy="1010983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1010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260" w:bottom="0" w:left="0" w:right="0"/>
        </w:sectPr>
      </w:pPr>
    </w:p>
    <w:p>
      <w:pPr>
        <w:pStyle w:val="Heading1"/>
        <w:spacing w:before="90"/>
        <w:ind w:left="641" w:right="495"/>
      </w:pPr>
      <w:r>
        <w:rPr/>
        <w:t>“HUBUNGAN KECEMASAN HOSPITALISASI DENGAN KADAR GULA</w:t>
      </w:r>
      <w:r>
        <w:rPr>
          <w:spacing w:val="-57"/>
        </w:rPr>
        <w:t> </w:t>
      </w:r>
      <w:r>
        <w:rPr/>
        <w:t>DARAH PADA PASIEN DIABETES MELLITUS DI RUANG RAWAT</w:t>
      </w:r>
      <w:r>
        <w:rPr>
          <w:spacing w:val="1"/>
        </w:rPr>
        <w:t> </w:t>
      </w:r>
      <w:r>
        <w:rPr/>
        <w:t>INAP</w:t>
      </w:r>
      <w:r>
        <w:rPr>
          <w:spacing w:val="-1"/>
        </w:rPr>
        <w:t> </w:t>
      </w:r>
      <w:r>
        <w:rPr/>
        <w:t>RSUD</w:t>
      </w:r>
      <w:r>
        <w:rPr>
          <w:spacing w:val="-1"/>
        </w:rPr>
        <w:t> </w:t>
      </w:r>
      <w:r>
        <w:rPr/>
        <w:t>SIDOARJO”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spacing w:before="0"/>
        <w:ind w:left="474" w:right="495" w:firstLine="0"/>
        <w:jc w:val="center"/>
        <w:rPr>
          <w:b/>
          <w:sz w:val="24"/>
        </w:rPr>
      </w:pPr>
      <w:r>
        <w:rPr>
          <w:b/>
          <w:sz w:val="24"/>
        </w:rPr>
        <w:t>Ninik Purwandari</w:t>
      </w:r>
    </w:p>
    <w:p>
      <w:pPr>
        <w:pStyle w:val="BodyText"/>
        <w:ind w:left="1661" w:right="1686"/>
        <w:jc w:val="center"/>
      </w:pPr>
      <w:r>
        <w:rPr/>
        <w:t>Prodi</w:t>
      </w:r>
      <w:r>
        <w:rPr>
          <w:spacing w:val="-2"/>
        </w:rPr>
        <w:t> </w:t>
      </w:r>
      <w:r>
        <w:rPr/>
        <w:t>S1</w:t>
      </w:r>
      <w:r>
        <w:rPr>
          <w:spacing w:val="-2"/>
        </w:rPr>
        <w:t> </w:t>
      </w:r>
      <w:r>
        <w:rPr/>
        <w:t>Ilmu</w:t>
      </w:r>
      <w:r>
        <w:rPr>
          <w:spacing w:val="-2"/>
        </w:rPr>
        <w:t> </w:t>
      </w:r>
      <w:r>
        <w:rPr/>
        <w:t>Keperawatan</w:t>
      </w:r>
      <w:r>
        <w:rPr>
          <w:spacing w:val="-2"/>
        </w:rPr>
        <w:t> </w:t>
      </w:r>
      <w:r>
        <w:rPr/>
        <w:t>STIKES</w:t>
      </w:r>
      <w:r>
        <w:rPr>
          <w:spacing w:val="-2"/>
        </w:rPr>
        <w:t> </w:t>
      </w:r>
      <w:r>
        <w:rPr/>
        <w:t>Majapahit</w:t>
      </w:r>
      <w:r>
        <w:rPr>
          <w:spacing w:val="-1"/>
        </w:rPr>
        <w:t> </w:t>
      </w:r>
      <w:r>
        <w:rPr/>
        <w:t>Mojokerto</w:t>
      </w:r>
      <w:r>
        <w:rPr>
          <w:spacing w:val="-57"/>
        </w:rPr>
        <w:t> </w:t>
      </w:r>
      <w:r>
        <w:rPr/>
        <w:t>Email:</w:t>
      </w:r>
      <w:r>
        <w:rPr>
          <w:spacing w:val="-1"/>
        </w:rPr>
        <w:t> </w:t>
      </w:r>
      <w:hyperlink r:id="rId8">
        <w:r>
          <w:rPr/>
          <w:t>ninikniknik1@gmail.com</w:t>
        </w:r>
      </w:hyperlink>
    </w:p>
    <w:p>
      <w:pPr>
        <w:pStyle w:val="BodyText"/>
        <w:spacing w:before="9"/>
        <w:rPr>
          <w:sz w:val="23"/>
        </w:rPr>
      </w:pPr>
    </w:p>
    <w:p>
      <w:pPr>
        <w:pStyle w:val="Heading1"/>
        <w:spacing w:before="1"/>
        <w:ind w:left="2328" w:right="2352"/>
        <w:rPr>
          <w:b w:val="0"/>
        </w:rPr>
      </w:pPr>
      <w:r>
        <w:rPr/>
        <w:t>Fitria</w:t>
      </w:r>
      <w:r>
        <w:rPr>
          <w:spacing w:val="-1"/>
        </w:rPr>
        <w:t> </w:t>
      </w:r>
      <w:r>
        <w:rPr/>
        <w:t>Wahyu Ariyanti, S.Kep.Ns.,M.Kep</w:t>
      </w:r>
      <w:r>
        <w:rPr>
          <w:b w:val="0"/>
        </w:rPr>
        <w:t>.</w:t>
      </w:r>
    </w:p>
    <w:p>
      <w:pPr>
        <w:spacing w:before="0"/>
        <w:ind w:left="1322" w:right="1345" w:firstLine="0"/>
        <w:jc w:val="center"/>
        <w:rPr>
          <w:sz w:val="22"/>
        </w:rPr>
      </w:pPr>
      <w:r>
        <w:rPr>
          <w:sz w:val="24"/>
        </w:rPr>
        <w:t>Dosen</w:t>
      </w:r>
      <w:r>
        <w:rPr>
          <w:spacing w:val="-3"/>
          <w:sz w:val="24"/>
        </w:rPr>
        <w:t> </w:t>
      </w:r>
      <w:r>
        <w:rPr>
          <w:sz w:val="24"/>
        </w:rPr>
        <w:t>Prodi</w:t>
      </w:r>
      <w:r>
        <w:rPr>
          <w:spacing w:val="-2"/>
          <w:sz w:val="24"/>
        </w:rPr>
        <w:t> </w:t>
      </w:r>
      <w:r>
        <w:rPr>
          <w:sz w:val="24"/>
        </w:rPr>
        <w:t>S1</w:t>
      </w:r>
      <w:r>
        <w:rPr>
          <w:spacing w:val="-2"/>
          <w:sz w:val="24"/>
        </w:rPr>
        <w:t> </w:t>
      </w:r>
      <w:r>
        <w:rPr>
          <w:sz w:val="24"/>
        </w:rPr>
        <w:t>Ilmu</w:t>
      </w:r>
      <w:r>
        <w:rPr>
          <w:spacing w:val="-2"/>
          <w:sz w:val="24"/>
        </w:rPr>
        <w:t> </w:t>
      </w:r>
      <w:r>
        <w:rPr>
          <w:sz w:val="24"/>
        </w:rPr>
        <w:t>Keperawatan</w:t>
      </w:r>
      <w:r>
        <w:rPr>
          <w:spacing w:val="-2"/>
          <w:sz w:val="24"/>
        </w:rPr>
        <w:t> </w:t>
      </w:r>
      <w:r>
        <w:rPr>
          <w:sz w:val="24"/>
        </w:rPr>
        <w:t>STIKES</w:t>
      </w:r>
      <w:r>
        <w:rPr>
          <w:spacing w:val="-2"/>
          <w:sz w:val="24"/>
        </w:rPr>
        <w:t> </w:t>
      </w:r>
      <w:r>
        <w:rPr>
          <w:sz w:val="24"/>
        </w:rPr>
        <w:t>Majapahit Mojokerto</w:t>
      </w:r>
      <w:r>
        <w:rPr>
          <w:spacing w:val="-57"/>
          <w:sz w:val="24"/>
        </w:rPr>
        <w:t> </w:t>
      </w:r>
      <w:r>
        <w:rPr>
          <w:sz w:val="24"/>
        </w:rPr>
        <w:t>Email:</w:t>
      </w:r>
      <w:r>
        <w:rPr>
          <w:spacing w:val="-1"/>
          <w:sz w:val="24"/>
        </w:rPr>
        <w:t> </w:t>
      </w:r>
      <w:hyperlink r:id="rId9">
        <w:r>
          <w:rPr>
            <w:sz w:val="22"/>
          </w:rPr>
          <w:t>ikkeshary@gmail.com</w:t>
        </w:r>
      </w:hyperlink>
    </w:p>
    <w:p>
      <w:pPr>
        <w:pStyle w:val="BodyText"/>
        <w:rPr>
          <w:sz w:val="38"/>
        </w:rPr>
      </w:pPr>
    </w:p>
    <w:p>
      <w:pPr>
        <w:pStyle w:val="Heading1"/>
        <w:ind w:left="2328" w:right="2352"/>
      </w:pPr>
      <w:r>
        <w:rPr/>
        <w:t>Ike</w:t>
      </w:r>
      <w:r>
        <w:rPr>
          <w:spacing w:val="-12"/>
        </w:rPr>
        <w:t> </w:t>
      </w:r>
      <w:r>
        <w:rPr/>
        <w:t>Prafita</w:t>
      </w:r>
      <w:r>
        <w:rPr>
          <w:spacing w:val="-11"/>
        </w:rPr>
        <w:t> </w:t>
      </w:r>
      <w:r>
        <w:rPr/>
        <w:t>Sari,S.</w:t>
      </w:r>
      <w:r>
        <w:rPr>
          <w:spacing w:val="-2"/>
        </w:rPr>
        <w:t> </w:t>
      </w:r>
      <w:r>
        <w:rPr/>
        <w:t>Kep.</w:t>
      </w:r>
      <w:r>
        <w:rPr>
          <w:spacing w:val="-1"/>
        </w:rPr>
        <w:t> </w:t>
      </w:r>
      <w:r>
        <w:rPr/>
        <w:t>Ns.,</w:t>
      </w:r>
      <w:r>
        <w:rPr>
          <w:spacing w:val="-6"/>
        </w:rPr>
        <w:t> </w:t>
      </w:r>
      <w:r>
        <w:rPr/>
        <w:t>M.Kep.</w:t>
      </w:r>
    </w:p>
    <w:p>
      <w:pPr>
        <w:spacing w:before="0"/>
        <w:ind w:left="1322" w:right="1348" w:firstLine="0"/>
        <w:jc w:val="center"/>
        <w:rPr>
          <w:sz w:val="22"/>
        </w:rPr>
      </w:pPr>
      <w:r>
        <w:rPr>
          <w:sz w:val="24"/>
        </w:rPr>
        <w:t>Dosen Prodi S1 Ilmu Keperawatan STIKES Majapahit Mojokerto</w:t>
      </w:r>
      <w:r>
        <w:rPr>
          <w:spacing w:val="-57"/>
          <w:sz w:val="24"/>
        </w:rPr>
        <w:t> </w:t>
      </w:r>
      <w:r>
        <w:rPr>
          <w:sz w:val="24"/>
        </w:rPr>
        <w:t>Email:</w:t>
      </w:r>
      <w:r>
        <w:rPr>
          <w:spacing w:val="-1"/>
          <w:sz w:val="24"/>
        </w:rPr>
        <w:t> </w:t>
      </w:r>
      <w:hyperlink r:id="rId10">
        <w:r>
          <w:rPr>
            <w:sz w:val="22"/>
          </w:rPr>
          <w:t>fitria.hariyadi@gmail.com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12"/>
        <w:ind w:left="588" w:right="435"/>
        <w:jc w:val="both"/>
      </w:pPr>
      <w:r>
        <w:rPr>
          <w:b/>
        </w:rPr>
        <w:t>Abstrak - </w:t>
      </w:r>
      <w:r>
        <w:rPr/>
        <w:t>Diabetes Melitus merupakan penyakit gangguan metabolisme kronis</w:t>
      </w:r>
      <w:r>
        <w:rPr>
          <w:spacing w:val="1"/>
        </w:rPr>
        <w:t> </w:t>
      </w:r>
      <w:r>
        <w:rPr/>
        <w:t>ditandai peningkatan glukosa darah (Hiperglikemi), Gangguan kecemasan pada</w:t>
      </w:r>
      <w:r>
        <w:rPr>
          <w:spacing w:val="1"/>
        </w:rPr>
        <w:t> </w:t>
      </w:r>
      <w:r>
        <w:rPr/>
        <w:t>pasien</w:t>
      </w:r>
      <w:r>
        <w:rPr>
          <w:spacing w:val="-15"/>
        </w:rPr>
        <w:t> </w:t>
      </w:r>
      <w:r>
        <w:rPr/>
        <w:t>DM</w:t>
      </w:r>
      <w:r>
        <w:rPr>
          <w:spacing w:val="-14"/>
        </w:rPr>
        <w:t> </w:t>
      </w:r>
      <w:r>
        <w:rPr/>
        <w:t>dapat</w:t>
      </w:r>
      <w:r>
        <w:rPr>
          <w:spacing w:val="-13"/>
        </w:rPr>
        <w:t> </w:t>
      </w:r>
      <w:r>
        <w:rPr/>
        <w:t>memperburuk</w:t>
      </w:r>
      <w:r>
        <w:rPr>
          <w:spacing w:val="-15"/>
        </w:rPr>
        <w:t> </w:t>
      </w:r>
      <w:r>
        <w:rPr/>
        <w:t>kondisi.</w:t>
      </w:r>
      <w:r>
        <w:rPr>
          <w:spacing w:val="-13"/>
        </w:rPr>
        <w:t> </w:t>
      </w:r>
      <w:r>
        <w:rPr/>
        <w:t>Kecemasan</w:t>
      </w:r>
      <w:r>
        <w:rPr>
          <w:spacing w:val="-13"/>
        </w:rPr>
        <w:t> </w:t>
      </w:r>
      <w:r>
        <w:rPr/>
        <w:t>dapat</w:t>
      </w:r>
      <w:r>
        <w:rPr>
          <w:spacing w:val="-12"/>
        </w:rPr>
        <w:t> </w:t>
      </w:r>
      <w:r>
        <w:rPr/>
        <w:t>merangsang</w:t>
      </w:r>
      <w:r>
        <w:rPr>
          <w:spacing w:val="-13"/>
        </w:rPr>
        <w:t> </w:t>
      </w:r>
      <w:r>
        <w:rPr/>
        <w:t>hipotalamus</w:t>
      </w:r>
      <w:r>
        <w:rPr>
          <w:spacing w:val="-58"/>
        </w:rPr>
        <w:t> </w:t>
      </w:r>
      <w:r>
        <w:rPr/>
        <w:t>hipofisis untuk melepaskan hormon ACTH yang dapat memicu kelenjar adrenal</w:t>
      </w:r>
      <w:r>
        <w:rPr>
          <w:spacing w:val="1"/>
        </w:rPr>
        <w:t> </w:t>
      </w:r>
      <w:r>
        <w:rPr/>
        <w:t>untuk</w:t>
      </w:r>
      <w:r>
        <w:rPr>
          <w:spacing w:val="-13"/>
        </w:rPr>
        <w:t> </w:t>
      </w:r>
      <w:r>
        <w:rPr/>
        <w:t>melepaskan</w:t>
      </w:r>
      <w:r>
        <w:rPr>
          <w:spacing w:val="-10"/>
        </w:rPr>
        <w:t> </w:t>
      </w:r>
      <w:r>
        <w:rPr/>
        <w:t>hormon</w:t>
      </w:r>
      <w:r>
        <w:rPr>
          <w:spacing w:val="-13"/>
        </w:rPr>
        <w:t> </w:t>
      </w:r>
      <w:r>
        <w:rPr/>
        <w:t>epinefrin</w:t>
      </w:r>
      <w:r>
        <w:rPr>
          <w:spacing w:val="-13"/>
        </w:rPr>
        <w:t> </w:t>
      </w:r>
      <w:r>
        <w:rPr/>
        <w:t>dan</w:t>
      </w:r>
      <w:r>
        <w:rPr>
          <w:spacing w:val="-13"/>
        </w:rPr>
        <w:t> </w:t>
      </w:r>
      <w:r>
        <w:rPr/>
        <w:t>kortisol</w:t>
      </w:r>
      <w:r>
        <w:rPr>
          <w:spacing w:val="-12"/>
        </w:rPr>
        <w:t> </w:t>
      </w:r>
      <w:r>
        <w:rPr/>
        <w:t>sehingga</w:t>
      </w:r>
      <w:r>
        <w:rPr>
          <w:spacing w:val="-14"/>
        </w:rPr>
        <w:t> </w:t>
      </w:r>
      <w:r>
        <w:rPr/>
        <w:t>meningkatkan</w:t>
      </w:r>
      <w:r>
        <w:rPr>
          <w:spacing w:val="-11"/>
        </w:rPr>
        <w:t> </w:t>
      </w:r>
      <w:r>
        <w:rPr/>
        <w:t>kadar</w:t>
      </w:r>
      <w:r>
        <w:rPr>
          <w:spacing w:val="-13"/>
        </w:rPr>
        <w:t> </w:t>
      </w:r>
      <w:r>
        <w:rPr/>
        <w:t>gula</w:t>
      </w:r>
      <w:r>
        <w:rPr>
          <w:spacing w:val="-58"/>
        </w:rPr>
        <w:t> </w:t>
      </w:r>
      <w:r>
        <w:rPr/>
        <w:t>didalam darah. Metode desain penelitian</w:t>
      </w:r>
      <w:r>
        <w:rPr>
          <w:spacing w:val="1"/>
        </w:rPr>
        <w:t> </w:t>
      </w:r>
      <w:r>
        <w:rPr/>
        <w:t>korelasional dengan pendekatan </w:t>
      </w:r>
      <w:r>
        <w:rPr>
          <w:i/>
        </w:rPr>
        <w:t>cross</w:t>
      </w:r>
      <w:r>
        <w:rPr>
          <w:i/>
          <w:spacing w:val="1"/>
        </w:rPr>
        <w:t> </w:t>
      </w:r>
      <w:r>
        <w:rPr>
          <w:i/>
        </w:rPr>
        <w:t>sectional</w:t>
      </w:r>
      <w:r>
        <w:rPr/>
        <w:t>. Teknik sampling menggunakan</w:t>
      </w:r>
      <w:r>
        <w:rPr>
          <w:spacing w:val="1"/>
        </w:rPr>
        <w:t> </w:t>
      </w:r>
      <w:r>
        <w:rPr>
          <w:i/>
        </w:rPr>
        <w:t>purposive</w:t>
      </w:r>
      <w:r>
        <w:rPr>
          <w:i/>
          <w:spacing w:val="1"/>
        </w:rPr>
        <w:t> </w:t>
      </w:r>
      <w:r>
        <w:rPr>
          <w:i/>
        </w:rPr>
        <w:t>sampling</w:t>
      </w:r>
      <w:r>
        <w:rPr>
          <w:i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sampel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>
          <w:i/>
        </w:rPr>
        <w:t>uji</w:t>
      </w:r>
      <w:r>
        <w:rPr>
          <w:i/>
          <w:spacing w:val="1"/>
        </w:rPr>
        <w:t> </w:t>
      </w:r>
      <w:r>
        <w:rPr>
          <w:i/>
        </w:rPr>
        <w:t>chi</w:t>
      </w:r>
      <w:r>
        <w:rPr>
          <w:i/>
          <w:spacing w:val="1"/>
        </w:rPr>
        <w:t> </w:t>
      </w:r>
      <w:r>
        <w:rPr>
          <w:i/>
        </w:rPr>
        <w:t>squar.</w:t>
      </w:r>
      <w:r>
        <w:rPr>
          <w:i/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kecemasan,</w:t>
      </w:r>
      <w:r>
        <w:rPr>
          <w:spacing w:val="1"/>
        </w:rPr>
        <w:t> </w:t>
      </w:r>
      <w:r>
        <w:rPr/>
        <w:t>Instrumen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Hamilton</w:t>
      </w:r>
      <w:r>
        <w:rPr>
          <w:spacing w:val="1"/>
        </w:rPr>
        <w:t> </w:t>
      </w:r>
      <w:r>
        <w:rPr/>
        <w:t>Anxiety</w:t>
      </w:r>
      <w:r>
        <w:rPr>
          <w:spacing w:val="1"/>
        </w:rPr>
        <w:t> </w:t>
      </w:r>
      <w:r>
        <w:rPr/>
        <w:t>Rating Scale (HARS) dan variabel dependen adalah kadar gula darah, instrument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tes</w:t>
      </w:r>
      <w:r>
        <w:rPr>
          <w:spacing w:val="1"/>
        </w:rPr>
        <w:t> </w:t>
      </w:r>
      <w:r>
        <w:rPr/>
        <w:t>gula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sewaktu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ukur</w:t>
      </w:r>
      <w:r>
        <w:rPr>
          <w:spacing w:val="1"/>
        </w:rPr>
        <w:t> </w:t>
      </w:r>
      <w:r>
        <w:rPr/>
        <w:t>lembar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laboratorium. Uji</w:t>
      </w:r>
      <w:r>
        <w:rPr>
          <w:spacing w:val="1"/>
        </w:rPr>
        <w:t> </w:t>
      </w:r>
      <w:r>
        <w:rPr/>
        <w:t>statistik menggunakan uji Korelasi Spearman. Hasil penelitian</w:t>
      </w:r>
      <w:r>
        <w:rPr>
          <w:spacing w:val="1"/>
        </w:rPr>
        <w:t> </w:t>
      </w:r>
      <w:r>
        <w:rPr/>
        <w:t>yaitu ada hubungan kecemasan hospitalisasi dengan kadar gula darah pada pasien</w:t>
      </w:r>
      <w:r>
        <w:rPr>
          <w:spacing w:val="1"/>
        </w:rPr>
        <w:t> </w:t>
      </w:r>
      <w:r>
        <w:rPr/>
        <w:t>Diabetes Mellitus di ruang rawat inap RSUD Sidoarjo. Manfaat yang</w:t>
      </w:r>
      <w:r>
        <w:rPr>
          <w:spacing w:val="1"/>
        </w:rPr>
        <w:t> </w:t>
      </w:r>
      <w:r>
        <w:rPr/>
        <w:t>diharapkan,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kesehatan pasien, memberikan dukungan emosional sehingga kadar</w:t>
      </w:r>
      <w:r>
        <w:rPr>
          <w:spacing w:val="1"/>
        </w:rPr>
        <w:t> </w:t>
      </w:r>
      <w:r>
        <w:rPr/>
        <w:t>gula darah</w:t>
      </w:r>
      <w:r>
        <w:rPr>
          <w:spacing w:val="1"/>
        </w:rPr>
        <w:t> </w:t>
      </w:r>
      <w:r>
        <w:rPr/>
        <w:t>pasien terkontrol dengan berkomitmen mengubah</w:t>
      </w:r>
      <w:r>
        <w:rPr>
          <w:spacing w:val="1"/>
        </w:rPr>
        <w:t> </w:t>
      </w:r>
      <w:r>
        <w:rPr/>
        <w:t>gaya hidup yang sehat seperti</w:t>
      </w:r>
      <w:r>
        <w:rPr>
          <w:spacing w:val="1"/>
        </w:rPr>
        <w:t> </w:t>
      </w:r>
      <w:r>
        <w:rPr/>
        <w:t>patuh</w:t>
      </w:r>
      <w:r>
        <w:rPr>
          <w:spacing w:val="-13"/>
        </w:rPr>
        <w:t> </w:t>
      </w:r>
      <w:r>
        <w:rPr/>
        <w:t>pada</w:t>
      </w:r>
      <w:r>
        <w:rPr>
          <w:spacing w:val="-11"/>
        </w:rPr>
        <w:t> </w:t>
      </w:r>
      <w:r>
        <w:rPr/>
        <w:t>diet</w:t>
      </w:r>
      <w:r>
        <w:rPr>
          <w:spacing w:val="-13"/>
        </w:rPr>
        <w:t> </w:t>
      </w:r>
      <w:r>
        <w:rPr/>
        <w:t>DM,</w:t>
      </w:r>
      <w:r>
        <w:rPr>
          <w:spacing w:val="-13"/>
        </w:rPr>
        <w:t> </w:t>
      </w:r>
      <w:r>
        <w:rPr/>
        <w:t>melakukan</w:t>
      </w:r>
      <w:r>
        <w:rPr>
          <w:spacing w:val="-13"/>
        </w:rPr>
        <w:t> </w:t>
      </w:r>
      <w:r>
        <w:rPr/>
        <w:t>aktifitas</w:t>
      </w:r>
      <w:r>
        <w:rPr>
          <w:spacing w:val="-12"/>
        </w:rPr>
        <w:t> </w:t>
      </w:r>
      <w:r>
        <w:rPr/>
        <w:t>olahraga</w:t>
      </w:r>
      <w:r>
        <w:rPr>
          <w:spacing w:val="-9"/>
        </w:rPr>
        <w:t> </w:t>
      </w:r>
      <w:r>
        <w:rPr/>
        <w:t>secara</w:t>
      </w:r>
      <w:r>
        <w:rPr>
          <w:spacing w:val="-10"/>
        </w:rPr>
        <w:t> </w:t>
      </w:r>
      <w:r>
        <w:rPr/>
        <w:t>rutin</w:t>
      </w:r>
      <w:r>
        <w:rPr>
          <w:spacing w:val="-13"/>
        </w:rPr>
        <w:t> </w:t>
      </w:r>
      <w:r>
        <w:rPr/>
        <w:t>dan</w:t>
      </w:r>
      <w:r>
        <w:rPr>
          <w:spacing w:val="-10"/>
        </w:rPr>
        <w:t> </w:t>
      </w:r>
      <w:r>
        <w:rPr/>
        <w:t>mengurangi</w:t>
      </w:r>
      <w:r>
        <w:rPr>
          <w:spacing w:val="-12"/>
        </w:rPr>
        <w:t> </w:t>
      </w:r>
      <w:r>
        <w:rPr/>
        <w:t>stres</w:t>
      </w:r>
      <w:r>
        <w:rPr>
          <w:spacing w:val="-57"/>
        </w:rPr>
        <w:t> </w:t>
      </w:r>
      <w:r>
        <w:rPr/>
        <w:t>serta meningkatkankepatuhan terhadap pengobatan. Sebagai bahan referensi dalam</w:t>
      </w:r>
      <w:r>
        <w:rPr>
          <w:spacing w:val="-57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hospitalisasi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mempengaruhi/meningkatnya kadar gula darah saat dirawat sehingga membuat</w:t>
      </w:r>
      <w:r>
        <w:rPr>
          <w:spacing w:val="1"/>
        </w:rPr>
        <w:t> </w:t>
      </w:r>
      <w:r>
        <w:rPr/>
        <w:t>kadar</w:t>
      </w:r>
      <w:r>
        <w:rPr>
          <w:spacing w:val="-1"/>
        </w:rPr>
        <w:t> </w:t>
      </w:r>
      <w:r>
        <w:rPr/>
        <w:t>gula darah stabil.</w:t>
      </w:r>
    </w:p>
    <w:p>
      <w:pPr>
        <w:pStyle w:val="Heading1"/>
        <w:spacing w:before="2"/>
        <w:ind w:left="588"/>
        <w:jc w:val="both"/>
      </w:pPr>
      <w:r>
        <w:rPr/>
        <w:t>Kata</w:t>
      </w:r>
      <w:r>
        <w:rPr>
          <w:spacing w:val="-2"/>
        </w:rPr>
        <w:t> </w:t>
      </w:r>
      <w:r>
        <w:rPr/>
        <w:t>kunci:</w:t>
      </w:r>
      <w:r>
        <w:rPr>
          <w:spacing w:val="-1"/>
        </w:rPr>
        <w:t> </w:t>
      </w:r>
      <w:r>
        <w:rPr/>
        <w:t>Kecemasan,</w:t>
      </w:r>
      <w:r>
        <w:rPr>
          <w:spacing w:val="-2"/>
        </w:rPr>
        <w:t> </w:t>
      </w:r>
      <w:r>
        <w:rPr/>
        <w:t>Kadar</w:t>
      </w:r>
      <w:r>
        <w:rPr>
          <w:spacing w:val="-2"/>
        </w:rPr>
        <w:t> </w:t>
      </w:r>
      <w:r>
        <w:rPr/>
        <w:t>Gula</w:t>
      </w:r>
      <w:r>
        <w:rPr>
          <w:spacing w:val="-2"/>
        </w:rPr>
        <w:t> </w:t>
      </w:r>
      <w:r>
        <w:rPr/>
        <w:t>Darah,</w:t>
      </w:r>
      <w:r>
        <w:rPr>
          <w:spacing w:val="-1"/>
        </w:rPr>
        <w:t> </w:t>
      </w:r>
      <w:r>
        <w:rPr/>
        <w:t>Diabetes</w:t>
      </w:r>
      <w:r>
        <w:rPr>
          <w:spacing w:val="-2"/>
        </w:rPr>
        <w:t> </w:t>
      </w:r>
      <w:r>
        <w:rPr/>
        <w:t>Melitus</w:t>
      </w:r>
    </w:p>
    <w:p>
      <w:pPr>
        <w:spacing w:after="0"/>
        <w:jc w:val="both"/>
        <w:sectPr>
          <w:pgSz w:w="11940" w:h="16860"/>
          <w:pgMar w:top="1600" w:bottom="280" w:left="1680" w:right="1260"/>
        </w:sectPr>
      </w:pPr>
    </w:p>
    <w:p>
      <w:pPr>
        <w:pStyle w:val="BodyText"/>
        <w:spacing w:before="11"/>
        <w:rPr>
          <w:b/>
          <w:sz w:val="7"/>
        </w:rPr>
      </w:pPr>
    </w:p>
    <w:p>
      <w:pPr>
        <w:pStyle w:val="BodyText"/>
        <w:ind w:left="559"/>
        <w:rPr>
          <w:sz w:val="20"/>
        </w:rPr>
      </w:pPr>
      <w:r>
        <w:rPr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401.5pt;height:303.650pt;mso-position-horizontal-relative:char;mso-position-vertical-relative:line" type="#_x0000_t202" filled="true" fillcolor="#f8f8f9" stroked="false">
            <w10:anchorlock/>
            <v:textbox inset="0,0,0,0">
              <w:txbxContent>
                <w:p>
                  <w:pPr>
                    <w:spacing w:before="0"/>
                    <w:ind w:left="28" w:right="24" w:firstLine="0"/>
                    <w:jc w:val="both"/>
                    <w:rPr>
                      <w:i/>
                      <w:sz w:val="24"/>
                    </w:rPr>
                  </w:pPr>
                  <w:r>
                    <w:rPr>
                      <w:b/>
                      <w:i/>
                      <w:color w:val="1F2023"/>
                      <w:sz w:val="24"/>
                    </w:rPr>
                    <w:t>Abstract - </w:t>
                  </w:r>
                  <w:r>
                    <w:rPr>
                      <w:i/>
                      <w:color w:val="1F2023"/>
                      <w:sz w:val="24"/>
                    </w:rPr>
                    <w:t>Diabetes Mellitus is a chronic metabolic disorder characterized by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increased blood glucose (hyperglycemia). Anxiety disorders in DM patients can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exacerbate the condition. Anxiety can stimulate the pituitary hypothalamus to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release</w:t>
                  </w:r>
                  <w:r>
                    <w:rPr>
                      <w:i/>
                      <w:color w:val="1F2023"/>
                      <w:spacing w:val="-15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ACTH</w:t>
                  </w:r>
                  <w:r>
                    <w:rPr>
                      <w:i/>
                      <w:color w:val="1F2023"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hormone</w:t>
                  </w:r>
                  <w:r>
                    <w:rPr>
                      <w:i/>
                      <w:color w:val="1F2023"/>
                      <w:spacing w:val="-15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which</w:t>
                  </w:r>
                  <w:r>
                    <w:rPr>
                      <w:i/>
                      <w:color w:val="1F2023"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can</w:t>
                  </w:r>
                  <w:r>
                    <w:rPr>
                      <w:i/>
                      <w:color w:val="1F2023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trigger</w:t>
                  </w:r>
                  <w:r>
                    <w:rPr>
                      <w:i/>
                      <w:color w:val="1F2023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the</w:t>
                  </w:r>
                  <w:r>
                    <w:rPr>
                      <w:i/>
                      <w:color w:val="1F2023"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adrenal</w:t>
                  </w:r>
                  <w:r>
                    <w:rPr>
                      <w:i/>
                      <w:color w:val="1F2023"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glands</w:t>
                  </w:r>
                  <w:r>
                    <w:rPr>
                      <w:i/>
                      <w:color w:val="1F2023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to</w:t>
                  </w:r>
                  <w:r>
                    <w:rPr>
                      <w:i/>
                      <w:color w:val="1F2023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release</w:t>
                  </w:r>
                  <w:r>
                    <w:rPr>
                      <w:i/>
                      <w:color w:val="1F2023"/>
                      <w:spacing w:val="-15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epinephrine</w:t>
                  </w:r>
                  <w:r>
                    <w:rPr>
                      <w:i/>
                      <w:color w:val="1F2023"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and cortisol hormones thereby increasing blood sugar levels. Correlational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research design method with cross sectional approach. The sampling technique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used</w:t>
                  </w:r>
                  <w:r>
                    <w:rPr>
                      <w:i/>
                      <w:color w:val="1F2023"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purposive</w:t>
                  </w:r>
                  <w:r>
                    <w:rPr>
                      <w:i/>
                      <w:color w:val="1F2023"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sampling</w:t>
                  </w:r>
                  <w:r>
                    <w:rPr>
                      <w:i/>
                      <w:color w:val="1F2023"/>
                      <w:spacing w:val="-7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with</w:t>
                  </w:r>
                  <w:r>
                    <w:rPr>
                      <w:i/>
                      <w:color w:val="1F2023"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</w:t>
                  </w:r>
                  <w:r>
                    <w:rPr>
                      <w:i/>
                      <w:color w:val="1F2023"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total</w:t>
                  </w:r>
                  <w:r>
                    <w:rPr>
                      <w:i/>
                      <w:color w:val="1F2023"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sample</w:t>
                  </w:r>
                  <w:r>
                    <w:rPr>
                      <w:i/>
                      <w:color w:val="1F2023"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of</w:t>
                  </w:r>
                  <w:r>
                    <w:rPr>
                      <w:i/>
                      <w:color w:val="1F2023"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30</w:t>
                  </w:r>
                  <w:r>
                    <w:rPr>
                      <w:i/>
                      <w:color w:val="1F2023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people.</w:t>
                  </w:r>
                  <w:r>
                    <w:rPr>
                      <w:i/>
                      <w:color w:val="1F2023"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Using</w:t>
                  </w:r>
                  <w:r>
                    <w:rPr>
                      <w:i/>
                      <w:color w:val="1F2023"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the</w:t>
                  </w:r>
                  <w:r>
                    <w:rPr>
                      <w:i/>
                      <w:color w:val="1F2023"/>
                      <w:spacing w:val="-8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chi</w:t>
                  </w:r>
                  <w:r>
                    <w:rPr>
                      <w:i/>
                      <w:color w:val="1F2023"/>
                      <w:spacing w:val="-10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square</w:t>
                  </w:r>
                  <w:r>
                    <w:rPr>
                      <w:i/>
                      <w:color w:val="1F2023"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test.</w:t>
                  </w:r>
                  <w:r>
                    <w:rPr>
                      <w:i/>
                      <w:color w:val="1F2023"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The independent variable is anxiety, the instrument uses the Hamilton Anxiety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Rating Scale (HARS) anxiety questionnaire and the dependent variable is blood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sugar levels, the instrument uses a random blood sugar test with a laboratory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observation sheet measuring instrument. Statistical test using the Spearman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Correlation test. The results of the study are that there is a relationship between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hospitalization anxiety and blood sugar levels in Diabetes Mellitus patients in the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Sidoarjo Hospital inpatient room. The expected benefits are that nurses can help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increase</w:t>
                  </w:r>
                  <w:r>
                    <w:rPr>
                      <w:i/>
                      <w:color w:val="1F2023"/>
                      <w:spacing w:val="-2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knowledge</w:t>
                  </w:r>
                  <w:r>
                    <w:rPr>
                      <w:i/>
                      <w:color w:val="1F2023"/>
                      <w:spacing w:val="-5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and</w:t>
                  </w:r>
                  <w:r>
                    <w:rPr>
                      <w:i/>
                      <w:color w:val="1F2023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education</w:t>
                  </w:r>
                  <w:r>
                    <w:rPr>
                      <w:i/>
                      <w:color w:val="1F2023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about</w:t>
                  </w:r>
                  <w:r>
                    <w:rPr>
                      <w:i/>
                      <w:color w:val="1F2023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patient</w:t>
                  </w:r>
                  <w:r>
                    <w:rPr>
                      <w:i/>
                      <w:color w:val="1F2023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health,</w:t>
                  </w:r>
                  <w:r>
                    <w:rPr>
                      <w:i/>
                      <w:color w:val="1F2023"/>
                      <w:spacing w:val="-4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provide emotional</w:t>
                  </w:r>
                  <w:r>
                    <w:rPr>
                      <w:i/>
                      <w:color w:val="1F2023"/>
                      <w:spacing w:val="-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support</w:t>
                  </w:r>
                  <w:r>
                    <w:rPr>
                      <w:i/>
                      <w:color w:val="1F2023"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so that the patient's blood sugar levels are controlled by committing to healthy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lifestyle changes such as adhering to the DM diet, carrying out regular sports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activities</w:t>
                  </w:r>
                  <w:r>
                    <w:rPr>
                      <w:i/>
                      <w:color w:val="1F2023"/>
                      <w:spacing w:val="-14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and</w:t>
                  </w:r>
                  <w:r>
                    <w:rPr>
                      <w:i/>
                      <w:color w:val="1F2023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reducing</w:t>
                  </w:r>
                  <w:r>
                    <w:rPr>
                      <w:i/>
                      <w:color w:val="1F2023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stress</w:t>
                  </w:r>
                  <w:r>
                    <w:rPr>
                      <w:i/>
                      <w:color w:val="1F2023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and</w:t>
                  </w:r>
                  <w:r>
                    <w:rPr>
                      <w:i/>
                      <w:color w:val="1F2023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increasing</w:t>
                  </w:r>
                  <w:r>
                    <w:rPr>
                      <w:i/>
                      <w:color w:val="1F2023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adherence</w:t>
                  </w:r>
                  <w:r>
                    <w:rPr>
                      <w:i/>
                      <w:color w:val="1F2023"/>
                      <w:spacing w:val="-1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to</w:t>
                  </w:r>
                  <w:r>
                    <w:rPr>
                      <w:i/>
                      <w:color w:val="1F2023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treatment.</w:t>
                  </w:r>
                  <w:r>
                    <w:rPr>
                      <w:i/>
                      <w:color w:val="1F2023"/>
                      <w:spacing w:val="-6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As</w:t>
                  </w:r>
                  <w:r>
                    <w:rPr>
                      <w:i/>
                      <w:color w:val="1F2023"/>
                      <w:spacing w:val="-12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a</w:t>
                  </w:r>
                  <w:r>
                    <w:rPr>
                      <w:i/>
                      <w:color w:val="1F2023"/>
                      <w:spacing w:val="-13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reference</w:t>
                  </w:r>
                  <w:r>
                    <w:rPr>
                      <w:i/>
                      <w:color w:val="1F2023"/>
                      <w:spacing w:val="-58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material in the treatment of patients who experience hospitalization anxiety so that</w:t>
                  </w:r>
                  <w:r>
                    <w:rPr>
                      <w:i/>
                      <w:color w:val="1F2023"/>
                      <w:spacing w:val="-57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it does not affect/increase blood sugar levels during treatment so as to stabilize</w:t>
                  </w:r>
                  <w:r>
                    <w:rPr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blood</w:t>
                  </w:r>
                  <w:r>
                    <w:rPr>
                      <w:i/>
                      <w:color w:val="1F2023"/>
                      <w:spacing w:val="-1"/>
                      <w:sz w:val="24"/>
                    </w:rPr>
                    <w:t> </w:t>
                  </w:r>
                  <w:r>
                    <w:rPr>
                      <w:i/>
                      <w:color w:val="1F2023"/>
                      <w:sz w:val="24"/>
                    </w:rPr>
                    <w:t>sugar levels.</w:t>
                  </w:r>
                </w:p>
                <w:p>
                  <w:pPr>
                    <w:spacing w:before="0"/>
                    <w:ind w:left="28" w:right="0" w:firstLine="0"/>
                    <w:jc w:val="both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1F2023"/>
                      <w:sz w:val="24"/>
                    </w:rPr>
                    <w:t>Keywords:</w:t>
                  </w:r>
                  <w:r>
                    <w:rPr>
                      <w:b/>
                      <w:i/>
                      <w:color w:val="1F2023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1F2023"/>
                      <w:sz w:val="24"/>
                    </w:rPr>
                    <w:t>Anxiety,</w:t>
                  </w:r>
                  <w:r>
                    <w:rPr>
                      <w:b/>
                      <w:i/>
                      <w:color w:val="1F2023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1F2023"/>
                      <w:sz w:val="24"/>
                    </w:rPr>
                    <w:t>Blood</w:t>
                  </w:r>
                  <w:r>
                    <w:rPr>
                      <w:b/>
                      <w:i/>
                      <w:color w:val="1F2023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1F2023"/>
                      <w:sz w:val="24"/>
                    </w:rPr>
                    <w:t>Sugar</w:t>
                  </w:r>
                  <w:r>
                    <w:rPr>
                      <w:b/>
                      <w:i/>
                      <w:color w:val="1F2023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1F2023"/>
                      <w:sz w:val="24"/>
                    </w:rPr>
                    <w:t>Levels,</w:t>
                  </w:r>
                  <w:r>
                    <w:rPr>
                      <w:b/>
                      <w:i/>
                      <w:color w:val="1F2023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1F2023"/>
                      <w:sz w:val="24"/>
                    </w:rPr>
                    <w:t>Diabetes</w:t>
                  </w:r>
                  <w:r>
                    <w:rPr>
                      <w:b/>
                      <w:i/>
                      <w:color w:val="1F2023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i/>
                      <w:color w:val="1F2023"/>
                      <w:sz w:val="24"/>
                    </w:rPr>
                    <w:t>Mellitus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4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016" w:val="left" w:leader="none"/>
        </w:tabs>
        <w:spacing w:line="240" w:lineRule="auto" w:before="90" w:after="0"/>
        <w:ind w:left="1015" w:right="0" w:hanging="361"/>
        <w:jc w:val="left"/>
        <w:rPr>
          <w:b/>
          <w:sz w:val="24"/>
        </w:rPr>
      </w:pPr>
      <w:r>
        <w:rPr>
          <w:b/>
          <w:sz w:val="24"/>
        </w:rPr>
        <w:t>PENDAHULUAN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360" w:lineRule="auto"/>
        <w:ind w:left="588" w:right="468" w:firstLine="756"/>
        <w:jc w:val="both"/>
      </w:pPr>
      <w:r>
        <w:rPr/>
        <w:t>Menurut </w:t>
      </w:r>
      <w:r>
        <w:rPr>
          <w:i/>
        </w:rPr>
        <w:t>International Diabetes Federation </w:t>
      </w:r>
      <w:r>
        <w:rPr/>
        <w:t>(IDF), diabetes melitus (DM)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memproduksi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menggunakan insulin. Kadar gula darah rendah bila nilai GDS &lt; 70 mg/dl, kadar</w:t>
      </w:r>
      <w:r>
        <w:rPr>
          <w:spacing w:val="1"/>
        </w:rPr>
        <w:t> </w:t>
      </w:r>
      <w:r>
        <w:rPr/>
        <w:t>gula darah tinggi bila nilai GDS ≥ 200 mg/dl (Wijayanto &amp; Pringsewu, 2019).</w:t>
      </w:r>
      <w:r>
        <w:rPr>
          <w:spacing w:val="1"/>
        </w:rPr>
        <w:t> </w:t>
      </w:r>
      <w:r>
        <w:rPr/>
        <w:t>Peningkatan kadar gula darah yang tidak terkontrol dapat mengarah pada penyakit</w:t>
      </w:r>
      <w:r>
        <w:rPr>
          <w:spacing w:val="-57"/>
        </w:rPr>
        <w:t> </w:t>
      </w:r>
      <w:r>
        <w:rPr/>
        <w:t>serius.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dibagi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makrovaskular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mikrovaskular. Komplikasi makrovaskular terjadi apabila terdapat kerusakan pada</w:t>
      </w:r>
      <w:r>
        <w:rPr>
          <w:spacing w:val="-57"/>
        </w:rPr>
        <w:t> </w:t>
      </w:r>
      <w:r>
        <w:rPr/>
        <w:t>pembuluh darah yang berukuran besar, termasuk penyakit kardiovaskular, strok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ketidakmampuan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mengalirkan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kaki.</w:t>
      </w:r>
      <w:r>
        <w:rPr>
          <w:spacing w:val="1"/>
        </w:rPr>
        <w:t> </w:t>
      </w:r>
      <w:r>
        <w:rPr/>
        <w:t>Komplikasi</w:t>
      </w:r>
      <w:r>
        <w:rPr>
          <w:spacing w:val="1"/>
        </w:rPr>
        <w:t> </w:t>
      </w:r>
      <w:r>
        <w:rPr/>
        <w:t>mikrovaskular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apabila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kerusakan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pembuluh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berukuran kecil, seperti pada ginjal, mata, dan saraf (Kodakandla, Maddela, Pasha</w:t>
      </w:r>
      <w:r>
        <w:rPr>
          <w:spacing w:val="-57"/>
        </w:rPr>
        <w:t> </w:t>
      </w:r>
      <w:r>
        <w:rPr/>
        <w:t>&amp;Vallepalli,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spacing w:line="360" w:lineRule="auto" w:before="181"/>
        <w:ind w:left="588" w:right="468" w:firstLine="708"/>
        <w:jc w:val="both"/>
      </w:pPr>
      <w:r>
        <w:rPr/>
        <w:t>Data dari International Diabetes Federation (IDF) Indonesia menempati</w:t>
      </w:r>
      <w:r>
        <w:rPr>
          <w:spacing w:val="1"/>
        </w:rPr>
        <w:t> </w:t>
      </w:r>
      <w:r>
        <w:rPr/>
        <w:t>peringkat</w:t>
      </w:r>
      <w:r>
        <w:rPr>
          <w:spacing w:val="-8"/>
        </w:rPr>
        <w:t> </w:t>
      </w:r>
      <w:r>
        <w:rPr/>
        <w:t>ke-5</w:t>
      </w:r>
      <w:r>
        <w:rPr>
          <w:spacing w:val="-9"/>
        </w:rPr>
        <w:t> </w:t>
      </w:r>
      <w:r>
        <w:rPr/>
        <w:t>terbesar</w:t>
      </w:r>
      <w:r>
        <w:rPr>
          <w:spacing w:val="-8"/>
        </w:rPr>
        <w:t> </w:t>
      </w:r>
      <w:r>
        <w:rPr/>
        <w:t>didunia,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2019</w:t>
      </w:r>
      <w:r>
        <w:rPr>
          <w:spacing w:val="-8"/>
        </w:rPr>
        <w:t> </w:t>
      </w:r>
      <w:r>
        <w:rPr/>
        <w:t>sebesar</w:t>
      </w:r>
      <w:r>
        <w:rPr>
          <w:spacing w:val="-9"/>
        </w:rPr>
        <w:t> </w:t>
      </w:r>
      <w:r>
        <w:rPr/>
        <w:t>10,7</w:t>
      </w:r>
      <w:r>
        <w:rPr>
          <w:spacing w:val="-9"/>
        </w:rPr>
        <w:t> </w:t>
      </w:r>
      <w:r>
        <w:rPr/>
        <w:t>juta,</w:t>
      </w:r>
      <w:r>
        <w:rPr>
          <w:spacing w:val="-9"/>
        </w:rPr>
        <w:t> </w:t>
      </w:r>
      <w:r>
        <w:rPr/>
        <w:t>tahun</w:t>
      </w:r>
      <w:r>
        <w:rPr>
          <w:spacing w:val="-9"/>
        </w:rPr>
        <w:t> </w:t>
      </w:r>
      <w:r>
        <w:rPr/>
        <w:t>2020</w:t>
      </w:r>
      <w:r>
        <w:rPr>
          <w:spacing w:val="-9"/>
        </w:rPr>
        <w:t> </w:t>
      </w:r>
      <w:r>
        <w:rPr/>
        <w:t>mencapai</w:t>
      </w:r>
      <w:r>
        <w:rPr>
          <w:spacing w:val="-58"/>
        </w:rPr>
        <w:t> </w:t>
      </w:r>
      <w:r>
        <w:rPr/>
        <w:t>18</w:t>
      </w:r>
      <w:r>
        <w:rPr>
          <w:spacing w:val="9"/>
        </w:rPr>
        <w:t> </w:t>
      </w:r>
      <w:r>
        <w:rPr/>
        <w:t>juta</w:t>
      </w:r>
      <w:r>
        <w:rPr>
          <w:spacing w:val="9"/>
        </w:rPr>
        <w:t> </w:t>
      </w:r>
      <w:r>
        <w:rPr/>
        <w:t>orang</w:t>
      </w:r>
      <w:r>
        <w:rPr>
          <w:spacing w:val="9"/>
        </w:rPr>
        <w:t> </w:t>
      </w:r>
      <w:r>
        <w:rPr/>
        <w:t>(IDF,</w:t>
      </w:r>
      <w:r>
        <w:rPr>
          <w:spacing w:val="9"/>
        </w:rPr>
        <w:t> </w:t>
      </w:r>
      <w:r>
        <w:rPr/>
        <w:t>2021).</w:t>
      </w:r>
      <w:r>
        <w:rPr>
          <w:spacing w:val="10"/>
        </w:rPr>
        <w:t> </w:t>
      </w:r>
      <w:r>
        <w:rPr/>
        <w:t>Menurut</w:t>
      </w:r>
      <w:r>
        <w:rPr>
          <w:spacing w:val="9"/>
        </w:rPr>
        <w:t> </w:t>
      </w:r>
      <w:r>
        <w:rPr/>
        <w:t>Data</w:t>
      </w:r>
      <w:r>
        <w:rPr>
          <w:spacing w:val="11"/>
        </w:rPr>
        <w:t> </w:t>
      </w:r>
      <w:r>
        <w:rPr/>
        <w:t>Sample</w:t>
      </w:r>
      <w:r>
        <w:rPr>
          <w:spacing w:val="9"/>
        </w:rPr>
        <w:t> </w:t>
      </w:r>
      <w:r>
        <w:rPr/>
        <w:t>Registration</w:t>
      </w:r>
      <w:r>
        <w:rPr>
          <w:spacing w:val="10"/>
        </w:rPr>
        <w:t> </w:t>
      </w:r>
      <w:r>
        <w:rPr/>
        <w:t>Survey</w:t>
      </w:r>
      <w:r>
        <w:rPr>
          <w:spacing w:val="11"/>
        </w:rPr>
        <w:t> </w:t>
      </w:r>
      <w:r>
        <w:rPr/>
        <w:t>tahun</w:t>
      </w:r>
      <w:r>
        <w:rPr>
          <w:spacing w:val="10"/>
        </w:rPr>
        <w:t> </w:t>
      </w:r>
      <w:r>
        <w:rPr/>
        <w:t>2014</w:t>
      </w:r>
    </w:p>
    <w:p>
      <w:pPr>
        <w:spacing w:after="0" w:line="360" w:lineRule="auto"/>
        <w:jc w:val="both"/>
        <w:sectPr>
          <w:pgSz w:w="11940" w:h="16860"/>
          <w:pgMar w:top="1600" w:bottom="280" w:left="1680" w:right="1260"/>
        </w:sectPr>
      </w:pPr>
    </w:p>
    <w:p>
      <w:pPr>
        <w:pStyle w:val="BodyText"/>
        <w:spacing w:line="360" w:lineRule="auto" w:before="90"/>
        <w:ind w:left="588" w:right="468"/>
        <w:jc w:val="both"/>
      </w:pPr>
      <w:r>
        <w:rPr/>
        <w:t>menunjukkan bahwa Diabetes Mellitus merupakan penyebab kematian terbesar</w:t>
      </w:r>
      <w:r>
        <w:rPr>
          <w:spacing w:val="1"/>
        </w:rPr>
        <w:t> </w:t>
      </w:r>
      <w:r>
        <w:rPr/>
        <w:t>nomor 3 di Indonesia dengan persentase sebesar 6,7%, setelah Stroke (21,1%) dan</w:t>
      </w:r>
      <w:r>
        <w:rPr>
          <w:spacing w:val="-57"/>
        </w:rPr>
        <w:t> </w:t>
      </w:r>
      <w:r>
        <w:rPr/>
        <w:t>penyakit</w:t>
      </w:r>
      <w:r>
        <w:rPr>
          <w:spacing w:val="1"/>
        </w:rPr>
        <w:t> </w:t>
      </w:r>
      <w:r>
        <w:rPr/>
        <w:t>Jantung</w:t>
      </w:r>
      <w:r>
        <w:rPr>
          <w:spacing w:val="1"/>
        </w:rPr>
        <w:t> </w:t>
      </w:r>
      <w:r>
        <w:rPr/>
        <w:t>koroner(12,9%).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tak</w:t>
      </w:r>
      <w:r>
        <w:rPr>
          <w:spacing w:val="1"/>
        </w:rPr>
        <w:t> </w:t>
      </w:r>
      <w:r>
        <w:rPr/>
        <w:t>ditanggulangi,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 penurunan produktifitas, disabilitas, dan kematian dini (Kemenkes,</w:t>
      </w:r>
      <w:r>
        <w:rPr>
          <w:spacing w:val="1"/>
        </w:rPr>
        <w:t> </w:t>
      </w:r>
      <w:r>
        <w:rPr/>
        <w:t>RI,</w:t>
      </w:r>
      <w:r>
        <w:rPr>
          <w:spacing w:val="-4"/>
        </w:rPr>
        <w:t> </w:t>
      </w:r>
      <w:r>
        <w:rPr/>
        <w:t>2016).</w:t>
      </w:r>
      <w:r>
        <w:rPr>
          <w:spacing w:val="-5"/>
        </w:rPr>
        <w:t> </w:t>
      </w:r>
      <w:r>
        <w:rPr/>
        <w:t>Menurut</w:t>
      </w:r>
      <w:r>
        <w:rPr>
          <w:spacing w:val="-3"/>
        </w:rPr>
        <w:t> </w:t>
      </w:r>
      <w:r>
        <w:rPr/>
        <w:t>Hasil</w:t>
      </w:r>
      <w:r>
        <w:rPr>
          <w:spacing w:val="-4"/>
        </w:rPr>
        <w:t> </w:t>
      </w:r>
      <w:r>
        <w:rPr/>
        <w:t>Riset</w:t>
      </w:r>
      <w:r>
        <w:rPr>
          <w:spacing w:val="-5"/>
        </w:rPr>
        <w:t> </w:t>
      </w:r>
      <w:r>
        <w:rPr/>
        <w:t>Kesehatan</w:t>
      </w:r>
      <w:r>
        <w:rPr>
          <w:spacing w:val="-4"/>
        </w:rPr>
        <w:t> </w:t>
      </w:r>
      <w:r>
        <w:rPr/>
        <w:t>Dasar(Riskesdas)</w:t>
      </w:r>
      <w:r>
        <w:rPr>
          <w:spacing w:val="-6"/>
        </w:rPr>
        <w:t> </w:t>
      </w:r>
      <w:r>
        <w:rPr/>
        <w:t>tahun</w:t>
      </w:r>
      <w:r>
        <w:rPr>
          <w:spacing w:val="-6"/>
        </w:rPr>
        <w:t> </w:t>
      </w:r>
      <w:r>
        <w:rPr/>
        <w:t>2018</w:t>
      </w:r>
      <w:r>
        <w:rPr>
          <w:spacing w:val="-6"/>
        </w:rPr>
        <w:t> </w:t>
      </w:r>
      <w:r>
        <w:rPr/>
        <w:t>prevalensi</w:t>
      </w:r>
      <w:r>
        <w:rPr>
          <w:spacing w:val="-57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Melitus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Jawa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2,0%,</w:t>
      </w:r>
      <w:r>
        <w:rPr>
          <w:spacing w:val="1"/>
        </w:rPr>
        <w:t> </w:t>
      </w:r>
      <w:r>
        <w:rPr/>
        <w:t>prevalensi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melitus</w:t>
      </w:r>
      <w:r>
        <w:rPr>
          <w:spacing w:val="1"/>
        </w:rPr>
        <w:t> </w:t>
      </w:r>
      <w:r>
        <w:rPr/>
        <w:t>berdasarkan diagnosis dokter pada rentang usia 55-64 tahun menempati posisi</w:t>
      </w:r>
      <w:r>
        <w:rPr>
          <w:spacing w:val="1"/>
        </w:rPr>
        <w:t> </w:t>
      </w:r>
      <w:r>
        <w:rPr/>
        <w:t>tertinggi sebesar 6,3%, disusul usia 65-74 tahun sebesar 6,0%(Riskesdas, 2018).</w:t>
      </w:r>
      <w:r>
        <w:rPr>
          <w:spacing w:val="1"/>
        </w:rPr>
        <w:t> </w:t>
      </w:r>
      <w:r>
        <w:rPr/>
        <w:t>Pada</w:t>
      </w:r>
      <w:r>
        <w:rPr>
          <w:spacing w:val="-14"/>
        </w:rPr>
        <w:t> </w:t>
      </w:r>
      <w:r>
        <w:rPr/>
        <w:t>tahun</w:t>
      </w:r>
      <w:r>
        <w:rPr>
          <w:spacing w:val="-14"/>
        </w:rPr>
        <w:t> </w:t>
      </w:r>
      <w:r>
        <w:rPr/>
        <w:t>2021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RSUD</w:t>
      </w:r>
      <w:r>
        <w:rPr>
          <w:spacing w:val="-14"/>
        </w:rPr>
        <w:t> </w:t>
      </w:r>
      <w:r>
        <w:rPr/>
        <w:t>Sidoarjo</w:t>
      </w:r>
      <w:r>
        <w:rPr>
          <w:spacing w:val="-12"/>
        </w:rPr>
        <w:t> </w:t>
      </w:r>
      <w:r>
        <w:rPr/>
        <w:t>sebanyak</w:t>
      </w:r>
      <w:r>
        <w:rPr>
          <w:spacing w:val="-13"/>
        </w:rPr>
        <w:t> </w:t>
      </w:r>
      <w:r>
        <w:rPr/>
        <w:t>1980</w:t>
      </w:r>
      <w:r>
        <w:rPr>
          <w:spacing w:val="-12"/>
        </w:rPr>
        <w:t> </w:t>
      </w:r>
      <w:r>
        <w:rPr/>
        <w:t>penderita</w:t>
      </w:r>
      <w:r>
        <w:rPr>
          <w:spacing w:val="-13"/>
        </w:rPr>
        <w:t> </w:t>
      </w:r>
      <w:r>
        <w:rPr/>
        <w:t>diabetes</w:t>
      </w:r>
      <w:r>
        <w:rPr>
          <w:spacing w:val="-13"/>
        </w:rPr>
        <w:t> </w:t>
      </w:r>
      <w:r>
        <w:rPr/>
        <w:t>mellitus</w:t>
      </w:r>
      <w:r>
        <w:rPr>
          <w:spacing w:val="-13"/>
        </w:rPr>
        <w:t> </w:t>
      </w:r>
      <w:r>
        <w:rPr/>
        <w:t>yang</w:t>
      </w:r>
      <w:r>
        <w:rPr>
          <w:spacing w:val="-57"/>
        </w:rPr>
        <w:t> </w:t>
      </w:r>
      <w:r>
        <w:rPr>
          <w:spacing w:val="-1"/>
        </w:rPr>
        <w:t>menjalani </w:t>
      </w:r>
      <w:r>
        <w:rPr/>
        <w:t>rawat inap. Pada tahun 2022 mengalami peningkatan mencapai 2026</w:t>
      </w:r>
      <w:r>
        <w:rPr>
          <w:spacing w:val="1"/>
        </w:rPr>
        <w:t> </w:t>
      </w:r>
      <w:r>
        <w:rPr/>
        <w:t>penderita. Sedangkan di ruang rawat inap pada tahun 2021 terdapat 206 penderita</w:t>
      </w:r>
      <w:r>
        <w:rPr>
          <w:spacing w:val="1"/>
        </w:rPr>
        <w:t> </w:t>
      </w:r>
      <w:r>
        <w:rPr/>
        <w:t>diabetes dan mengalami peningkatan pada bulan Januari sampai bulan September</w:t>
      </w:r>
      <w:r>
        <w:rPr>
          <w:spacing w:val="1"/>
        </w:rPr>
        <w:t> </w:t>
      </w:r>
      <w:r>
        <w:rPr/>
        <w:t>2022 sebanyak 229 penderita yang menjalani rawat inap (Rekam Medis RSUD</w:t>
      </w:r>
      <w:r>
        <w:rPr>
          <w:spacing w:val="1"/>
        </w:rPr>
        <w:t> </w:t>
      </w:r>
      <w:r>
        <w:rPr/>
        <w:t>Sidoarjo).</w:t>
      </w:r>
    </w:p>
    <w:p>
      <w:pPr>
        <w:pStyle w:val="BodyText"/>
        <w:spacing w:line="360" w:lineRule="auto" w:before="182"/>
        <w:ind w:left="588" w:right="470" w:firstLine="708"/>
        <w:jc w:val="both"/>
      </w:pPr>
      <w:r>
        <w:rPr/>
        <w:t>Peningkatan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gula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Melitus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dipengaruhi</w:t>
      </w:r>
      <w:r>
        <w:rPr>
          <w:spacing w:val="-15"/>
        </w:rPr>
        <w:t> </w:t>
      </w:r>
      <w:r>
        <w:rPr/>
        <w:t>oleh</w:t>
      </w:r>
      <w:r>
        <w:rPr>
          <w:spacing w:val="-15"/>
        </w:rPr>
        <w:t> </w:t>
      </w:r>
      <w:r>
        <w:rPr/>
        <w:t>faktor</w:t>
      </w:r>
      <w:r>
        <w:rPr>
          <w:spacing w:val="-12"/>
        </w:rPr>
        <w:t> </w:t>
      </w:r>
      <w:r>
        <w:rPr/>
        <w:t>manajemen</w:t>
      </w:r>
      <w:r>
        <w:rPr>
          <w:spacing w:val="-14"/>
        </w:rPr>
        <w:t> </w:t>
      </w:r>
      <w:r>
        <w:rPr/>
        <w:t>diri,</w:t>
      </w:r>
      <w:r>
        <w:rPr>
          <w:spacing w:val="-14"/>
        </w:rPr>
        <w:t> </w:t>
      </w:r>
      <w:r>
        <w:rPr/>
        <w:t>pola</w:t>
      </w:r>
      <w:r>
        <w:rPr>
          <w:spacing w:val="-15"/>
        </w:rPr>
        <w:t> </w:t>
      </w:r>
      <w:r>
        <w:rPr/>
        <w:t>makan</w:t>
      </w:r>
      <w:r>
        <w:rPr>
          <w:spacing w:val="-14"/>
        </w:rPr>
        <w:t> </w:t>
      </w:r>
      <w:r>
        <w:rPr/>
        <w:t>atau</w:t>
      </w:r>
      <w:r>
        <w:rPr>
          <w:spacing w:val="-15"/>
        </w:rPr>
        <w:t> </w:t>
      </w:r>
      <w:r>
        <w:rPr/>
        <w:t>diet</w:t>
      </w:r>
      <w:r>
        <w:rPr>
          <w:spacing w:val="-14"/>
        </w:rPr>
        <w:t> </w:t>
      </w:r>
      <w:r>
        <w:rPr/>
        <w:t>juga</w:t>
      </w:r>
      <w:r>
        <w:rPr>
          <w:spacing w:val="-13"/>
        </w:rPr>
        <w:t> </w:t>
      </w:r>
      <w:r>
        <w:rPr/>
        <w:t>dipengaruhi</w:t>
      </w:r>
      <w:r>
        <w:rPr>
          <w:spacing w:val="-14"/>
        </w:rPr>
        <w:t> </w:t>
      </w:r>
      <w:r>
        <w:rPr/>
        <w:t>oleh</w:t>
      </w:r>
      <w:r>
        <w:rPr>
          <w:spacing w:val="-58"/>
        </w:rPr>
        <w:t> </w:t>
      </w:r>
      <w:r>
        <w:rPr/>
        <w:t>faktor emosional yaitu kecemasan (Nurlina, 2017). Kecemasan merupakan sebuah</w:t>
      </w:r>
      <w:r>
        <w:rPr>
          <w:spacing w:val="-57"/>
        </w:rPr>
        <w:t> </w:t>
      </w:r>
      <w:r>
        <w:rPr/>
        <w:t>emosi dan pengalaman subjektif yang membuat seseorang menjadi tidak nyaman</w:t>
      </w:r>
      <w:r>
        <w:rPr>
          <w:spacing w:val="1"/>
        </w:rPr>
        <w:t> </w:t>
      </w:r>
      <w:r>
        <w:rPr/>
        <w:t>atau suatu respon terhadap situasi yang penuh dengan tekanan (Ludiana, 2017).</w:t>
      </w:r>
      <w:r>
        <w:rPr>
          <w:spacing w:val="1"/>
        </w:rPr>
        <w:t> </w:t>
      </w:r>
      <w:r>
        <w:rPr/>
        <w:t>Kecemasan dapat merangsang hipotalamus hipofisis untuk melepaskan hormon</w:t>
      </w:r>
      <w:r>
        <w:rPr>
          <w:spacing w:val="1"/>
        </w:rPr>
        <w:t> </w:t>
      </w:r>
      <w:r>
        <w:rPr/>
        <w:t>ACTH yang memicu kelenjar adrenal untuk melepaskan hormon epinefrin dan</w:t>
      </w:r>
      <w:r>
        <w:rPr>
          <w:spacing w:val="1"/>
        </w:rPr>
        <w:t> </w:t>
      </w:r>
      <w:r>
        <w:rPr/>
        <w:t>kortisol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gula</w:t>
      </w:r>
      <w:r>
        <w:rPr>
          <w:spacing w:val="1"/>
        </w:rPr>
        <w:t> </w:t>
      </w:r>
      <w:r>
        <w:rPr/>
        <w:t>didalam</w:t>
      </w:r>
      <w:r>
        <w:rPr>
          <w:spacing w:val="1"/>
        </w:rPr>
        <w:t> </w:t>
      </w:r>
      <w:r>
        <w:rPr/>
        <w:t>darah.</w:t>
      </w:r>
      <w:r>
        <w:rPr>
          <w:spacing w:val="1"/>
        </w:rPr>
        <w:t> </w:t>
      </w:r>
      <w:r>
        <w:rPr/>
        <w:t>Hospitalisasi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direncanakan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darurat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mengharuskan orang untuk tinggal di rumah</w:t>
      </w:r>
      <w:r>
        <w:rPr>
          <w:spacing w:val="1"/>
        </w:rPr>
        <w:t> </w:t>
      </w:r>
      <w:r>
        <w:rPr/>
        <w:t>sakit untuk menjalani terapi dan</w:t>
      </w:r>
      <w:r>
        <w:rPr>
          <w:spacing w:val="1"/>
        </w:rPr>
        <w:t> </w:t>
      </w:r>
      <w:r>
        <w:rPr/>
        <w:t>perawatan</w:t>
      </w:r>
      <w:r>
        <w:rPr>
          <w:spacing w:val="-1"/>
        </w:rPr>
        <w:t> </w:t>
      </w:r>
      <w:r>
        <w:rPr/>
        <w:t>sampai dipulangkan ke</w:t>
      </w:r>
      <w:r>
        <w:rPr>
          <w:spacing w:val="2"/>
        </w:rPr>
        <w:t> </w:t>
      </w:r>
      <w:r>
        <w:rPr/>
        <w:t>rumah (Kuswanto 2019).</w:t>
      </w:r>
    </w:p>
    <w:p>
      <w:pPr>
        <w:pStyle w:val="BodyText"/>
        <w:spacing w:line="360" w:lineRule="auto" w:before="180"/>
        <w:ind w:left="588" w:right="471" w:firstLine="708"/>
        <w:jc w:val="both"/>
      </w:pPr>
      <w:r>
        <w:rPr/>
        <w:t>Berdasarkan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diatas,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tertarik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jurnal</w:t>
      </w:r>
      <w:r>
        <w:rPr>
          <w:spacing w:val="1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tentang</w:t>
      </w:r>
      <w:r>
        <w:rPr>
          <w:spacing w:val="-12"/>
        </w:rPr>
        <w:t> </w:t>
      </w:r>
      <w:r>
        <w:rPr/>
        <w:t>“</w:t>
      </w:r>
      <w:r>
        <w:rPr>
          <w:spacing w:val="-13"/>
        </w:rPr>
        <w:t> </w:t>
      </w:r>
      <w:r>
        <w:rPr/>
        <w:t>Hubungan</w:t>
      </w:r>
      <w:r>
        <w:rPr>
          <w:spacing w:val="-12"/>
        </w:rPr>
        <w:t> </w:t>
      </w:r>
      <w:r>
        <w:rPr/>
        <w:t>Kecemasan</w:t>
      </w:r>
      <w:r>
        <w:rPr>
          <w:spacing w:val="-11"/>
        </w:rPr>
        <w:t> </w:t>
      </w:r>
      <w:r>
        <w:rPr/>
        <w:t>Hospitalisasi</w:t>
      </w:r>
      <w:r>
        <w:rPr>
          <w:spacing w:val="39"/>
        </w:rPr>
        <w:t> </w:t>
      </w:r>
      <w:r>
        <w:rPr/>
        <w:t>dengan</w:t>
      </w:r>
      <w:r>
        <w:rPr>
          <w:spacing w:val="-12"/>
        </w:rPr>
        <w:t> </w:t>
      </w:r>
      <w:r>
        <w:rPr/>
        <w:t>Kadar</w:t>
      </w:r>
      <w:r>
        <w:rPr>
          <w:spacing w:val="-13"/>
        </w:rPr>
        <w:t> </w:t>
      </w:r>
      <w:r>
        <w:rPr/>
        <w:t>Gula</w:t>
      </w:r>
      <w:r>
        <w:rPr>
          <w:spacing w:val="-10"/>
        </w:rPr>
        <w:t> </w:t>
      </w:r>
      <w:r>
        <w:rPr/>
        <w:t>Darah</w:t>
      </w:r>
      <w:r>
        <w:rPr>
          <w:spacing w:val="-58"/>
        </w:rPr>
        <w:t> </w:t>
      </w:r>
      <w:r>
        <w:rPr/>
        <w:t>pada</w:t>
      </w:r>
      <w:r>
        <w:rPr>
          <w:spacing w:val="-2"/>
        </w:rPr>
        <w:t> </w:t>
      </w:r>
      <w:r>
        <w:rPr/>
        <w:t>Pasien</w:t>
      </w:r>
      <w:r>
        <w:rPr>
          <w:spacing w:val="-1"/>
        </w:rPr>
        <w:t> </w:t>
      </w:r>
      <w:r>
        <w:rPr/>
        <w:t>Diabetes Melitus</w:t>
      </w:r>
      <w:r>
        <w:rPr>
          <w:spacing w:val="1"/>
        </w:rPr>
        <w:t> </w:t>
      </w:r>
      <w:r>
        <w:rPr/>
        <w:t>di Ruang</w:t>
      </w:r>
      <w:r>
        <w:rPr>
          <w:spacing w:val="-1"/>
        </w:rPr>
        <w:t> </w:t>
      </w:r>
      <w:r>
        <w:rPr/>
        <w:t>Rawat Inap RSUD</w:t>
      </w:r>
      <w:r>
        <w:rPr>
          <w:spacing w:val="-1"/>
        </w:rPr>
        <w:t> </w:t>
      </w:r>
      <w:r>
        <w:rPr/>
        <w:t>Sidoarjo”.</w:t>
      </w:r>
    </w:p>
    <w:p>
      <w:pPr>
        <w:pStyle w:val="BodyText"/>
        <w:spacing w:line="360" w:lineRule="auto" w:before="179"/>
        <w:ind w:left="588" w:right="467" w:firstLine="756"/>
        <w:jc w:val="both"/>
      </w:pPr>
      <w:r>
        <w:rPr/>
        <w:t>Adapun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kecemasan</w:t>
      </w:r>
      <w:r>
        <w:rPr>
          <w:spacing w:val="-1"/>
        </w:rPr>
        <w:t> </w:t>
      </w:r>
      <w:r>
        <w:rPr/>
        <w:t>pasien yang</w:t>
      </w:r>
      <w:r>
        <w:rPr>
          <w:spacing w:val="-1"/>
        </w:rPr>
        <w:t> </w:t>
      </w:r>
      <w:r>
        <w:rPr/>
        <w:t>sedang rawat inap</w:t>
      </w:r>
      <w:r>
        <w:rPr>
          <w:spacing w:val="1"/>
        </w:rPr>
        <w:t> </w:t>
      </w:r>
      <w:r>
        <w:rPr/>
        <w:t>dengan</w:t>
      </w:r>
      <w:r>
        <w:rPr>
          <w:spacing w:val="2"/>
        </w:rPr>
        <w:t> </w:t>
      </w:r>
      <w:r>
        <w:rPr/>
        <w:t>kadar gula</w:t>
      </w:r>
      <w:r>
        <w:rPr>
          <w:spacing w:val="-3"/>
        </w:rPr>
        <w:t> </w:t>
      </w:r>
      <w:r>
        <w:rPr/>
        <w:t>darah.</w:t>
      </w:r>
    </w:p>
    <w:p>
      <w:pPr>
        <w:spacing w:after="0" w:line="360" w:lineRule="auto"/>
        <w:jc w:val="both"/>
        <w:sectPr>
          <w:pgSz w:w="11940" w:h="16860"/>
          <w:pgMar w:top="1600" w:bottom="280" w:left="1680" w:right="1260"/>
        </w:sectPr>
      </w:pPr>
    </w:p>
    <w:p>
      <w:pPr>
        <w:pStyle w:val="Heading1"/>
        <w:numPr>
          <w:ilvl w:val="0"/>
          <w:numId w:val="1"/>
        </w:numPr>
        <w:tabs>
          <w:tab w:pos="1016" w:val="left" w:leader="none"/>
        </w:tabs>
        <w:spacing w:line="240" w:lineRule="auto" w:before="90" w:after="0"/>
        <w:ind w:left="1015" w:right="0" w:hanging="361"/>
        <w:jc w:val="left"/>
      </w:pPr>
      <w:r>
        <w:rPr/>
        <w:t>METODE</w:t>
      </w:r>
    </w:p>
    <w:p>
      <w:pPr>
        <w:pStyle w:val="BodyText"/>
        <w:spacing w:line="360" w:lineRule="auto" w:before="137"/>
        <w:ind w:left="730" w:right="437" w:firstLine="914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hospitalisasi sedangkan variabel dependen, kadar gula darah sewaktu. Penelitian</w:t>
      </w:r>
      <w:r>
        <w:rPr>
          <w:spacing w:val="1"/>
        </w:rPr>
        <w:t> </w:t>
      </w:r>
      <w:r>
        <w:rPr/>
        <w:t>dengan metode korelasional atau metode untuk melihat hubungan antara variabel</w:t>
      </w:r>
      <w:r>
        <w:rPr>
          <w:spacing w:val="-57"/>
        </w:rPr>
        <w:t> </w:t>
      </w:r>
      <w:r>
        <w:rPr/>
        <w:t>dengan pendekatan Cross Sectional, Populasinya adalah jumlah pasien DM yang</w:t>
      </w:r>
      <w:r>
        <w:rPr>
          <w:spacing w:val="1"/>
        </w:rPr>
        <w:t> </w:t>
      </w:r>
      <w:r>
        <w:rPr/>
        <w:t>rawat inap di RSUD Sidoarjo,</w:t>
      </w:r>
      <w:r>
        <w:rPr>
          <w:spacing w:val="1"/>
        </w:rPr>
        <w:t> </w:t>
      </w:r>
      <w:r>
        <w:rPr/>
        <w:t>dengan jumlah 30 responden yang mengacu pada</w:t>
      </w:r>
      <w:r>
        <w:rPr>
          <w:spacing w:val="1"/>
        </w:rPr>
        <w:t> </w:t>
      </w:r>
      <w:r>
        <w:rPr>
          <w:spacing w:val="-1"/>
        </w:rPr>
        <w:t>pendapat</w:t>
      </w:r>
      <w:r>
        <w:rPr>
          <w:spacing w:val="-12"/>
        </w:rPr>
        <w:t> </w:t>
      </w:r>
      <w:r>
        <w:rPr/>
        <w:t>Notoatmojo</w:t>
      </w:r>
      <w:r>
        <w:rPr>
          <w:spacing w:val="-14"/>
        </w:rPr>
        <w:t> </w:t>
      </w:r>
      <w:r>
        <w:rPr/>
        <w:t>2012</w:t>
      </w:r>
      <w:r>
        <w:rPr>
          <w:spacing w:val="-15"/>
        </w:rPr>
        <w:t> </w:t>
      </w:r>
      <w:r>
        <w:rPr/>
        <w:t>yang</w:t>
      </w:r>
      <w:r>
        <w:rPr>
          <w:spacing w:val="-14"/>
        </w:rPr>
        <w:t> </w:t>
      </w:r>
      <w:r>
        <w:rPr/>
        <w:t>merujuk</w:t>
      </w:r>
      <w:r>
        <w:rPr>
          <w:spacing w:val="-15"/>
        </w:rPr>
        <w:t> </w:t>
      </w:r>
      <w:r>
        <w:rPr/>
        <w:t>pada</w:t>
      </w:r>
      <w:r>
        <w:rPr>
          <w:spacing w:val="-16"/>
        </w:rPr>
        <w:t> </w:t>
      </w:r>
      <w:r>
        <w:rPr/>
        <w:t>pendapat</w:t>
      </w:r>
      <w:r>
        <w:rPr>
          <w:spacing w:val="-14"/>
        </w:rPr>
        <w:t> </w:t>
      </w:r>
      <w:r>
        <w:rPr/>
        <w:t>Gay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Diehl</w:t>
      </w:r>
      <w:r>
        <w:rPr>
          <w:spacing w:val="-14"/>
        </w:rPr>
        <w:t> </w:t>
      </w:r>
      <w:r>
        <w:rPr/>
        <w:t>1992</w:t>
      </w:r>
      <w:r>
        <w:rPr>
          <w:spacing w:val="-15"/>
        </w:rPr>
        <w:t> </w:t>
      </w:r>
      <w:r>
        <w:rPr/>
        <w:t>yaitu</w:t>
      </w:r>
      <w:r>
        <w:rPr>
          <w:spacing w:val="-57"/>
        </w:rPr>
        <w:t> </w:t>
      </w:r>
      <w:r>
        <w:rPr/>
        <w:t>jika penelitian korelasional sampel minimal 30 subyek. Dimana terdapat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responden,</w:t>
      </w:r>
      <w:r>
        <w:rPr>
          <w:spacing w:val="-1"/>
        </w:rPr>
        <w:t> </w:t>
      </w:r>
      <w:r>
        <w:rPr/>
        <w:t>laki</w:t>
      </w:r>
      <w:r>
        <w:rPr>
          <w:spacing w:val="1"/>
        </w:rPr>
        <w:t> </w:t>
      </w:r>
      <w:r>
        <w:rPr/>
        <w:t>laki sejumlah 11 dan</w:t>
      </w:r>
      <w:r>
        <w:rPr>
          <w:spacing w:val="1"/>
        </w:rPr>
        <w:t> </w:t>
      </w:r>
      <w:r>
        <w:rPr/>
        <w:t>perempuan</w:t>
      </w:r>
      <w:r>
        <w:rPr>
          <w:spacing w:val="2"/>
        </w:rPr>
        <w:t> </w:t>
      </w:r>
      <w:r>
        <w:rPr/>
        <w:t>sejumlah</w:t>
      </w:r>
      <w:r>
        <w:rPr>
          <w:spacing w:val="-1"/>
        </w:rPr>
        <w:t> </w:t>
      </w:r>
      <w:r>
        <w:rPr/>
        <w:t>19 pasien.</w:t>
      </w:r>
    </w:p>
    <w:p>
      <w:pPr>
        <w:pStyle w:val="BodyText"/>
        <w:spacing w:before="2"/>
        <w:rPr>
          <w:sz w:val="36"/>
        </w:rPr>
      </w:pPr>
    </w:p>
    <w:p>
      <w:pPr>
        <w:pStyle w:val="Heading1"/>
        <w:numPr>
          <w:ilvl w:val="0"/>
          <w:numId w:val="1"/>
        </w:numPr>
        <w:tabs>
          <w:tab w:pos="1016" w:val="left" w:leader="none"/>
        </w:tabs>
        <w:spacing w:line="240" w:lineRule="auto" w:before="0" w:after="0"/>
        <w:ind w:left="1015" w:right="0" w:hanging="361"/>
        <w:jc w:val="left"/>
      </w:pPr>
      <w:r>
        <w:rPr/>
        <w:t>HASIL</w:t>
      </w:r>
      <w:r>
        <w:rPr>
          <w:spacing w:val="-2"/>
        </w:rPr>
        <w:t> </w:t>
      </w:r>
      <w:r>
        <w:rPr/>
        <w:t>DAN</w:t>
      </w:r>
      <w:r>
        <w:rPr>
          <w:spacing w:val="-1"/>
        </w:rPr>
        <w:t> </w:t>
      </w:r>
      <w:r>
        <w:rPr/>
        <w:t>PEMBAHASAN</w:t>
      </w:r>
    </w:p>
    <w:p>
      <w:pPr>
        <w:pStyle w:val="ListParagraph"/>
        <w:numPr>
          <w:ilvl w:val="1"/>
          <w:numId w:val="1"/>
        </w:numPr>
        <w:tabs>
          <w:tab w:pos="1441" w:val="left" w:leader="none"/>
        </w:tabs>
        <w:spacing w:line="240" w:lineRule="auto" w:before="216" w:after="0"/>
        <w:ind w:left="1440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UMUM</w:t>
      </w:r>
    </w:p>
    <w:p>
      <w:pPr>
        <w:pStyle w:val="BodyText"/>
        <w:spacing w:line="360" w:lineRule="auto" w:before="137"/>
        <w:ind w:left="1440" w:right="468"/>
        <w:jc w:val="both"/>
      </w:pPr>
      <w:r>
        <w:rPr>
          <w:spacing w:val="-1"/>
        </w:rPr>
        <w:t>Karakteristik</w:t>
      </w:r>
      <w:r>
        <w:rPr>
          <w:spacing w:val="-13"/>
        </w:rPr>
        <w:t> </w:t>
      </w:r>
      <w:r>
        <w:rPr/>
        <w:t>responden</w:t>
      </w:r>
      <w:r>
        <w:rPr>
          <w:spacing w:val="-14"/>
        </w:rPr>
        <w:t> </w:t>
      </w:r>
      <w:r>
        <w:rPr/>
        <w:t>dalam</w:t>
      </w:r>
      <w:r>
        <w:rPr>
          <w:spacing w:val="-14"/>
        </w:rPr>
        <w:t> </w:t>
      </w:r>
      <w:r>
        <w:rPr/>
        <w:t>penelitian</w:t>
      </w:r>
      <w:r>
        <w:rPr>
          <w:spacing w:val="-12"/>
        </w:rPr>
        <w:t> </w:t>
      </w:r>
      <w:r>
        <w:rPr/>
        <w:t>ini</w:t>
      </w:r>
      <w:r>
        <w:rPr>
          <w:spacing w:val="-13"/>
        </w:rPr>
        <w:t> </w:t>
      </w:r>
      <w:r>
        <w:rPr/>
        <w:t>meliputi</w:t>
      </w:r>
      <w:r>
        <w:rPr>
          <w:spacing w:val="-13"/>
        </w:rPr>
        <w:t> </w:t>
      </w:r>
      <w:r>
        <w:rPr/>
        <w:t>usia</w:t>
      </w:r>
      <w:r>
        <w:rPr>
          <w:spacing w:val="-13"/>
        </w:rPr>
        <w:t> </w:t>
      </w:r>
      <w:r>
        <w:rPr/>
        <w:t>responden,</w:t>
      </w:r>
      <w:r>
        <w:rPr>
          <w:spacing w:val="-13"/>
        </w:rPr>
        <w:t> </w:t>
      </w:r>
      <w:r>
        <w:rPr/>
        <w:t>jenis</w:t>
      </w:r>
      <w:r>
        <w:rPr>
          <w:spacing w:val="-58"/>
        </w:rPr>
        <w:t> </w:t>
      </w:r>
      <w:r>
        <w:rPr/>
        <w:t>kelamin, pendidikan, pekerjaan, lama sakit DM</w:t>
      </w:r>
      <w:r>
        <w:rPr>
          <w:b/>
        </w:rPr>
        <w:t>. </w:t>
      </w:r>
      <w:r>
        <w:rPr/>
        <w:t>Hasil ulasandeskriptif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umum responden berupa</w:t>
      </w:r>
      <w:r>
        <w:rPr>
          <w:spacing w:val="-2"/>
        </w:rPr>
        <w:t> </w:t>
      </w:r>
      <w:r>
        <w:rPr/>
        <w:t>tabel 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2"/>
          <w:numId w:val="1"/>
        </w:numPr>
        <w:tabs>
          <w:tab w:pos="1866" w:val="left" w:leader="none"/>
        </w:tabs>
        <w:spacing w:line="240" w:lineRule="auto" w:before="162" w:after="0"/>
        <w:ind w:left="1865" w:right="0" w:hanging="393"/>
        <w:jc w:val="both"/>
        <w:rPr>
          <w:sz w:val="24"/>
        </w:rPr>
      </w:pPr>
      <w:r>
        <w:rPr>
          <w:sz w:val="24"/>
        </w:rPr>
        <w:t>Usia</w:t>
      </w:r>
      <w:r>
        <w:rPr>
          <w:spacing w:val="-6"/>
          <w:sz w:val="24"/>
        </w:rPr>
        <w:t> </w:t>
      </w:r>
      <w:r>
        <w:rPr>
          <w:sz w:val="24"/>
        </w:rPr>
        <w:t>Responden</w:t>
      </w:r>
    </w:p>
    <w:p>
      <w:pPr>
        <w:pStyle w:val="Heading1"/>
        <w:spacing w:before="138"/>
        <w:ind w:left="2998" w:right="469" w:hanging="1134"/>
        <w:jc w:val="both"/>
        <w:rPr>
          <w:b w:val="0"/>
        </w:rPr>
      </w:pPr>
      <w:r>
        <w:rPr/>
        <w:t>Tabel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Berdasarkan Usia</w:t>
      </w:r>
      <w:r>
        <w:rPr>
          <w:spacing w:val="1"/>
        </w:rPr>
        <w:t> </w:t>
      </w:r>
      <w:r>
        <w:rPr/>
        <w:t>Pasien DM di ruang rawat inap RSUD Kabupaten</w:t>
      </w:r>
      <w:r>
        <w:rPr>
          <w:spacing w:val="1"/>
        </w:rPr>
        <w:t> </w:t>
      </w:r>
      <w:r>
        <w:rPr/>
        <w:t>Sidoarjo</w:t>
      </w:r>
      <w:r>
        <w:rPr>
          <w:b w:val="0"/>
        </w:rPr>
        <w:t>.</w:t>
      </w:r>
    </w:p>
    <w:tbl>
      <w:tblPr>
        <w:tblW w:w="0" w:type="auto"/>
        <w:jc w:val="left"/>
        <w:tblInd w:w="2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2249"/>
        <w:gridCol w:w="1620"/>
        <w:gridCol w:w="1712"/>
      </w:tblGrid>
      <w:tr>
        <w:trPr>
          <w:trHeight w:val="414" w:hRule="atLeast"/>
        </w:trPr>
        <w:tc>
          <w:tcPr>
            <w:tcW w:w="569" w:type="dxa"/>
          </w:tcPr>
          <w:p>
            <w:pPr>
              <w:pStyle w:val="TableParagraph"/>
              <w:ind w:left="121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249" w:type="dxa"/>
          </w:tcPr>
          <w:p>
            <w:pPr>
              <w:pStyle w:val="TableParagraph"/>
              <w:ind w:left="863" w:right="881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1620" w:type="dxa"/>
          </w:tcPr>
          <w:p>
            <w:pPr>
              <w:pStyle w:val="TableParagraph"/>
              <w:ind w:left="259" w:right="284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712" w:type="dxa"/>
          </w:tcPr>
          <w:p>
            <w:pPr>
              <w:pStyle w:val="TableParagraph"/>
              <w:ind w:left="125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9" w:type="dxa"/>
          </w:tcPr>
          <w:p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Dewasa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Akhir</w:t>
            </w:r>
          </w:p>
          <w:p>
            <w:pPr>
              <w:pStyle w:val="TableParagraph"/>
              <w:spacing w:line="240" w:lineRule="auto" w:before="137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(18-40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th)</w:t>
            </w:r>
          </w:p>
        </w:tc>
        <w:tc>
          <w:tcPr>
            <w:tcW w:w="1620" w:type="dxa"/>
          </w:tcPr>
          <w:p>
            <w:pPr>
              <w:pStyle w:val="TableParagraph"/>
              <w:ind w:left="0" w:right="5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2" w:type="dxa"/>
          </w:tcPr>
          <w:p>
            <w:pPr>
              <w:pStyle w:val="TableParagraph"/>
              <w:ind w:left="125" w:right="111"/>
              <w:rPr>
                <w:sz w:val="24"/>
              </w:rPr>
            </w:pPr>
            <w:r>
              <w:rPr>
                <w:sz w:val="24"/>
              </w:rPr>
              <w:t>13.3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9" w:type="dxa"/>
          </w:tcPr>
          <w:p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Lansia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Awal</w:t>
            </w:r>
          </w:p>
          <w:p>
            <w:pPr>
              <w:pStyle w:val="TableParagraph"/>
              <w:spacing w:line="240" w:lineRule="auto" w:before="139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(41-60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th)</w:t>
            </w:r>
          </w:p>
        </w:tc>
        <w:tc>
          <w:tcPr>
            <w:tcW w:w="1620" w:type="dxa"/>
          </w:tcPr>
          <w:p>
            <w:pPr>
              <w:pStyle w:val="TableParagraph"/>
              <w:ind w:left="0" w:right="5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2" w:type="dxa"/>
          </w:tcPr>
          <w:p>
            <w:pPr>
              <w:pStyle w:val="TableParagraph"/>
              <w:ind w:left="125" w:right="111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</w:tr>
      <w:tr>
        <w:trPr>
          <w:trHeight w:val="828" w:hRule="atLeast"/>
        </w:trPr>
        <w:tc>
          <w:tcPr>
            <w:tcW w:w="569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Masa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Lansia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Akhir</w:t>
            </w:r>
          </w:p>
          <w:p>
            <w:pPr>
              <w:pStyle w:val="TableParagraph"/>
              <w:spacing w:line="240" w:lineRule="auto" w:before="14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(&gt;60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th)</w:t>
            </w:r>
          </w:p>
        </w:tc>
        <w:tc>
          <w:tcPr>
            <w:tcW w:w="1620" w:type="dxa"/>
          </w:tcPr>
          <w:p>
            <w:pPr>
              <w:pStyle w:val="TableParagraph"/>
              <w:ind w:left="231" w:right="2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12" w:type="dxa"/>
          </w:tcPr>
          <w:p>
            <w:pPr>
              <w:pStyle w:val="TableParagraph"/>
              <w:ind w:left="125" w:right="111"/>
              <w:rPr>
                <w:sz w:val="24"/>
              </w:rPr>
            </w:pPr>
            <w:r>
              <w:rPr>
                <w:sz w:val="24"/>
              </w:rPr>
              <w:t>70.0</w:t>
            </w:r>
          </w:p>
        </w:tc>
      </w:tr>
      <w:tr>
        <w:trPr>
          <w:trHeight w:val="414" w:hRule="atLeast"/>
        </w:trPr>
        <w:tc>
          <w:tcPr>
            <w:tcW w:w="569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2249" w:type="dxa"/>
          </w:tcPr>
          <w:p>
            <w:pPr>
              <w:pStyle w:val="TableParagraph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20" w:type="dxa"/>
          </w:tcPr>
          <w:p>
            <w:pPr>
              <w:pStyle w:val="TableParagraph"/>
              <w:ind w:left="231" w:right="28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12" w:type="dxa"/>
          </w:tcPr>
          <w:p>
            <w:pPr>
              <w:pStyle w:val="TableParagraph"/>
              <w:ind w:left="125" w:right="11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360" w:lineRule="auto" w:before="1"/>
        <w:ind w:left="2573" w:right="428"/>
      </w:pPr>
      <w:r>
        <w:rPr/>
        <w:t>Berdasarkan</w:t>
      </w:r>
      <w:r>
        <w:rPr>
          <w:spacing w:val="41"/>
        </w:rPr>
        <w:t> </w:t>
      </w:r>
      <w:r>
        <w:rPr/>
        <w:t>tabel</w:t>
      </w:r>
      <w:r>
        <w:rPr>
          <w:spacing w:val="46"/>
        </w:rPr>
        <w:t> </w:t>
      </w:r>
      <w:r>
        <w:rPr/>
        <w:t>1.1</w:t>
      </w:r>
      <w:r>
        <w:rPr>
          <w:spacing w:val="46"/>
        </w:rPr>
        <w:t> </w:t>
      </w:r>
      <w:r>
        <w:rPr/>
        <w:t>didapatkan</w:t>
      </w:r>
      <w:r>
        <w:rPr>
          <w:spacing w:val="40"/>
        </w:rPr>
        <w:t> </w:t>
      </w:r>
      <w:r>
        <w:rPr/>
        <w:t>responden</w:t>
      </w:r>
      <w:r>
        <w:rPr>
          <w:spacing w:val="49"/>
        </w:rPr>
        <w:t> </w:t>
      </w:r>
      <w:r>
        <w:rPr/>
        <w:t>sebagian</w:t>
      </w:r>
      <w:r>
        <w:rPr>
          <w:spacing w:val="45"/>
        </w:rPr>
        <w:t> </w:t>
      </w:r>
      <w:r>
        <w:rPr/>
        <w:t>besar</w:t>
      </w:r>
      <w:r>
        <w:rPr>
          <w:spacing w:val="-57"/>
        </w:rPr>
        <w:t> </w:t>
      </w:r>
      <w:r>
        <w:rPr/>
        <w:t>berusia</w:t>
      </w:r>
      <w:r>
        <w:rPr>
          <w:spacing w:val="-2"/>
        </w:rPr>
        <w:t> </w:t>
      </w:r>
      <w:r>
        <w:rPr/>
        <w:t>lansia</w:t>
      </w:r>
      <w:r>
        <w:rPr>
          <w:spacing w:val="-1"/>
        </w:rPr>
        <w:t> </w:t>
      </w:r>
      <w:r>
        <w:rPr/>
        <w:t>akhir dengan</w:t>
      </w:r>
      <w:r>
        <w:rPr>
          <w:spacing w:val="-2"/>
        </w:rPr>
        <w:t> </w:t>
      </w:r>
      <w:r>
        <w:rPr/>
        <w:t>jumlah</w:t>
      </w:r>
      <w:r>
        <w:rPr>
          <w:spacing w:val="-4"/>
        </w:rPr>
        <w:t> </w:t>
      </w:r>
      <w:r>
        <w:rPr/>
        <w:t>21</w:t>
      </w:r>
      <w:r>
        <w:rPr>
          <w:spacing w:val="-3"/>
        </w:rPr>
        <w:t> </w:t>
      </w:r>
      <w:r>
        <w:rPr/>
        <w:t>responden</w:t>
      </w:r>
      <w:r>
        <w:rPr>
          <w:spacing w:val="3"/>
        </w:rPr>
        <w:t> </w:t>
      </w:r>
      <w:r>
        <w:rPr/>
        <w:t>(70%).</w:t>
      </w:r>
    </w:p>
    <w:p>
      <w:pPr>
        <w:spacing w:after="0" w:line="360" w:lineRule="auto"/>
        <w:sectPr>
          <w:pgSz w:w="11940" w:h="16860"/>
          <w:pgMar w:top="1600" w:bottom="280" w:left="1680" w:right="1260"/>
        </w:sectPr>
      </w:pPr>
    </w:p>
    <w:p>
      <w:pPr>
        <w:pStyle w:val="ListParagraph"/>
        <w:numPr>
          <w:ilvl w:val="2"/>
          <w:numId w:val="1"/>
        </w:numPr>
        <w:tabs>
          <w:tab w:pos="1866" w:val="left" w:leader="none"/>
        </w:tabs>
        <w:spacing w:line="240" w:lineRule="auto" w:before="90" w:after="0"/>
        <w:ind w:left="1865" w:right="0" w:hanging="393"/>
        <w:jc w:val="both"/>
        <w:rPr>
          <w:sz w:val="24"/>
        </w:rPr>
      </w:pPr>
      <w:r>
        <w:rPr>
          <w:sz w:val="24"/>
        </w:rPr>
        <w:t>Jenis</w:t>
      </w:r>
      <w:r>
        <w:rPr>
          <w:spacing w:val="-6"/>
          <w:sz w:val="24"/>
        </w:rPr>
        <w:t> </w:t>
      </w:r>
      <w:r>
        <w:rPr>
          <w:sz w:val="24"/>
        </w:rPr>
        <w:t>Kelamin</w:t>
      </w:r>
    </w:p>
    <w:p>
      <w:pPr>
        <w:pStyle w:val="Heading1"/>
        <w:spacing w:before="137"/>
        <w:ind w:left="2857" w:right="469" w:hanging="992"/>
        <w:jc w:val="both"/>
      </w:pPr>
      <w:r>
        <w:rPr/>
        <w:t>Tabel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Sidoarjo.</w:t>
      </w:r>
    </w:p>
    <w:tbl>
      <w:tblPr>
        <w:tblW w:w="0" w:type="auto"/>
        <w:jc w:val="left"/>
        <w:tblInd w:w="3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1815"/>
        <w:gridCol w:w="1892"/>
      </w:tblGrid>
      <w:tr>
        <w:trPr>
          <w:trHeight w:val="441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27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kelamin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27"/>
              <w:ind w:left="354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27"/>
              <w:ind w:left="283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34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2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Laki-laki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20"/>
              <w:ind w:left="301" w:right="38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20"/>
              <w:ind w:left="283" w:right="167"/>
              <w:rPr>
                <w:sz w:val="24"/>
              </w:rPr>
            </w:pPr>
            <w:r>
              <w:rPr>
                <w:sz w:val="24"/>
              </w:rPr>
              <w:t>36.7</w:t>
            </w:r>
          </w:p>
        </w:tc>
      </w:tr>
      <w:tr>
        <w:trPr>
          <w:trHeight w:val="431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1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Perempuan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18"/>
              <w:ind w:left="301" w:right="38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18"/>
              <w:ind w:left="283" w:right="167"/>
              <w:rPr>
                <w:sz w:val="24"/>
              </w:rPr>
            </w:pPr>
            <w:r>
              <w:rPr>
                <w:sz w:val="24"/>
              </w:rPr>
              <w:t>63.3</w:t>
            </w:r>
          </w:p>
        </w:tc>
      </w:tr>
      <w:tr>
        <w:trPr>
          <w:trHeight w:val="438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23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18"/>
              <w:ind w:left="301" w:right="38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18"/>
              <w:ind w:left="283" w:right="16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360" w:lineRule="auto" w:before="1"/>
        <w:ind w:left="2857" w:right="471"/>
        <w:jc w:val="both"/>
      </w:pPr>
      <w:r>
        <w:rPr/>
        <w:t>Berdasarkan tabel 2 didapatkan sebagian besar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mellites</w:t>
      </w:r>
      <w:r>
        <w:rPr>
          <w:spacing w:val="1"/>
        </w:rPr>
        <w:t> </w:t>
      </w:r>
      <w:r>
        <w:rPr/>
        <w:t>berjenis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berjumlah</w:t>
      </w:r>
      <w:r>
        <w:rPr>
          <w:spacing w:val="-1"/>
        </w:rPr>
        <w:t> </w:t>
      </w:r>
      <w:r>
        <w:rPr/>
        <w:t>19 responden</w:t>
      </w:r>
      <w:r>
        <w:rPr>
          <w:spacing w:val="5"/>
        </w:rPr>
        <w:t> </w:t>
      </w:r>
      <w:r>
        <w:rPr/>
        <w:t>(63.3%).</w:t>
      </w:r>
    </w:p>
    <w:p>
      <w:pPr>
        <w:pStyle w:val="ListParagraph"/>
        <w:numPr>
          <w:ilvl w:val="2"/>
          <w:numId w:val="1"/>
        </w:numPr>
        <w:tabs>
          <w:tab w:pos="1866" w:val="left" w:leader="none"/>
        </w:tabs>
        <w:spacing w:line="240" w:lineRule="auto" w:before="163" w:after="0"/>
        <w:ind w:left="1865" w:right="0" w:hanging="393"/>
        <w:jc w:val="both"/>
        <w:rPr>
          <w:sz w:val="24"/>
        </w:rPr>
      </w:pPr>
      <w:r>
        <w:rPr>
          <w:sz w:val="24"/>
        </w:rPr>
        <w:t>Pendidikan</w:t>
      </w:r>
    </w:p>
    <w:p>
      <w:pPr>
        <w:pStyle w:val="Heading1"/>
        <w:spacing w:before="134"/>
        <w:ind w:left="2744" w:right="468" w:hanging="879"/>
        <w:jc w:val="both"/>
      </w:pPr>
      <w:r>
        <w:rPr/>
        <w:t>Tabel 3</w:t>
      </w:r>
      <w:r>
        <w:rPr>
          <w:spacing w:val="1"/>
        </w:rPr>
        <w:t> </w:t>
      </w:r>
      <w:r>
        <w:rPr/>
        <w:t>Distribusi Frekuensi Pasien Berdasarkan Pendidikan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Sidoarjo</w:t>
      </w:r>
    </w:p>
    <w:tbl>
      <w:tblPr>
        <w:tblW w:w="0" w:type="auto"/>
        <w:jc w:val="left"/>
        <w:tblInd w:w="3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2"/>
        <w:gridCol w:w="1815"/>
        <w:gridCol w:w="1892"/>
      </w:tblGrid>
      <w:tr>
        <w:trPr>
          <w:trHeight w:val="443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30"/>
              <w:ind w:left="27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Pendidikan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30"/>
              <w:ind w:left="3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30"/>
              <w:ind w:left="3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33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2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20"/>
              <w:ind w:left="0" w:right="79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20"/>
              <w:ind w:left="0" w:right="34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>
        <w:trPr>
          <w:trHeight w:val="434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1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SMP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21"/>
              <w:ind w:left="0" w:right="8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21"/>
              <w:ind w:left="283" w:right="15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31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1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SMA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18"/>
              <w:ind w:left="301" w:right="38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18"/>
              <w:ind w:left="283" w:right="151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31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1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S1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18"/>
              <w:ind w:left="0" w:right="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18"/>
              <w:ind w:left="283" w:right="1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36" w:hRule="atLeast"/>
        </w:trPr>
        <w:tc>
          <w:tcPr>
            <w:tcW w:w="1712" w:type="dxa"/>
          </w:tcPr>
          <w:p>
            <w:pPr>
              <w:pStyle w:val="TableParagraph"/>
              <w:spacing w:line="240" w:lineRule="auto" w:before="23"/>
              <w:ind w:left="14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15" w:type="dxa"/>
          </w:tcPr>
          <w:p>
            <w:pPr>
              <w:pStyle w:val="TableParagraph"/>
              <w:spacing w:line="240" w:lineRule="auto" w:before="18"/>
              <w:ind w:left="282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92" w:type="dxa"/>
          </w:tcPr>
          <w:p>
            <w:pPr>
              <w:pStyle w:val="TableParagraph"/>
              <w:spacing w:line="240" w:lineRule="auto" w:before="18"/>
              <w:ind w:left="846"/>
              <w:jc w:val="left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pStyle w:val="BodyText"/>
        <w:spacing w:line="360" w:lineRule="auto"/>
        <w:ind w:left="3109" w:right="427"/>
      </w:pPr>
      <w:r>
        <w:rPr/>
        <w:t>Berdasarkan</w:t>
      </w:r>
      <w:r>
        <w:rPr>
          <w:spacing w:val="20"/>
        </w:rPr>
        <w:t> </w:t>
      </w:r>
      <w:r>
        <w:rPr/>
        <w:t>tabel</w:t>
      </w:r>
      <w:r>
        <w:rPr>
          <w:spacing w:val="21"/>
        </w:rPr>
        <w:t> </w:t>
      </w:r>
      <w:r>
        <w:rPr/>
        <w:t>3</w:t>
      </w:r>
      <w:r>
        <w:rPr>
          <w:spacing w:val="18"/>
        </w:rPr>
        <w:t> </w:t>
      </w:r>
      <w:r>
        <w:rPr/>
        <w:t>sebagian besar</w:t>
      </w:r>
      <w:r>
        <w:rPr>
          <w:spacing w:val="20"/>
        </w:rPr>
        <w:t> </w:t>
      </w:r>
      <w:r>
        <w:rPr/>
        <w:t>responden</w:t>
      </w:r>
      <w:r>
        <w:rPr>
          <w:spacing w:val="20"/>
        </w:rPr>
        <w:t> </w:t>
      </w:r>
      <w:r>
        <w:rPr/>
        <w:t>memiliki</w:t>
      </w:r>
      <w:r>
        <w:rPr>
          <w:spacing w:val="-57"/>
        </w:rPr>
        <w:t> </w:t>
      </w:r>
      <w:r>
        <w:rPr/>
        <w:t>pendidikan</w:t>
      </w:r>
      <w:r>
        <w:rPr>
          <w:spacing w:val="-7"/>
        </w:rPr>
        <w:t> </w:t>
      </w:r>
      <w:r>
        <w:rPr/>
        <w:t>terakhir</w:t>
      </w:r>
      <w:r>
        <w:rPr>
          <w:spacing w:val="-3"/>
        </w:rPr>
        <w:t> </w:t>
      </w:r>
      <w:r>
        <w:rPr/>
        <w:t>SMA</w:t>
      </w:r>
      <w:r>
        <w:rPr>
          <w:spacing w:val="-7"/>
        </w:rPr>
        <w:t> </w:t>
      </w:r>
      <w:r>
        <w:rPr/>
        <w:t>sebanyak</w:t>
      </w:r>
      <w:r>
        <w:rPr>
          <w:spacing w:val="-6"/>
        </w:rPr>
        <w:t> </w:t>
      </w:r>
      <w:r>
        <w:rPr/>
        <w:t>15</w:t>
      </w:r>
      <w:r>
        <w:rPr>
          <w:spacing w:val="-4"/>
        </w:rPr>
        <w:t> </w:t>
      </w:r>
      <w:r>
        <w:rPr/>
        <w:t>responden</w:t>
      </w:r>
      <w:r>
        <w:rPr>
          <w:spacing w:val="-3"/>
        </w:rPr>
        <w:t> </w:t>
      </w:r>
      <w:r>
        <w:rPr/>
        <w:t>(50%).</w:t>
      </w:r>
    </w:p>
    <w:p>
      <w:pPr>
        <w:pStyle w:val="ListParagraph"/>
        <w:numPr>
          <w:ilvl w:val="2"/>
          <w:numId w:val="1"/>
        </w:numPr>
        <w:tabs>
          <w:tab w:pos="1865" w:val="left" w:leader="none"/>
          <w:tab w:pos="1866" w:val="left" w:leader="none"/>
        </w:tabs>
        <w:spacing w:line="240" w:lineRule="auto" w:before="162" w:after="0"/>
        <w:ind w:left="1865" w:right="0" w:hanging="393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rawat</w:t>
      </w:r>
      <w:r>
        <w:rPr>
          <w:spacing w:val="-2"/>
          <w:sz w:val="24"/>
        </w:rPr>
        <w:t> </w:t>
      </w:r>
      <w:r>
        <w:rPr>
          <w:sz w:val="24"/>
        </w:rPr>
        <w:t>inap</w:t>
      </w:r>
    </w:p>
    <w:p>
      <w:pPr>
        <w:pStyle w:val="Heading1"/>
        <w:spacing w:line="362" w:lineRule="auto" w:before="137"/>
        <w:ind w:left="2715" w:right="474" w:hanging="836"/>
        <w:jc w:val="left"/>
      </w:pPr>
      <w:r>
        <w:rPr/>
        <w:t>Tabel</w:t>
      </w:r>
      <w:r>
        <w:rPr>
          <w:spacing w:val="56"/>
        </w:rPr>
        <w:t> </w:t>
      </w:r>
      <w:r>
        <w:rPr/>
        <w:t>4</w:t>
      </w:r>
      <w:r>
        <w:rPr>
          <w:spacing w:val="56"/>
        </w:rPr>
        <w:t> </w:t>
      </w:r>
      <w:r>
        <w:rPr/>
        <w:t>Distribusi</w:t>
      </w:r>
      <w:r>
        <w:rPr>
          <w:spacing w:val="57"/>
        </w:rPr>
        <w:t> </w:t>
      </w:r>
      <w:r>
        <w:rPr/>
        <w:t>Frekuensi</w:t>
      </w:r>
      <w:r>
        <w:rPr>
          <w:spacing w:val="58"/>
        </w:rPr>
        <w:t> </w:t>
      </w:r>
      <w:r>
        <w:rPr/>
        <w:t>berapa</w:t>
      </w:r>
      <w:r>
        <w:rPr>
          <w:spacing w:val="55"/>
        </w:rPr>
        <w:t> </w:t>
      </w:r>
      <w:r>
        <w:rPr/>
        <w:t>kali</w:t>
      </w:r>
      <w:r>
        <w:rPr>
          <w:spacing w:val="59"/>
        </w:rPr>
        <w:t> </w:t>
      </w:r>
      <w:r>
        <w:rPr/>
        <w:t>riwayat</w:t>
      </w:r>
      <w:r>
        <w:rPr>
          <w:spacing w:val="57"/>
        </w:rPr>
        <w:t> </w:t>
      </w:r>
      <w:r>
        <w:rPr/>
        <w:t>rawat</w:t>
      </w:r>
      <w:r>
        <w:rPr>
          <w:spacing w:val="55"/>
        </w:rPr>
        <w:t> </w:t>
      </w:r>
      <w:r>
        <w:rPr/>
        <w:t>inap</w:t>
      </w:r>
      <w:r>
        <w:rPr>
          <w:spacing w:val="-57"/>
        </w:rPr>
        <w:t> </w:t>
      </w:r>
      <w:r>
        <w:rPr/>
        <w:t>pasien DM</w:t>
      </w:r>
      <w:r>
        <w:rPr>
          <w:spacing w:val="-1"/>
        </w:rPr>
        <w:t> </w:t>
      </w:r>
      <w:r>
        <w:rPr/>
        <w:t>di RSUD</w:t>
      </w:r>
      <w:r>
        <w:rPr>
          <w:spacing w:val="-1"/>
        </w:rPr>
        <w:t> </w:t>
      </w:r>
      <w:r>
        <w:rPr/>
        <w:t>Kabupaten Sidoarjo.</w:t>
      </w:r>
    </w:p>
    <w:tbl>
      <w:tblPr>
        <w:tblW w:w="0" w:type="auto"/>
        <w:jc w:val="left"/>
        <w:tblInd w:w="2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8"/>
        <w:gridCol w:w="1385"/>
        <w:gridCol w:w="2019"/>
      </w:tblGrid>
      <w:tr>
        <w:trPr>
          <w:trHeight w:val="414" w:hRule="atLeast"/>
        </w:trPr>
        <w:tc>
          <w:tcPr>
            <w:tcW w:w="2528" w:type="dxa"/>
          </w:tcPr>
          <w:p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Riwayat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rawat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inap</w:t>
            </w:r>
          </w:p>
        </w:tc>
        <w:tc>
          <w:tcPr>
            <w:tcW w:w="1385" w:type="dxa"/>
          </w:tcPr>
          <w:p>
            <w:pPr>
              <w:pStyle w:val="TableParagraph"/>
              <w:spacing w:line="274" w:lineRule="exact"/>
              <w:ind w:left="239" w:right="148"/>
              <w:rPr>
                <w:sz w:val="24"/>
              </w:rPr>
            </w:pPr>
            <w:r>
              <w:rPr>
                <w:sz w:val="24"/>
              </w:rPr>
              <w:t>frekwensi</w:t>
            </w:r>
          </w:p>
        </w:tc>
        <w:tc>
          <w:tcPr>
            <w:tcW w:w="2019" w:type="dxa"/>
          </w:tcPr>
          <w:p>
            <w:pPr>
              <w:pStyle w:val="TableParagraph"/>
              <w:spacing w:line="274" w:lineRule="exact"/>
              <w:ind w:left="379" w:right="377"/>
              <w:rPr>
                <w:sz w:val="24"/>
              </w:rPr>
            </w:pPr>
            <w:r>
              <w:rPr>
                <w:sz w:val="24"/>
              </w:rPr>
              <w:t>Presentase%</w:t>
            </w:r>
          </w:p>
        </w:tc>
      </w:tr>
      <w:tr>
        <w:trPr>
          <w:trHeight w:val="414" w:hRule="atLeast"/>
        </w:trPr>
        <w:tc>
          <w:tcPr>
            <w:tcW w:w="252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Satu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  <w:tc>
          <w:tcPr>
            <w:tcW w:w="1385" w:type="dxa"/>
          </w:tcPr>
          <w:p>
            <w:pPr>
              <w:pStyle w:val="TableParagraph"/>
              <w:spacing w:line="271" w:lineRule="exact"/>
              <w:ind w:left="9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379" w:right="29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12" w:hRule="atLeast"/>
        </w:trPr>
        <w:tc>
          <w:tcPr>
            <w:tcW w:w="2528" w:type="dxa"/>
          </w:tcPr>
          <w:p>
            <w:pPr>
              <w:pStyle w:val="TableParagraph"/>
              <w:spacing w:line="271" w:lineRule="exact"/>
              <w:jc w:val="left"/>
              <w:rPr>
                <w:sz w:val="24"/>
              </w:rPr>
            </w:pP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satu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kali</w:t>
            </w:r>
          </w:p>
        </w:tc>
        <w:tc>
          <w:tcPr>
            <w:tcW w:w="1385" w:type="dxa"/>
          </w:tcPr>
          <w:p>
            <w:pPr>
              <w:pStyle w:val="TableParagraph"/>
              <w:spacing w:line="271" w:lineRule="exact"/>
              <w:ind w:left="239" w:right="14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19" w:type="dxa"/>
          </w:tcPr>
          <w:p>
            <w:pPr>
              <w:pStyle w:val="TableParagraph"/>
              <w:spacing w:line="271" w:lineRule="exact"/>
              <w:ind w:left="379" w:right="29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4" w:hRule="atLeast"/>
        </w:trPr>
        <w:tc>
          <w:tcPr>
            <w:tcW w:w="2528" w:type="dxa"/>
          </w:tcPr>
          <w:p>
            <w:pPr>
              <w:pStyle w:val="TableParagraph"/>
              <w:spacing w:line="274" w:lineRule="exact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85" w:type="dxa"/>
          </w:tcPr>
          <w:p>
            <w:pPr>
              <w:pStyle w:val="TableParagraph"/>
              <w:spacing w:line="274" w:lineRule="exact"/>
              <w:ind w:left="239" w:right="14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19" w:type="dxa"/>
          </w:tcPr>
          <w:p>
            <w:pPr>
              <w:pStyle w:val="TableParagraph"/>
              <w:spacing w:line="274" w:lineRule="exact"/>
              <w:ind w:left="379" w:right="29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line="360" w:lineRule="auto"/>
        <w:ind w:left="2816" w:right="435"/>
        <w:jc w:val="both"/>
      </w:pPr>
      <w:r>
        <w:rPr/>
        <w:t>Berdasarkan tabel 4 sebagian besar responden mengalami</w:t>
      </w:r>
      <w:r>
        <w:rPr>
          <w:spacing w:val="1"/>
        </w:rPr>
        <w:t> </w:t>
      </w:r>
      <w:r>
        <w:rPr/>
        <w:t>rawat</w:t>
      </w:r>
      <w:r>
        <w:rPr>
          <w:spacing w:val="-9"/>
        </w:rPr>
        <w:t> </w:t>
      </w:r>
      <w:r>
        <w:rPr/>
        <w:t>inaplebih</w:t>
      </w:r>
      <w:r>
        <w:rPr>
          <w:spacing w:val="-8"/>
        </w:rPr>
        <w:t> </w:t>
      </w:r>
      <w:r>
        <w:rPr/>
        <w:t>dari</w:t>
      </w:r>
      <w:r>
        <w:rPr>
          <w:spacing w:val="-10"/>
        </w:rPr>
        <w:t> </w:t>
      </w:r>
      <w:r>
        <w:rPr/>
        <w:t>satu</w:t>
      </w:r>
      <w:r>
        <w:rPr>
          <w:spacing w:val="-7"/>
        </w:rPr>
        <w:t> </w:t>
      </w:r>
      <w:r>
        <w:rPr/>
        <w:t>kali</w:t>
      </w:r>
      <w:r>
        <w:rPr>
          <w:spacing w:val="-9"/>
        </w:rPr>
        <w:t> </w:t>
      </w:r>
      <w:r>
        <w:rPr/>
        <w:t>sebanyak</w:t>
      </w:r>
      <w:r>
        <w:rPr>
          <w:spacing w:val="-9"/>
        </w:rPr>
        <w:t> </w:t>
      </w:r>
      <w:r>
        <w:rPr/>
        <w:t>21</w:t>
      </w:r>
      <w:r>
        <w:rPr>
          <w:spacing w:val="-10"/>
        </w:rPr>
        <w:t> </w:t>
      </w:r>
      <w:r>
        <w:rPr/>
        <w:t>responden</w:t>
      </w:r>
      <w:r>
        <w:rPr>
          <w:spacing w:val="-9"/>
        </w:rPr>
        <w:t> </w:t>
      </w:r>
      <w:r>
        <w:rPr/>
        <w:t>(70%).</w:t>
      </w:r>
    </w:p>
    <w:p>
      <w:pPr>
        <w:spacing w:after="0" w:line="360" w:lineRule="auto"/>
        <w:jc w:val="both"/>
        <w:sectPr>
          <w:pgSz w:w="11940" w:h="16860"/>
          <w:pgMar w:top="1600" w:bottom="280" w:left="1680" w:right="1260"/>
        </w:sectPr>
      </w:pPr>
    </w:p>
    <w:p>
      <w:pPr>
        <w:pStyle w:val="ListParagraph"/>
        <w:numPr>
          <w:ilvl w:val="2"/>
          <w:numId w:val="1"/>
        </w:numPr>
        <w:tabs>
          <w:tab w:pos="1865" w:val="left" w:leader="none"/>
          <w:tab w:pos="1866" w:val="left" w:leader="none"/>
        </w:tabs>
        <w:spacing w:line="240" w:lineRule="auto" w:before="90" w:after="0"/>
        <w:ind w:left="1865" w:right="0" w:hanging="393"/>
        <w:jc w:val="left"/>
        <w:rPr>
          <w:sz w:val="22"/>
        </w:rPr>
      </w:pPr>
      <w:r>
        <w:rPr>
          <w:sz w:val="24"/>
        </w:rPr>
        <w:t>Lama</w:t>
      </w:r>
      <w:r>
        <w:rPr>
          <w:spacing w:val="-6"/>
          <w:sz w:val="24"/>
        </w:rPr>
        <w:t> </w:t>
      </w:r>
      <w:r>
        <w:rPr>
          <w:sz w:val="22"/>
        </w:rPr>
        <w:t>sakit DM</w:t>
      </w:r>
    </w:p>
    <w:p>
      <w:pPr>
        <w:pStyle w:val="Heading1"/>
        <w:spacing w:before="137"/>
        <w:ind w:left="2715" w:right="810" w:hanging="836"/>
        <w:jc w:val="both"/>
        <w:rPr>
          <w:b w:val="0"/>
        </w:rPr>
      </w:pPr>
      <w:r>
        <w:rPr/>
        <w:t>Tabel 5 Distribusi Frekuensi Pasien Berdasarkan lamanya</w:t>
      </w:r>
      <w:r>
        <w:rPr>
          <w:spacing w:val="1"/>
        </w:rPr>
        <w:t> </w:t>
      </w:r>
      <w:r>
        <w:rPr/>
        <w:t>Pasien</w:t>
      </w:r>
      <w:r>
        <w:rPr>
          <w:spacing w:val="-1"/>
        </w:rPr>
        <w:t> </w:t>
      </w:r>
      <w:r>
        <w:rPr/>
        <w:t>sakit DM</w:t>
      </w:r>
      <w:r>
        <w:rPr>
          <w:b w:val="0"/>
        </w:rPr>
        <w:t>.</w:t>
      </w:r>
    </w:p>
    <w:tbl>
      <w:tblPr>
        <w:tblW w:w="0" w:type="auto"/>
        <w:jc w:val="left"/>
        <w:tblInd w:w="2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3"/>
        <w:gridCol w:w="1934"/>
        <w:gridCol w:w="1975"/>
      </w:tblGrid>
      <w:tr>
        <w:trPr>
          <w:trHeight w:val="827" w:hRule="atLeast"/>
        </w:trPr>
        <w:tc>
          <w:tcPr>
            <w:tcW w:w="1793" w:type="dxa"/>
          </w:tcPr>
          <w:p>
            <w:pPr>
              <w:pStyle w:val="TableParagraph"/>
              <w:tabs>
                <w:tab w:pos="1227" w:val="left" w:leader="none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Riwayat</w:t>
              <w:tab/>
              <w:t>sakit</w:t>
            </w:r>
          </w:p>
          <w:p>
            <w:pPr>
              <w:pStyle w:val="TableParagraph"/>
              <w:spacing w:line="240" w:lineRule="auto" w:before="139"/>
              <w:jc w:val="left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934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975" w:type="dxa"/>
          </w:tcPr>
          <w:p>
            <w:pPr>
              <w:pStyle w:val="TableParagraph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793" w:type="dxa"/>
          </w:tcPr>
          <w:p>
            <w:pPr>
              <w:pStyle w:val="TableParagraph"/>
              <w:spacing w:line="240" w:lineRule="auto" w:before="1"/>
              <w:jc w:val="left"/>
              <w:rPr>
                <w:sz w:val="24"/>
              </w:rPr>
            </w:pPr>
            <w:r>
              <w:rPr>
                <w:sz w:val="24"/>
              </w:rPr>
              <w:t>0-2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934" w:type="dxa"/>
          </w:tcPr>
          <w:p>
            <w:pPr>
              <w:pStyle w:val="TableParagraph"/>
              <w:spacing w:line="240" w:lineRule="auto"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75" w:type="dxa"/>
          </w:tcPr>
          <w:p>
            <w:pPr>
              <w:pStyle w:val="TableParagraph"/>
              <w:spacing w:line="240" w:lineRule="auto" w:before="1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46,7</w:t>
            </w:r>
          </w:p>
        </w:tc>
      </w:tr>
      <w:tr>
        <w:trPr>
          <w:trHeight w:val="414" w:hRule="atLeast"/>
        </w:trPr>
        <w:tc>
          <w:tcPr>
            <w:tcW w:w="17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93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5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>
        <w:trPr>
          <w:trHeight w:val="412" w:hRule="atLeast"/>
        </w:trPr>
        <w:tc>
          <w:tcPr>
            <w:tcW w:w="17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&gt;2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93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75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5" w:hRule="atLeast"/>
        </w:trPr>
        <w:tc>
          <w:tcPr>
            <w:tcW w:w="1793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34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975" w:type="dxa"/>
          </w:tcPr>
          <w:p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line="360" w:lineRule="auto"/>
        <w:ind w:left="2857" w:right="435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memiliki</w:t>
      </w:r>
      <w:r>
        <w:rPr>
          <w:spacing w:val="-58"/>
        </w:rPr>
        <w:t> </w:t>
      </w:r>
      <w:r>
        <w:rPr/>
        <w:t>riwayat</w:t>
      </w:r>
      <w:r>
        <w:rPr>
          <w:spacing w:val="-13"/>
        </w:rPr>
        <w:t> </w:t>
      </w:r>
      <w:r>
        <w:rPr/>
        <w:t>sakit</w:t>
      </w:r>
      <w:r>
        <w:rPr>
          <w:spacing w:val="-12"/>
        </w:rPr>
        <w:t> </w:t>
      </w:r>
      <w:r>
        <w:rPr/>
        <w:t>DM&lt;</w:t>
      </w:r>
      <w:r>
        <w:rPr>
          <w:spacing w:val="-14"/>
        </w:rPr>
        <w:t> </w:t>
      </w:r>
      <w:r>
        <w:rPr/>
        <w:t>2</w:t>
      </w:r>
      <w:r>
        <w:rPr>
          <w:spacing w:val="-12"/>
        </w:rPr>
        <w:t> </w:t>
      </w:r>
      <w:r>
        <w:rPr/>
        <w:t>tahun</w:t>
      </w:r>
      <w:r>
        <w:rPr>
          <w:spacing w:val="-14"/>
        </w:rPr>
        <w:t> </w:t>
      </w:r>
      <w:r>
        <w:rPr/>
        <w:t>sebanyak</w:t>
      </w:r>
      <w:r>
        <w:rPr>
          <w:spacing w:val="-12"/>
        </w:rPr>
        <w:t> </w:t>
      </w:r>
      <w:r>
        <w:rPr/>
        <w:t>14</w:t>
      </w:r>
      <w:r>
        <w:rPr>
          <w:spacing w:val="-13"/>
        </w:rPr>
        <w:t> </w:t>
      </w:r>
      <w:r>
        <w:rPr/>
        <w:t>responden</w:t>
      </w:r>
      <w:r>
        <w:rPr>
          <w:spacing w:val="-10"/>
        </w:rPr>
        <w:t> </w:t>
      </w:r>
      <w:r>
        <w:rPr/>
        <w:t>(46.7%).</w:t>
      </w:r>
    </w:p>
    <w:p>
      <w:pPr>
        <w:pStyle w:val="ListParagraph"/>
        <w:numPr>
          <w:ilvl w:val="1"/>
          <w:numId w:val="1"/>
        </w:numPr>
        <w:tabs>
          <w:tab w:pos="1441" w:val="left" w:leader="none"/>
        </w:tabs>
        <w:spacing w:line="240" w:lineRule="auto" w:before="78" w:after="0"/>
        <w:ind w:left="1440" w:right="0" w:hanging="361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KHUSUS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2"/>
          <w:numId w:val="1"/>
        </w:numPr>
        <w:tabs>
          <w:tab w:pos="1782" w:val="left" w:leader="none"/>
        </w:tabs>
        <w:spacing w:line="360" w:lineRule="auto" w:before="0" w:after="0"/>
        <w:ind w:left="1721" w:right="782" w:hanging="272"/>
        <w:jc w:val="left"/>
        <w:rPr>
          <w:sz w:val="24"/>
        </w:rPr>
      </w:pPr>
      <w:r>
        <w:rPr/>
        <w:tab/>
      </w:r>
      <w:r>
        <w:rPr>
          <w:sz w:val="24"/>
        </w:rPr>
        <w:t>Kecemasan</w:t>
      </w:r>
      <w:r>
        <w:rPr>
          <w:spacing w:val="5"/>
          <w:sz w:val="24"/>
        </w:rPr>
        <w:t> </w:t>
      </w:r>
      <w:r>
        <w:rPr>
          <w:sz w:val="24"/>
        </w:rPr>
        <w:t>hospitalisasi</w:t>
      </w:r>
      <w:r>
        <w:rPr>
          <w:spacing w:val="6"/>
          <w:sz w:val="24"/>
        </w:rPr>
        <w:t> </w:t>
      </w:r>
      <w:r>
        <w:rPr>
          <w:sz w:val="24"/>
        </w:rPr>
        <w:t>pasien</w:t>
      </w:r>
      <w:r>
        <w:rPr>
          <w:spacing w:val="5"/>
          <w:sz w:val="24"/>
        </w:rPr>
        <w:t> </w:t>
      </w:r>
      <w:r>
        <w:rPr>
          <w:sz w:val="24"/>
        </w:rPr>
        <w:t>Diabetes</w:t>
      </w:r>
      <w:r>
        <w:rPr>
          <w:spacing w:val="5"/>
          <w:sz w:val="24"/>
        </w:rPr>
        <w:t> </w:t>
      </w:r>
      <w:r>
        <w:rPr>
          <w:sz w:val="24"/>
        </w:rPr>
        <w:t>Mellitus</w:t>
      </w:r>
      <w:r>
        <w:rPr>
          <w:spacing w:val="6"/>
          <w:sz w:val="24"/>
        </w:rPr>
        <w:t> </w:t>
      </w:r>
      <w:r>
        <w:rPr>
          <w:sz w:val="24"/>
        </w:rPr>
        <w:t>yang</w:t>
      </w:r>
      <w:r>
        <w:rPr>
          <w:spacing w:val="5"/>
          <w:sz w:val="24"/>
        </w:rPr>
        <w:t> </w:t>
      </w:r>
      <w:r>
        <w:rPr>
          <w:sz w:val="24"/>
        </w:rPr>
        <w:t>sedang</w:t>
      </w:r>
      <w:r>
        <w:rPr>
          <w:spacing w:val="-57"/>
          <w:sz w:val="24"/>
        </w:rPr>
        <w:t> </w:t>
      </w:r>
      <w:r>
        <w:rPr>
          <w:sz w:val="24"/>
        </w:rPr>
        <w:t>rawat</w:t>
      </w:r>
      <w:r>
        <w:rPr>
          <w:spacing w:val="-1"/>
          <w:sz w:val="24"/>
        </w:rPr>
        <w:t> </w:t>
      </w:r>
      <w:r>
        <w:rPr>
          <w:sz w:val="24"/>
        </w:rPr>
        <w:t>inap di RSUD</w:t>
      </w:r>
      <w:r>
        <w:rPr>
          <w:spacing w:val="-1"/>
          <w:sz w:val="24"/>
        </w:rPr>
        <w:t> </w:t>
      </w:r>
      <w:r>
        <w:rPr>
          <w:sz w:val="24"/>
        </w:rPr>
        <w:t>Sidoarjo.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721" w:right="469" w:firstLine="564"/>
        <w:jc w:val="both"/>
      </w:pPr>
      <w:r>
        <w:rPr/>
        <w:t>Tingkat kecemasan pada Pasien DM berdasarkan 30 responden</w:t>
      </w:r>
      <w:r>
        <w:rPr>
          <w:spacing w:val="1"/>
        </w:rPr>
        <w:t> </w:t>
      </w:r>
      <w:r>
        <w:rPr/>
        <w:t>ditemukan</w:t>
      </w:r>
      <w:r>
        <w:rPr>
          <w:spacing w:val="-2"/>
        </w:rPr>
        <w:t> </w:t>
      </w:r>
      <w:r>
        <w:rPr/>
        <w:t>bahwa</w:t>
      </w:r>
      <w:r>
        <w:rPr>
          <w:spacing w:val="-4"/>
        </w:rPr>
        <w:t> </w:t>
      </w:r>
      <w:r>
        <w:rPr/>
        <w:t>tingkat</w:t>
      </w:r>
      <w:r>
        <w:rPr>
          <w:spacing w:val="-1"/>
        </w:rPr>
        <w:t> </w:t>
      </w:r>
      <w:r>
        <w:rPr/>
        <w:t>kecemasan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dirasakan</w:t>
      </w:r>
      <w:r>
        <w:rPr>
          <w:spacing w:val="-2"/>
        </w:rPr>
        <w:t> </w:t>
      </w:r>
      <w:r>
        <w:rPr/>
        <w:t>mulai</w:t>
      </w:r>
      <w:r>
        <w:rPr>
          <w:spacing w:val="-2"/>
        </w:rPr>
        <w:t> </w:t>
      </w:r>
      <w:r>
        <w:rPr/>
        <w:t>dari</w:t>
      </w:r>
      <w:r>
        <w:rPr>
          <w:spacing w:val="-1"/>
        </w:rPr>
        <w:t> </w:t>
      </w:r>
      <w:r>
        <w:rPr/>
        <w:t>tingkat</w:t>
      </w:r>
      <w:r>
        <w:rPr>
          <w:spacing w:val="-58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ringan,</w:t>
      </w:r>
      <w:r>
        <w:rPr>
          <w:spacing w:val="1"/>
        </w:rPr>
        <w:t> </w:t>
      </w:r>
      <w:r>
        <w:rPr/>
        <w:t>sedang</w:t>
      </w:r>
      <w:r>
        <w:rPr>
          <w:spacing w:val="1"/>
        </w:rPr>
        <w:t> </w:t>
      </w:r>
      <w:r>
        <w:rPr/>
        <w:t>hingga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berat.</w:t>
      </w:r>
      <w:r>
        <w:rPr>
          <w:spacing w:val="-57"/>
        </w:rPr>
        <w:t> </w:t>
      </w:r>
      <w:r>
        <w:rPr/>
        <w:t>Proserdur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ukur</w:t>
      </w:r>
      <w:r>
        <w:rPr>
          <w:spacing w:val="60"/>
        </w:rPr>
        <w:t> </w:t>
      </w:r>
      <w:r>
        <w:rPr/>
        <w:t>Hamilton</w:t>
      </w:r>
      <w:r>
        <w:rPr>
          <w:spacing w:val="1"/>
        </w:rPr>
        <w:t> </w:t>
      </w:r>
      <w:r>
        <w:rPr>
          <w:spacing w:val="-1"/>
        </w:rPr>
        <w:t>Anxiety</w:t>
      </w:r>
      <w:r>
        <w:rPr>
          <w:spacing w:val="-14"/>
        </w:rPr>
        <w:t> </w:t>
      </w:r>
      <w:r>
        <w:rPr/>
        <w:t>Rating</w:t>
      </w:r>
      <w:r>
        <w:rPr>
          <w:spacing w:val="-13"/>
        </w:rPr>
        <w:t> </w:t>
      </w:r>
      <w:r>
        <w:rPr/>
        <w:t>Scale</w:t>
      </w:r>
      <w:r>
        <w:rPr>
          <w:spacing w:val="-15"/>
        </w:rPr>
        <w:t> </w:t>
      </w:r>
      <w:r>
        <w:rPr/>
        <w:t>(HARS)</w:t>
      </w:r>
      <w:r>
        <w:rPr>
          <w:spacing w:val="-14"/>
        </w:rPr>
        <w:t> </w:t>
      </w:r>
      <w:r>
        <w:rPr/>
        <w:t>dalam</w:t>
      </w:r>
      <w:r>
        <w:rPr>
          <w:spacing w:val="-14"/>
        </w:rPr>
        <w:t> </w:t>
      </w:r>
      <w:r>
        <w:rPr/>
        <w:t>bentuk</w:t>
      </w:r>
      <w:r>
        <w:rPr>
          <w:spacing w:val="-13"/>
        </w:rPr>
        <w:t> </w:t>
      </w:r>
      <w:r>
        <w:rPr/>
        <w:t>kuesioner</w:t>
      </w:r>
      <w:r>
        <w:rPr>
          <w:spacing w:val="-15"/>
        </w:rPr>
        <w:t> </w:t>
      </w:r>
      <w:r>
        <w:rPr/>
        <w:t>untuk</w:t>
      </w:r>
      <w:r>
        <w:rPr>
          <w:spacing w:val="-10"/>
        </w:rPr>
        <w:t> </w:t>
      </w:r>
      <w:r>
        <w:rPr/>
        <w:t>mengukur</w:t>
      </w:r>
      <w:r>
        <w:rPr>
          <w:spacing w:val="-58"/>
        </w:rPr>
        <w:t> </w:t>
      </w:r>
      <w:r>
        <w:rPr/>
        <w:t>tingkat kecemasan penderita DM, dimana terdapat 14 pertanyaan yang</w:t>
      </w:r>
      <w:r>
        <w:rPr>
          <w:spacing w:val="-57"/>
        </w:rPr>
        <w:t> </w:t>
      </w:r>
      <w:r>
        <w:rPr/>
        <w:t>digunakan</w:t>
      </w:r>
      <w:r>
        <w:rPr>
          <w:spacing w:val="-1"/>
        </w:rPr>
        <w:t> </w:t>
      </w:r>
      <w:r>
        <w:rPr/>
        <w:t>untuk mengetahui tingkat</w:t>
      </w:r>
      <w:r>
        <w:rPr>
          <w:spacing w:val="-1"/>
        </w:rPr>
        <w:t> </w:t>
      </w:r>
      <w:r>
        <w:rPr/>
        <w:t>kecemasan dari responden.</w:t>
      </w:r>
    </w:p>
    <w:p>
      <w:pPr>
        <w:pStyle w:val="Heading1"/>
        <w:spacing w:line="360" w:lineRule="auto" w:before="2" w:after="4"/>
        <w:ind w:left="2715" w:right="806" w:hanging="927"/>
        <w:jc w:val="both"/>
      </w:pPr>
      <w:r>
        <w:rPr/>
        <w:t>Tabel 6 Distribusi Frekuensi Pasien Berdasarkan Kecemasan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ruang rawat</w:t>
      </w:r>
      <w:r>
        <w:rPr>
          <w:spacing w:val="-2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-2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Sidoarjo</w:t>
      </w:r>
    </w:p>
    <w:tbl>
      <w:tblPr>
        <w:tblW w:w="0" w:type="auto"/>
        <w:jc w:val="left"/>
        <w:tblInd w:w="3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9"/>
        <w:gridCol w:w="1418"/>
        <w:gridCol w:w="2268"/>
      </w:tblGrid>
      <w:tr>
        <w:trPr>
          <w:trHeight w:val="413" w:hRule="atLeast"/>
        </w:trPr>
        <w:tc>
          <w:tcPr>
            <w:tcW w:w="1589" w:type="dxa"/>
          </w:tcPr>
          <w:p>
            <w:pPr>
              <w:pStyle w:val="TableParagraph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Kecemasan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5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19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589" w:type="dxa"/>
          </w:tcPr>
          <w:p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Ringan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5" w:right="16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19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36.7</w:t>
            </w:r>
          </w:p>
        </w:tc>
      </w:tr>
      <w:tr>
        <w:trPr>
          <w:trHeight w:val="414" w:hRule="atLeast"/>
        </w:trPr>
        <w:tc>
          <w:tcPr>
            <w:tcW w:w="1589" w:type="dxa"/>
          </w:tcPr>
          <w:p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5" w:right="1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19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33.3</w:t>
            </w:r>
          </w:p>
        </w:tc>
      </w:tr>
      <w:tr>
        <w:trPr>
          <w:trHeight w:val="412" w:hRule="atLeast"/>
        </w:trPr>
        <w:tc>
          <w:tcPr>
            <w:tcW w:w="1589" w:type="dxa"/>
          </w:tcPr>
          <w:p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Berat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19" w:right="406"/>
              <w:rPr>
                <w:b/>
                <w:sz w:val="24"/>
              </w:rPr>
            </w:pPr>
            <w:r>
              <w:rPr>
                <w:b/>
                <w:sz w:val="24"/>
              </w:rPr>
              <w:t>23.3</w:t>
            </w:r>
          </w:p>
        </w:tc>
      </w:tr>
      <w:tr>
        <w:trPr>
          <w:trHeight w:val="414" w:hRule="atLeast"/>
        </w:trPr>
        <w:tc>
          <w:tcPr>
            <w:tcW w:w="1589" w:type="dxa"/>
          </w:tcPr>
          <w:p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19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6.7</w:t>
            </w:r>
          </w:p>
        </w:tc>
      </w:tr>
      <w:tr>
        <w:trPr>
          <w:trHeight w:val="414" w:hRule="atLeast"/>
        </w:trPr>
        <w:tc>
          <w:tcPr>
            <w:tcW w:w="1589" w:type="dxa"/>
          </w:tcPr>
          <w:p>
            <w:pPr>
              <w:pStyle w:val="TableParagraph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1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75" w:right="16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68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19" w:right="40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360" w:lineRule="auto"/>
        <w:ind w:left="1865" w:right="428" w:firstLine="660"/>
      </w:pPr>
      <w:r>
        <w:rPr/>
        <w:t>Berdasarkan</w:t>
      </w:r>
      <w:r>
        <w:rPr>
          <w:spacing w:val="42"/>
        </w:rPr>
        <w:t> </w:t>
      </w:r>
      <w:r>
        <w:rPr/>
        <w:t>tabel</w:t>
      </w:r>
      <w:r>
        <w:rPr>
          <w:spacing w:val="43"/>
        </w:rPr>
        <w:t> </w:t>
      </w:r>
      <w:r>
        <w:rPr/>
        <w:t>1.6</w:t>
      </w:r>
      <w:r>
        <w:rPr>
          <w:spacing w:val="42"/>
        </w:rPr>
        <w:t> </w:t>
      </w:r>
      <w:r>
        <w:rPr/>
        <w:t>terdapat</w:t>
      </w:r>
      <w:r>
        <w:rPr>
          <w:spacing w:val="42"/>
        </w:rPr>
        <w:t> </w:t>
      </w:r>
      <w:r>
        <w:rPr/>
        <w:t>data</w:t>
      </w:r>
      <w:r>
        <w:rPr>
          <w:spacing w:val="41"/>
        </w:rPr>
        <w:t> </w:t>
      </w:r>
      <w:r>
        <w:rPr/>
        <w:t>kecemasan</w:t>
      </w:r>
      <w:r>
        <w:rPr>
          <w:spacing w:val="44"/>
        </w:rPr>
        <w:t> </w:t>
      </w:r>
      <w:r>
        <w:rPr/>
        <w:t>ringan</w:t>
      </w:r>
      <w:r>
        <w:rPr>
          <w:spacing w:val="-57"/>
        </w:rPr>
        <w:t> </w:t>
      </w:r>
      <w:r>
        <w:rPr/>
        <w:t>sebanyak</w:t>
      </w:r>
      <w:r>
        <w:rPr>
          <w:spacing w:val="35"/>
        </w:rPr>
        <w:t> </w:t>
      </w:r>
      <w:r>
        <w:rPr/>
        <w:t>11</w:t>
      </w:r>
      <w:r>
        <w:rPr>
          <w:spacing w:val="35"/>
        </w:rPr>
        <w:t> </w:t>
      </w:r>
      <w:r>
        <w:rPr/>
        <w:t>responden</w:t>
      </w:r>
      <w:r>
        <w:rPr>
          <w:spacing w:val="37"/>
        </w:rPr>
        <w:t> </w:t>
      </w:r>
      <w:r>
        <w:rPr/>
        <w:t>(36,7%)</w:t>
      </w:r>
      <w:r>
        <w:rPr>
          <w:spacing w:val="34"/>
        </w:rPr>
        <w:t> </w:t>
      </w:r>
      <w:r>
        <w:rPr/>
        <w:t>berjenis</w:t>
      </w:r>
      <w:r>
        <w:rPr>
          <w:spacing w:val="35"/>
        </w:rPr>
        <w:t> </w:t>
      </w:r>
      <w:r>
        <w:rPr/>
        <w:t>kelamin</w:t>
      </w:r>
      <w:r>
        <w:rPr>
          <w:spacing w:val="35"/>
        </w:rPr>
        <w:t> </w:t>
      </w:r>
      <w:r>
        <w:rPr/>
        <w:t>perempuan</w:t>
      </w:r>
    </w:p>
    <w:p>
      <w:pPr>
        <w:spacing w:after="0" w:line="360" w:lineRule="auto"/>
        <w:sectPr>
          <w:pgSz w:w="11940" w:h="16860"/>
          <w:pgMar w:top="1600" w:bottom="280" w:left="1680" w:right="1260"/>
        </w:sectPr>
      </w:pPr>
    </w:p>
    <w:p>
      <w:pPr>
        <w:pStyle w:val="BodyText"/>
        <w:spacing w:line="360" w:lineRule="auto" w:before="90"/>
        <w:ind w:left="1865" w:right="688"/>
        <w:jc w:val="both"/>
      </w:pPr>
      <w:r>
        <w:rPr/>
        <w:t>63,3%,</w:t>
      </w:r>
      <w:r>
        <w:rPr>
          <w:spacing w:val="-6"/>
        </w:rPr>
        <w:t> </w:t>
      </w:r>
      <w:r>
        <w:rPr/>
        <w:t>dengan</w:t>
      </w:r>
      <w:r>
        <w:rPr>
          <w:spacing w:val="-7"/>
        </w:rPr>
        <w:t> </w:t>
      </w:r>
      <w:r>
        <w:rPr/>
        <w:t>usia</w:t>
      </w:r>
      <w:r>
        <w:rPr>
          <w:spacing w:val="-6"/>
        </w:rPr>
        <w:t> </w:t>
      </w:r>
      <w:r>
        <w:rPr/>
        <w:t>&gt;</w:t>
      </w:r>
      <w:r>
        <w:rPr>
          <w:spacing w:val="-7"/>
        </w:rPr>
        <w:t> </w:t>
      </w:r>
      <w:r>
        <w:rPr/>
        <w:t>60</w:t>
      </w:r>
      <w:r>
        <w:rPr>
          <w:spacing w:val="-6"/>
        </w:rPr>
        <w:t> </w:t>
      </w:r>
      <w:r>
        <w:rPr/>
        <w:t>tahun</w:t>
      </w:r>
      <w:r>
        <w:rPr>
          <w:spacing w:val="-7"/>
        </w:rPr>
        <w:t> </w:t>
      </w:r>
      <w:r>
        <w:rPr/>
        <w:t>sebanyak</w:t>
      </w:r>
      <w:r>
        <w:rPr>
          <w:spacing w:val="-6"/>
        </w:rPr>
        <w:t> </w:t>
      </w:r>
      <w:r>
        <w:rPr/>
        <w:t>70%,</w:t>
      </w:r>
      <w:r>
        <w:rPr>
          <w:spacing w:val="-6"/>
        </w:rPr>
        <w:t> </w:t>
      </w:r>
      <w:r>
        <w:rPr/>
        <w:t>berpendidikan</w:t>
      </w:r>
      <w:r>
        <w:rPr>
          <w:spacing w:val="-6"/>
        </w:rPr>
        <w:t> </w:t>
      </w:r>
      <w:r>
        <w:rPr/>
        <w:t>SMA</w:t>
      </w:r>
      <w:r>
        <w:rPr>
          <w:spacing w:val="-58"/>
        </w:rPr>
        <w:t> </w:t>
      </w:r>
      <w:r>
        <w:rPr/>
        <w:t>50%.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ringan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gula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&lt;200</w:t>
      </w:r>
      <w:r>
        <w:rPr>
          <w:spacing w:val="1"/>
        </w:rPr>
        <w:t> </w:t>
      </w:r>
      <w:r>
        <w:rPr/>
        <w:t>mg/dl</w:t>
      </w:r>
      <w:r>
        <w:rPr>
          <w:spacing w:val="-57"/>
        </w:rPr>
        <w:t> </w:t>
      </w:r>
      <w:r>
        <w:rPr/>
        <w:t>sebanyak 4 responden dan kadar gula darah &gt;200 mg/dl ada 7</w:t>
      </w:r>
      <w:r>
        <w:rPr>
          <w:spacing w:val="1"/>
        </w:rPr>
        <w:t> </w:t>
      </w:r>
      <w:r>
        <w:rPr/>
        <w:t>responden, pasien dengan rawat inap lebih dari satu kali sebanyak</w:t>
      </w:r>
      <w:r>
        <w:rPr>
          <w:spacing w:val="1"/>
        </w:rPr>
        <w:t> </w:t>
      </w:r>
      <w:r>
        <w:rPr/>
        <w:t>21</w:t>
      </w:r>
      <w:r>
        <w:rPr>
          <w:spacing w:val="-1"/>
        </w:rPr>
        <w:t> </w:t>
      </w:r>
      <w:r>
        <w:rPr/>
        <w:t>responden (70%).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865" w:right="465" w:firstLine="660"/>
        <w:jc w:val="both"/>
      </w:pPr>
      <w:r>
        <w:rPr/>
        <w:t>Salah</w:t>
      </w:r>
      <w:r>
        <w:rPr>
          <w:spacing w:val="1"/>
        </w:rPr>
        <w:t> </w:t>
      </w:r>
      <w:r>
        <w:rPr/>
        <w:t>satu faktor yang mempengaruhi kadar gula darah pada</w:t>
      </w:r>
      <w:r>
        <w:rPr>
          <w:spacing w:val="1"/>
        </w:rPr>
        <w:t> </w:t>
      </w:r>
      <w:r>
        <w:rPr/>
        <w:t>seseorang yaitu</w:t>
      </w:r>
      <w:r>
        <w:rPr>
          <w:spacing w:val="1"/>
        </w:rPr>
        <w:t> </w:t>
      </w:r>
      <w:r>
        <w:rPr/>
        <w:t>usia.</w:t>
      </w:r>
      <w:r>
        <w:rPr>
          <w:spacing w:val="1"/>
        </w:rPr>
        <w:t> </w:t>
      </w:r>
      <w:r>
        <w:rPr/>
        <w:t>Usia lanjut memiliki tingkat kecemasan tinggi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tubuh,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imun,</w:t>
      </w:r>
      <w:r>
        <w:rPr>
          <w:spacing w:val="1"/>
        </w:rPr>
        <w:t> </w:t>
      </w:r>
      <w:r>
        <w:rPr/>
        <w:t>metabolisme, endokrin, seksual kardiovaskuler, gastrointestinal, otot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saraf.</w:t>
      </w:r>
      <w:r>
        <w:rPr>
          <w:spacing w:val="1"/>
        </w:rPr>
        <w:t> </w:t>
      </w:r>
      <w:r>
        <w:rPr/>
        <w:t>(Komariah,</w:t>
      </w:r>
      <w:r>
        <w:rPr>
          <w:spacing w:val="1"/>
        </w:rPr>
        <w:t> </w:t>
      </w:r>
      <w:r>
        <w:rPr/>
        <w:t>2020)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informasi–informasi</w:t>
      </w:r>
      <w:r>
        <w:rPr>
          <w:spacing w:val="1"/>
        </w:rPr>
        <w:t> </w:t>
      </w:r>
      <w:r>
        <w:rPr/>
        <w:t>pengetahuan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penanganan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memanagemen penyakitnya dan berperilaku lebih sehat. Ditunjang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terdeteksinya penyakit DM secara dini membuat pasien lebih mudah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pola</w:t>
      </w:r>
      <w:r>
        <w:rPr>
          <w:spacing w:val="1"/>
        </w:rPr>
        <w:t> </w:t>
      </w:r>
      <w:r>
        <w:rPr/>
        <w:t>makan,</w:t>
      </w:r>
      <w:r>
        <w:rPr>
          <w:spacing w:val="1"/>
        </w:rPr>
        <w:t> </w:t>
      </w:r>
      <w:r>
        <w:rPr/>
        <w:t>istirahat,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olahraga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menata</w:t>
      </w:r>
      <w:r>
        <w:rPr>
          <w:spacing w:val="1"/>
        </w:rPr>
        <w:t> </w:t>
      </w:r>
      <w:r>
        <w:rPr/>
        <w:t>kehidupannya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kecemasan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-57"/>
        </w:rPr>
        <w:t> </w:t>
      </w:r>
      <w:r>
        <w:rPr/>
        <w:t>diatasi.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beresiko</w:t>
      </w:r>
      <w:r>
        <w:rPr>
          <w:spacing w:val="1"/>
        </w:rPr>
        <w:t> </w:t>
      </w:r>
      <w:r>
        <w:rPr/>
        <w:t>menderita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dibandingkan laki-laki disebabkan perbedaan aktivitas,</w:t>
      </w:r>
      <w:r>
        <w:rPr>
          <w:spacing w:val="1"/>
        </w:rPr>
        <w:t> </w:t>
      </w:r>
      <w:r>
        <w:rPr/>
        <w:t>dimana laki-</w:t>
      </w:r>
      <w:r>
        <w:rPr>
          <w:spacing w:val="-57"/>
        </w:rPr>
        <w:t> </w:t>
      </w:r>
      <w:r>
        <w:rPr/>
        <w:t>laki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mengerjakan</w:t>
      </w:r>
      <w:r>
        <w:rPr>
          <w:spacing w:val="1"/>
        </w:rPr>
        <w:t> </w:t>
      </w:r>
      <w:r>
        <w:rPr/>
        <w:t>pekerjaan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memiliki mobilitas yang lebih tinggi. Perempuan lebih mudah cemas</w:t>
      </w:r>
      <w:r>
        <w:rPr>
          <w:spacing w:val="-57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terbawa</w:t>
      </w:r>
      <w:r>
        <w:rPr>
          <w:spacing w:val="1"/>
        </w:rPr>
        <w:t> </w:t>
      </w:r>
      <w:r>
        <w:rPr/>
        <w:t>perasaan,</w:t>
      </w:r>
      <w:r>
        <w:rPr>
          <w:spacing w:val="1"/>
        </w:rPr>
        <w:t> </w:t>
      </w:r>
      <w:r>
        <w:rPr/>
        <w:t>emosi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berfikir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logika.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sekali,</w:t>
      </w:r>
      <w:r>
        <w:rPr>
          <w:spacing w:val="-57"/>
        </w:rPr>
        <w:t> </w:t>
      </w:r>
      <w:r>
        <w:rPr/>
        <w:t>memiliki pengalaman rawat inap dengan diagnosa yang sama 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tenang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memerima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didapatkan</w:t>
      </w:r>
      <w:r>
        <w:rPr>
          <w:spacing w:val="1"/>
        </w:rPr>
        <w:t> </w:t>
      </w:r>
      <w:r>
        <w:rPr/>
        <w:t>kecemasan</w:t>
      </w:r>
      <w:r>
        <w:rPr>
          <w:spacing w:val="-1"/>
        </w:rPr>
        <w:t> </w:t>
      </w:r>
      <w:r>
        <w:rPr/>
        <w:t>yang ringan.</w:t>
      </w:r>
    </w:p>
    <w:p>
      <w:pPr>
        <w:spacing w:after="0" w:line="360" w:lineRule="auto"/>
        <w:jc w:val="both"/>
        <w:sectPr>
          <w:pgSz w:w="11940" w:h="16860"/>
          <w:pgMar w:top="1600" w:bottom="280" w:left="1680" w:right="1260"/>
        </w:sectPr>
      </w:pPr>
    </w:p>
    <w:p>
      <w:pPr>
        <w:pStyle w:val="ListParagraph"/>
        <w:numPr>
          <w:ilvl w:val="2"/>
          <w:numId w:val="1"/>
        </w:numPr>
        <w:tabs>
          <w:tab w:pos="1722" w:val="left" w:leader="none"/>
        </w:tabs>
        <w:spacing w:line="360" w:lineRule="auto" w:before="90" w:after="0"/>
        <w:ind w:left="1721" w:right="779" w:hanging="272"/>
        <w:jc w:val="both"/>
        <w:rPr>
          <w:sz w:val="24"/>
        </w:rPr>
      </w:pPr>
      <w:r>
        <w:rPr>
          <w:sz w:val="24"/>
        </w:rPr>
        <w:t>Kadar gula darah pada pasien yang sedang rawat inap di RSUD</w:t>
      </w:r>
      <w:r>
        <w:rPr>
          <w:spacing w:val="1"/>
          <w:sz w:val="24"/>
        </w:rPr>
        <w:t> </w:t>
      </w:r>
      <w:r>
        <w:rPr>
          <w:sz w:val="24"/>
        </w:rPr>
        <w:t>Sidoarjo.</w:t>
      </w:r>
    </w:p>
    <w:p>
      <w:pPr>
        <w:pStyle w:val="Heading1"/>
        <w:spacing w:before="1"/>
        <w:ind w:left="3565" w:right="467" w:hanging="992"/>
        <w:jc w:val="both"/>
      </w:pPr>
      <w:r>
        <w:rPr/>
        <w:t>Tabel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gula</w:t>
      </w:r>
      <w:r>
        <w:rPr>
          <w:spacing w:val="-57"/>
        </w:rPr>
        <w:t> </w:t>
      </w:r>
      <w:r>
        <w:rPr/>
        <w:t>darah</w:t>
      </w:r>
      <w:r>
        <w:rPr>
          <w:spacing w:val="1"/>
        </w:rPr>
        <w:t> </w:t>
      </w:r>
      <w:r>
        <w:rPr/>
        <w:t>Sewaktu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Sidoarjo.</w:t>
      </w:r>
    </w:p>
    <w:tbl>
      <w:tblPr>
        <w:tblW w:w="0" w:type="auto"/>
        <w:jc w:val="left"/>
        <w:tblInd w:w="3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1317"/>
        <w:gridCol w:w="1702"/>
      </w:tblGrid>
      <w:tr>
        <w:trPr>
          <w:trHeight w:val="827" w:hRule="atLeast"/>
        </w:trPr>
        <w:tc>
          <w:tcPr>
            <w:tcW w:w="210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Kadar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darah</w:t>
            </w:r>
          </w:p>
          <w:p>
            <w:pPr>
              <w:pStyle w:val="TableParagraph"/>
              <w:spacing w:line="240" w:lineRule="auto" w:before="137"/>
              <w:jc w:val="left"/>
              <w:rPr>
                <w:sz w:val="24"/>
              </w:rPr>
            </w:pPr>
            <w:r>
              <w:rPr>
                <w:sz w:val="24"/>
              </w:rPr>
              <w:t>sewaktu</w:t>
            </w:r>
          </w:p>
        </w:tc>
        <w:tc>
          <w:tcPr>
            <w:tcW w:w="1317" w:type="dxa"/>
          </w:tcPr>
          <w:p>
            <w:pPr>
              <w:pStyle w:val="TableParagraph"/>
              <w:ind w:left="144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702" w:type="dxa"/>
          </w:tcPr>
          <w:p>
            <w:pPr>
              <w:pStyle w:val="TableParagraph"/>
              <w:ind w:left="158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Persentase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2" w:hRule="atLeast"/>
        </w:trPr>
        <w:tc>
          <w:tcPr>
            <w:tcW w:w="210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Rendah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&lt;70</w:t>
            </w:r>
          </w:p>
        </w:tc>
        <w:tc>
          <w:tcPr>
            <w:tcW w:w="1317" w:type="dxa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02" w:type="dxa"/>
          </w:tcPr>
          <w:p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830" w:hRule="atLeast"/>
        </w:trPr>
        <w:tc>
          <w:tcPr>
            <w:tcW w:w="2105" w:type="dxa"/>
          </w:tcPr>
          <w:p>
            <w:pPr>
              <w:pStyle w:val="TableParagraph"/>
              <w:tabs>
                <w:tab w:pos="1132" w:val="left" w:leader="none"/>
              </w:tabs>
              <w:spacing w:line="240" w:lineRule="auto" w:before="1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  <w:tab/>
              <w:t>(70-</w:t>
            </w:r>
          </w:p>
          <w:p>
            <w:pPr>
              <w:pStyle w:val="TableParagraph"/>
              <w:spacing w:line="240" w:lineRule="auto" w:before="137"/>
              <w:jc w:val="left"/>
              <w:rPr>
                <w:sz w:val="24"/>
              </w:rPr>
            </w:pPr>
            <w:r>
              <w:rPr>
                <w:sz w:val="24"/>
              </w:rPr>
              <w:t>200)</w:t>
            </w:r>
          </w:p>
        </w:tc>
        <w:tc>
          <w:tcPr>
            <w:tcW w:w="1317" w:type="dxa"/>
          </w:tcPr>
          <w:p>
            <w:pPr>
              <w:pStyle w:val="TableParagraph"/>
              <w:spacing w:line="240" w:lineRule="auto" w:before="1"/>
              <w:ind w:left="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</w:tcPr>
          <w:p>
            <w:pPr>
              <w:pStyle w:val="TableParagraph"/>
              <w:spacing w:line="240" w:lineRule="auto" w:before="1"/>
              <w:ind w:left="158" w:righ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827" w:hRule="atLeast"/>
        </w:trPr>
        <w:tc>
          <w:tcPr>
            <w:tcW w:w="210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Meningkat</w:t>
            </w:r>
          </w:p>
          <w:p>
            <w:pPr>
              <w:pStyle w:val="TableParagraph"/>
              <w:spacing w:line="240" w:lineRule="auto" w:before="137"/>
              <w:jc w:val="left"/>
              <w:rPr>
                <w:sz w:val="24"/>
              </w:rPr>
            </w:pPr>
            <w:r>
              <w:rPr>
                <w:sz w:val="24"/>
              </w:rPr>
              <w:t>(&gt;200)</w:t>
            </w:r>
          </w:p>
        </w:tc>
        <w:tc>
          <w:tcPr>
            <w:tcW w:w="1317" w:type="dxa"/>
          </w:tcPr>
          <w:p>
            <w:pPr>
              <w:pStyle w:val="TableParagraph"/>
              <w:ind w:left="144" w:righ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2" w:type="dxa"/>
          </w:tcPr>
          <w:p>
            <w:pPr>
              <w:pStyle w:val="TableParagraph"/>
              <w:ind w:left="158" w:right="10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4" w:hRule="atLeast"/>
        </w:trPr>
        <w:tc>
          <w:tcPr>
            <w:tcW w:w="2105" w:type="dxa"/>
          </w:tcPr>
          <w:p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17" w:type="dxa"/>
          </w:tcPr>
          <w:p>
            <w:pPr>
              <w:pStyle w:val="TableParagraph"/>
              <w:ind w:left="144" w:righ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02" w:type="dxa"/>
          </w:tcPr>
          <w:p>
            <w:pPr>
              <w:pStyle w:val="TableParagraph"/>
              <w:ind w:left="158" w:righ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spacing w:line="360" w:lineRule="auto" w:before="1"/>
        <w:ind w:left="3517" w:right="471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memiliki gula darah sewaktu meningkat sebanyak</w:t>
      </w:r>
      <w:r>
        <w:rPr>
          <w:spacing w:val="1"/>
        </w:rPr>
        <w:t> </w:t>
      </w:r>
      <w:r>
        <w:rPr/>
        <w:t>21</w:t>
      </w:r>
      <w:r>
        <w:rPr>
          <w:spacing w:val="-1"/>
        </w:rPr>
        <w:t> </w:t>
      </w:r>
      <w:r>
        <w:rPr/>
        <w:t>responden (70%).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721" w:right="473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kadar</w:t>
      </w:r>
      <w:r>
        <w:rPr>
          <w:spacing w:val="1"/>
        </w:rPr>
        <w:t> </w:t>
      </w:r>
      <w:r>
        <w:rPr/>
        <w:t>gula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sewaktu &gt;200 mg/dl sebanyak 21 pasien (70%), dengan jenis kelamin</w:t>
      </w:r>
      <w:r>
        <w:rPr>
          <w:spacing w:val="1"/>
        </w:rPr>
        <w:t> </w:t>
      </w:r>
      <w:r>
        <w:rPr/>
        <w:t>perempuan</w:t>
      </w:r>
      <w:r>
        <w:rPr>
          <w:spacing w:val="-1"/>
        </w:rPr>
        <w:t> </w:t>
      </w:r>
      <w:r>
        <w:rPr/>
        <w:t>63,3%, dengan usia</w:t>
      </w:r>
      <w:r>
        <w:rPr>
          <w:spacing w:val="-1"/>
        </w:rPr>
        <w:t> </w:t>
      </w:r>
      <w:r>
        <w:rPr/>
        <w:t>&gt;</w:t>
      </w:r>
      <w:r>
        <w:rPr>
          <w:spacing w:val="-2"/>
        </w:rPr>
        <w:t> </w:t>
      </w:r>
      <w:r>
        <w:rPr/>
        <w:t>60 tahun sebanyak 70%.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/>
        <w:ind w:left="1721" w:right="468" w:firstLine="540"/>
        <w:jc w:val="both"/>
      </w:pPr>
      <w:r>
        <w:rPr/>
        <w:t>Jenis kelamin perempuan lebih berisiko terhadap penyakit DM</w:t>
      </w:r>
      <w:r>
        <w:rPr>
          <w:spacing w:val="1"/>
        </w:rPr>
        <w:t> </w:t>
      </w:r>
      <w:r>
        <w:rPr/>
        <w:t>karena secara</w:t>
      </w:r>
      <w:r>
        <w:rPr>
          <w:spacing w:val="1"/>
        </w:rPr>
        <w:t> </w:t>
      </w:r>
      <w:r>
        <w:rPr/>
        <w:t>fisik perempuan memiliki peluang peningkatan indeks</w:t>
      </w:r>
      <w:r>
        <w:rPr>
          <w:spacing w:val="1"/>
        </w:rPr>
        <w:t> </w:t>
      </w:r>
      <w:r>
        <w:rPr/>
        <w:t>massa</w:t>
      </w:r>
      <w:r>
        <w:rPr>
          <w:spacing w:val="-4"/>
        </w:rPr>
        <w:t> </w:t>
      </w:r>
      <w:r>
        <w:rPr/>
        <w:t>tubuh</w:t>
      </w:r>
      <w:r>
        <w:rPr>
          <w:spacing w:val="-2"/>
        </w:rPr>
        <w:t> </w:t>
      </w:r>
      <w:r>
        <w:rPr/>
        <w:t>yang lebih</w:t>
      </w:r>
      <w:r>
        <w:rPr>
          <w:spacing w:val="-3"/>
        </w:rPr>
        <w:t> </w:t>
      </w:r>
      <w:r>
        <w:rPr/>
        <w:t>besar</w:t>
      </w:r>
      <w:r>
        <w:rPr>
          <w:spacing w:val="-2"/>
        </w:rPr>
        <w:t> </w:t>
      </w:r>
      <w:r>
        <w:rPr/>
        <w:t>(Fatimah,</w:t>
      </w:r>
      <w:r>
        <w:rPr>
          <w:spacing w:val="-3"/>
        </w:rPr>
        <w:t> </w:t>
      </w:r>
      <w:r>
        <w:rPr/>
        <w:t>2015).</w:t>
      </w:r>
      <w:r>
        <w:rPr>
          <w:spacing w:val="-3"/>
        </w:rPr>
        <w:t> </w:t>
      </w:r>
      <w:r>
        <w:rPr/>
        <w:t>Pada</w:t>
      </w:r>
      <w:r>
        <w:rPr>
          <w:spacing w:val="-3"/>
        </w:rPr>
        <w:t> </w:t>
      </w:r>
      <w:r>
        <w:rPr/>
        <w:t>perempuan</w:t>
      </w:r>
      <w:r>
        <w:rPr>
          <w:spacing w:val="-3"/>
        </w:rPr>
        <w:t> </w:t>
      </w:r>
      <w:r>
        <w:rPr/>
        <w:t>terjadi</w:t>
      </w:r>
      <w:r>
        <w:rPr>
          <w:spacing w:val="-57"/>
        </w:rPr>
        <w:t> </w:t>
      </w:r>
      <w:r>
        <w:rPr/>
        <w:t>peningkatan</w:t>
      </w:r>
      <w:r>
        <w:rPr>
          <w:spacing w:val="-13"/>
        </w:rPr>
        <w:t> </w:t>
      </w:r>
      <w:r>
        <w:rPr/>
        <w:t>kadar</w:t>
      </w:r>
      <w:r>
        <w:rPr>
          <w:spacing w:val="-14"/>
        </w:rPr>
        <w:t> </w:t>
      </w:r>
      <w:r>
        <w:rPr/>
        <w:t>lipid</w:t>
      </w:r>
      <w:r>
        <w:rPr>
          <w:spacing w:val="-13"/>
        </w:rPr>
        <w:t> </w:t>
      </w:r>
      <w:r>
        <w:rPr/>
        <w:t>darah</w:t>
      </w:r>
      <w:r>
        <w:rPr>
          <w:spacing w:val="-13"/>
        </w:rPr>
        <w:t> </w:t>
      </w:r>
      <w:r>
        <w:rPr/>
        <w:t>lebih</w:t>
      </w:r>
      <w:r>
        <w:rPr>
          <w:spacing w:val="-13"/>
        </w:rPr>
        <w:t> </w:t>
      </w:r>
      <w:r>
        <w:rPr/>
        <w:t>tinggi</w:t>
      </w:r>
      <w:r>
        <w:rPr>
          <w:spacing w:val="-13"/>
        </w:rPr>
        <w:t> </w:t>
      </w:r>
      <w:r>
        <w:rPr/>
        <w:t>dari</w:t>
      </w:r>
      <w:r>
        <w:rPr>
          <w:spacing w:val="-14"/>
        </w:rPr>
        <w:t> </w:t>
      </w:r>
      <w:r>
        <w:rPr/>
        <w:t>laki-laki,</w:t>
      </w:r>
      <w:r>
        <w:rPr>
          <w:spacing w:val="-13"/>
        </w:rPr>
        <w:t> </w:t>
      </w:r>
      <w:r>
        <w:rPr/>
        <w:t>sehingga</w:t>
      </w:r>
      <w:r>
        <w:rPr>
          <w:spacing w:val="-13"/>
        </w:rPr>
        <w:t> </w:t>
      </w:r>
      <w:r>
        <w:rPr/>
        <w:t>faktor</w:t>
      </w:r>
      <w:r>
        <w:rPr>
          <w:spacing w:val="-58"/>
        </w:rPr>
        <w:t> </w:t>
      </w:r>
      <w:r>
        <w:rPr/>
        <w:t>resiko DM pada perempuan 3-7 kali lebih</w:t>
      </w:r>
      <w:r>
        <w:rPr>
          <w:spacing w:val="1"/>
        </w:rPr>
        <w:t> </w:t>
      </w:r>
      <w:r>
        <w:rPr/>
        <w:t>tinggi dari laki-laki.</w:t>
      </w:r>
      <w:r>
        <w:rPr>
          <w:spacing w:val="1"/>
        </w:rPr>
        <w:t> </w:t>
      </w:r>
      <w:r>
        <w:rPr/>
        <w:t>Perempuan memiliki jaringan adiposa lebih banyak dibandingkan laki-</w:t>
      </w:r>
      <w:r>
        <w:rPr>
          <w:spacing w:val="-57"/>
        </w:rPr>
        <w:t> </w:t>
      </w:r>
      <w:r>
        <w:rPr/>
        <w:t>laki. Hormon seksual juga berpengaruh terhadap tingginya penderita</w:t>
      </w:r>
      <w:r>
        <w:rPr>
          <w:spacing w:val="1"/>
        </w:rPr>
        <w:t> </w:t>
      </w:r>
      <w:r>
        <w:rPr/>
        <w:t>DM. Pada perempuan penurunan</w:t>
      </w:r>
      <w:r>
        <w:rPr>
          <w:spacing w:val="1"/>
        </w:rPr>
        <w:t> </w:t>
      </w:r>
      <w:r>
        <w:rPr/>
        <w:t>konsentrasi</w:t>
      </w:r>
      <w:r>
        <w:rPr>
          <w:spacing w:val="1"/>
        </w:rPr>
        <w:t> </w:t>
      </w:r>
      <w:r>
        <w:rPr/>
        <w:t>hormon estrogen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menopause</w:t>
      </w:r>
      <w:r>
        <w:rPr>
          <w:spacing w:val="-6"/>
        </w:rPr>
        <w:t> </w:t>
      </w:r>
      <w:r>
        <w:rPr/>
        <w:t>menyebabkan</w:t>
      </w:r>
      <w:r>
        <w:rPr>
          <w:spacing w:val="-4"/>
        </w:rPr>
        <w:t> </w:t>
      </w:r>
      <w:r>
        <w:rPr/>
        <w:t>peningkatan</w:t>
      </w:r>
      <w:r>
        <w:rPr>
          <w:spacing w:val="-3"/>
        </w:rPr>
        <w:t> </w:t>
      </w:r>
      <w:r>
        <w:rPr/>
        <w:t>cadangan</w:t>
      </w:r>
      <w:r>
        <w:rPr>
          <w:spacing w:val="-5"/>
        </w:rPr>
        <w:t> </w:t>
      </w:r>
      <w:r>
        <w:rPr/>
        <w:t>lemak</w:t>
      </w:r>
      <w:r>
        <w:rPr>
          <w:spacing w:val="-6"/>
        </w:rPr>
        <w:t> </w:t>
      </w:r>
      <w:r>
        <w:rPr/>
        <w:t>tubuh</w:t>
      </w:r>
      <w:r>
        <w:rPr>
          <w:spacing w:val="-2"/>
        </w:rPr>
        <w:t> </w:t>
      </w:r>
      <w:r>
        <w:rPr/>
        <w:t>terutama</w:t>
      </w:r>
      <w:r>
        <w:rPr>
          <w:spacing w:val="-58"/>
        </w:rPr>
        <w:t> </w:t>
      </w:r>
      <w:r>
        <w:rPr/>
        <w:t>di daerah abdomen yang akan meningkatkan pengeluaran asam lemak</w:t>
      </w:r>
      <w:r>
        <w:rPr>
          <w:spacing w:val="1"/>
        </w:rPr>
        <w:t> </w:t>
      </w:r>
      <w:r>
        <w:rPr/>
        <w:t>bebas. Hal tersebut menyebabkan resistensi insulin (Nugroho, 2021).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asam</w:t>
      </w:r>
      <w:r>
        <w:rPr>
          <w:spacing w:val="1"/>
        </w:rPr>
        <w:t> </w:t>
      </w:r>
      <w:r>
        <w:rPr/>
        <w:t>lemak</w:t>
      </w:r>
      <w:r>
        <w:rPr>
          <w:spacing w:val="1"/>
        </w:rPr>
        <w:t> </w:t>
      </w:r>
      <w:r>
        <w:rPr/>
        <w:t>bebas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berpengaruh</w:t>
      </w:r>
      <w:r>
        <w:rPr>
          <w:spacing w:val="-1"/>
        </w:rPr>
        <w:t> </w:t>
      </w:r>
      <w:r>
        <w:rPr/>
        <w:t>terhadap tingkat</w:t>
      </w:r>
      <w:r>
        <w:rPr>
          <w:spacing w:val="2"/>
        </w:rPr>
        <w:t> </w:t>
      </w:r>
      <w:r>
        <w:rPr/>
        <w:t>kecemasan</w:t>
      </w:r>
      <w:r>
        <w:rPr>
          <w:spacing w:val="-1"/>
        </w:rPr>
        <w:t> </w:t>
      </w:r>
      <w:r>
        <w:rPr/>
        <w:t>yang dapat dialami.</w:t>
      </w:r>
    </w:p>
    <w:p>
      <w:pPr>
        <w:spacing w:after="0" w:line="360" w:lineRule="auto"/>
        <w:jc w:val="both"/>
        <w:sectPr>
          <w:pgSz w:w="11940" w:h="16860"/>
          <w:pgMar w:top="1600" w:bottom="280" w:left="1680" w:right="1260"/>
        </w:sectPr>
      </w:pPr>
    </w:p>
    <w:p>
      <w:pPr>
        <w:pStyle w:val="BodyText"/>
        <w:spacing w:line="360" w:lineRule="auto" w:before="90"/>
        <w:ind w:left="1721" w:right="468" w:firstLine="569"/>
        <w:jc w:val="both"/>
      </w:pPr>
      <w:r>
        <w:rPr/>
        <w:t>Perempuan</w:t>
      </w:r>
      <w:r>
        <w:rPr>
          <w:spacing w:val="1"/>
        </w:rPr>
        <w:t> </w:t>
      </w:r>
      <w:r>
        <w:rPr/>
        <w:t>beresiko</w:t>
      </w:r>
      <w:r>
        <w:rPr>
          <w:spacing w:val="1"/>
        </w:rPr>
        <w:t> </w:t>
      </w:r>
      <w:r>
        <w:rPr/>
        <w:t>menderita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dibandingkan laki-laki disebabkan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aktivitas,</w:t>
      </w:r>
      <w:r>
        <w:rPr>
          <w:spacing w:val="1"/>
        </w:rPr>
        <w:t> </w:t>
      </w:r>
      <w:r>
        <w:rPr/>
        <w:t>dimana laki-</w:t>
      </w:r>
      <w:r>
        <w:rPr>
          <w:spacing w:val="1"/>
        </w:rPr>
        <w:t> </w:t>
      </w:r>
      <w:r>
        <w:rPr/>
        <w:t>laki</w:t>
      </w:r>
      <w:r>
        <w:rPr>
          <w:spacing w:val="-5"/>
        </w:rPr>
        <w:t> </w:t>
      </w:r>
      <w:r>
        <w:rPr/>
        <w:t>biasanya</w:t>
      </w:r>
      <w:r>
        <w:rPr>
          <w:spacing w:val="-5"/>
        </w:rPr>
        <w:t> </w:t>
      </w:r>
      <w:r>
        <w:rPr/>
        <w:t>lebih</w:t>
      </w:r>
      <w:r>
        <w:rPr>
          <w:spacing w:val="-4"/>
        </w:rPr>
        <w:t> </w:t>
      </w:r>
      <w:r>
        <w:rPr/>
        <w:t>banyak</w:t>
      </w:r>
      <w:r>
        <w:rPr>
          <w:spacing w:val="-4"/>
        </w:rPr>
        <w:t> </w:t>
      </w:r>
      <w:r>
        <w:rPr/>
        <w:t>mengerjakan</w:t>
      </w:r>
      <w:r>
        <w:rPr>
          <w:spacing w:val="-4"/>
        </w:rPr>
        <w:t> </w:t>
      </w:r>
      <w:r>
        <w:rPr/>
        <w:t>pekerjaan berat</w:t>
      </w:r>
      <w:r>
        <w:rPr>
          <w:spacing w:val="-3"/>
        </w:rPr>
        <w:t> </w:t>
      </w:r>
      <w:r>
        <w:rPr/>
        <w:t>serta</w:t>
      </w:r>
      <w:r>
        <w:rPr>
          <w:spacing w:val="-5"/>
        </w:rPr>
        <w:t> </w:t>
      </w:r>
      <w:r>
        <w:rPr/>
        <w:t>memiliki</w:t>
      </w:r>
      <w:r>
        <w:rPr>
          <w:spacing w:val="-58"/>
        </w:rPr>
        <w:t> </w:t>
      </w:r>
      <w:r>
        <w:rPr/>
        <w:t>mobilitas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tinggi.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cemas</w:t>
      </w:r>
      <w:r>
        <w:rPr>
          <w:spacing w:val="1"/>
        </w:rPr>
        <w:t> </w:t>
      </w:r>
      <w:r>
        <w:rPr/>
        <w:t>dikarenakan</w:t>
      </w:r>
      <w:r>
        <w:rPr>
          <w:spacing w:val="-8"/>
        </w:rPr>
        <w:t> </w:t>
      </w:r>
      <w:r>
        <w:rPr/>
        <w:t>terbawa</w:t>
      </w:r>
      <w:r>
        <w:rPr>
          <w:spacing w:val="-8"/>
        </w:rPr>
        <w:t> </w:t>
      </w:r>
      <w:r>
        <w:rPr/>
        <w:t>perasaan,</w:t>
      </w:r>
      <w:r>
        <w:rPr>
          <w:spacing w:val="-7"/>
        </w:rPr>
        <w:t> </w:t>
      </w:r>
      <w:r>
        <w:rPr/>
        <w:t>emosi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sedikit</w:t>
      </w:r>
      <w:r>
        <w:rPr>
          <w:spacing w:val="-7"/>
        </w:rPr>
        <w:t> </w:t>
      </w:r>
      <w:r>
        <w:rPr/>
        <w:t>berfikir</w:t>
      </w:r>
      <w:r>
        <w:rPr>
          <w:spacing w:val="-8"/>
        </w:rPr>
        <w:t> </w:t>
      </w:r>
      <w:r>
        <w:rPr/>
        <w:t>secara</w:t>
      </w:r>
      <w:r>
        <w:rPr>
          <w:spacing w:val="-6"/>
        </w:rPr>
        <w:t> </w:t>
      </w:r>
      <w:r>
        <w:rPr/>
        <w:t>logika.</w:t>
      </w:r>
      <w:r>
        <w:rPr>
          <w:spacing w:val="-57"/>
        </w:rPr>
        <w:t> </w:t>
      </w:r>
      <w:r>
        <w:rPr/>
        <w:t>Gaya hidup yang buruk, kurangnya olahraga menyebabkan</w:t>
      </w:r>
      <w:r>
        <w:rPr>
          <w:spacing w:val="1"/>
        </w:rPr>
        <w:t> </w:t>
      </w:r>
      <w:r>
        <w:rPr/>
        <w:t>kadar gula</w:t>
      </w:r>
      <w:r>
        <w:rPr>
          <w:spacing w:val="-57"/>
        </w:rPr>
        <w:t> </w:t>
      </w:r>
      <w:r>
        <w:rPr/>
        <w:t>darah</w:t>
      </w:r>
      <w:r>
        <w:rPr>
          <w:spacing w:val="-1"/>
        </w:rPr>
        <w:t> </w:t>
      </w:r>
      <w:r>
        <w:rPr/>
        <w:t>tidak stabil.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722" w:val="left" w:leader="none"/>
        </w:tabs>
        <w:spacing w:line="360" w:lineRule="auto" w:before="0" w:after="0"/>
        <w:ind w:left="1721" w:right="777" w:hanging="272"/>
        <w:jc w:val="both"/>
        <w:rPr>
          <w:sz w:val="24"/>
        </w:rPr>
      </w:pPr>
      <w:r>
        <w:rPr>
          <w:sz w:val="24"/>
        </w:rPr>
        <w:t>Hubungan kecemasan hospitalisasi dengan kadar gula darah 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2"/>
          <w:sz w:val="24"/>
        </w:rPr>
        <w:t> </w:t>
      </w:r>
      <w:r>
        <w:rPr>
          <w:sz w:val="24"/>
        </w:rPr>
        <w:t>rawat</w:t>
      </w:r>
      <w:r>
        <w:rPr>
          <w:spacing w:val="2"/>
          <w:sz w:val="24"/>
        </w:rPr>
        <w:t> </w:t>
      </w:r>
      <w:r>
        <w:rPr>
          <w:sz w:val="24"/>
        </w:rPr>
        <w:t>inap</w:t>
      </w:r>
      <w:r>
        <w:rPr>
          <w:spacing w:val="2"/>
          <w:sz w:val="24"/>
        </w:rPr>
        <w:t> </w:t>
      </w:r>
      <w:r>
        <w:rPr>
          <w:sz w:val="24"/>
        </w:rPr>
        <w:t>di</w:t>
      </w:r>
      <w:r>
        <w:rPr>
          <w:spacing w:val="2"/>
          <w:sz w:val="24"/>
        </w:rPr>
        <w:t> </w:t>
      </w:r>
      <w:r>
        <w:rPr>
          <w:sz w:val="24"/>
        </w:rPr>
        <w:t>RSUD</w:t>
      </w:r>
      <w:r>
        <w:rPr>
          <w:spacing w:val="1"/>
          <w:sz w:val="24"/>
        </w:rPr>
        <w:t> </w:t>
      </w:r>
      <w:r>
        <w:rPr>
          <w:sz w:val="24"/>
        </w:rPr>
        <w:t>Sidoarjo.</w:t>
      </w:r>
    </w:p>
    <w:p>
      <w:pPr>
        <w:pStyle w:val="Heading1"/>
        <w:ind w:left="3565" w:right="465" w:hanging="992"/>
        <w:jc w:val="both"/>
      </w:pPr>
      <w:r>
        <w:rPr/>
        <w:t>Tabel</w:t>
      </w:r>
      <w:r>
        <w:rPr>
          <w:spacing w:val="-4"/>
        </w:rPr>
        <w:t> </w:t>
      </w:r>
      <w:r>
        <w:rPr/>
        <w:t>8</w:t>
      </w:r>
      <w:r>
        <w:rPr>
          <w:spacing w:val="-5"/>
        </w:rPr>
        <w:t> </w:t>
      </w:r>
      <w:r>
        <w:rPr/>
        <w:t>Hasil</w:t>
      </w:r>
      <w:r>
        <w:rPr>
          <w:spacing w:val="-4"/>
        </w:rPr>
        <w:t> </w:t>
      </w:r>
      <w:r>
        <w:rPr/>
        <w:t>Analisis</w:t>
      </w:r>
      <w:r>
        <w:rPr>
          <w:spacing w:val="-5"/>
        </w:rPr>
        <w:t> </w:t>
      </w:r>
      <w:r>
        <w:rPr/>
        <w:t>Bivariat</w:t>
      </w:r>
      <w:r>
        <w:rPr>
          <w:spacing w:val="-5"/>
        </w:rPr>
        <w:t> </w:t>
      </w:r>
      <w:r>
        <w:rPr/>
        <w:t>Kecemasan</w:t>
      </w:r>
      <w:r>
        <w:rPr>
          <w:spacing w:val="-4"/>
        </w:rPr>
        <w:t> </w:t>
      </w:r>
      <w:r>
        <w:rPr/>
        <w:t>terhadapkadar</w:t>
      </w:r>
      <w:r>
        <w:rPr>
          <w:spacing w:val="-58"/>
        </w:rPr>
        <w:t> </w:t>
      </w:r>
      <w:r>
        <w:rPr/>
        <w:t>gula</w:t>
      </w:r>
      <w:r>
        <w:rPr>
          <w:spacing w:val="1"/>
        </w:rPr>
        <w:t> </w:t>
      </w:r>
      <w:r>
        <w:rPr/>
        <w:t>darah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-57"/>
        </w:rPr>
        <w:t> </w:t>
      </w:r>
      <w:r>
        <w:rPr/>
        <w:t>rawat</w:t>
      </w:r>
      <w:r>
        <w:rPr>
          <w:spacing w:val="-2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-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Sidoarjo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6"/>
        </w:rPr>
      </w:pPr>
    </w:p>
    <w:tbl>
      <w:tblPr>
        <w:tblW w:w="0" w:type="auto"/>
        <w:jc w:val="left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0"/>
        <w:gridCol w:w="1183"/>
        <w:gridCol w:w="451"/>
        <w:gridCol w:w="1169"/>
        <w:gridCol w:w="789"/>
        <w:gridCol w:w="1248"/>
        <w:gridCol w:w="787"/>
        <w:gridCol w:w="1010"/>
      </w:tblGrid>
      <w:tr>
        <w:trPr>
          <w:trHeight w:val="412" w:hRule="atLeast"/>
        </w:trPr>
        <w:tc>
          <w:tcPr>
            <w:tcW w:w="1510" w:type="dxa"/>
            <w:vMerge w:val="restart"/>
          </w:tcPr>
          <w:p>
            <w:pPr>
              <w:pStyle w:val="TableParagraph"/>
              <w:spacing w:line="240" w:lineRule="auto" w:before="7"/>
              <w:ind w:left="0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201"/>
              <w:jc w:val="left"/>
              <w:rPr>
                <w:sz w:val="24"/>
              </w:rPr>
            </w:pPr>
            <w:r>
              <w:rPr>
                <w:sz w:val="24"/>
              </w:rPr>
              <w:t>Kecemasan</w:t>
            </w:r>
          </w:p>
        </w:tc>
        <w:tc>
          <w:tcPr>
            <w:tcW w:w="5627" w:type="dxa"/>
            <w:gridSpan w:val="6"/>
          </w:tcPr>
          <w:p>
            <w:pPr>
              <w:pStyle w:val="TableParagraph"/>
              <w:ind w:left="1814"/>
              <w:jc w:val="left"/>
              <w:rPr>
                <w:sz w:val="24"/>
              </w:rPr>
            </w:pPr>
            <w:r>
              <w:rPr>
                <w:sz w:val="24"/>
              </w:rPr>
              <w:t>Gula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Sewaktu</w:t>
            </w:r>
          </w:p>
        </w:tc>
        <w:tc>
          <w:tcPr>
            <w:tcW w:w="1010" w:type="dxa"/>
            <w:vMerge w:val="restart"/>
          </w:tcPr>
          <w:p>
            <w:pPr>
              <w:pStyle w:val="TableParagraph"/>
              <w:spacing w:line="240" w:lineRule="auto" w:before="7"/>
              <w:ind w:left="0"/>
              <w:jc w:val="left"/>
              <w:rPr>
                <w:b/>
                <w:sz w:val="36"/>
              </w:rPr>
            </w:pPr>
          </w:p>
          <w:p>
            <w:pPr>
              <w:pStyle w:val="TableParagraph"/>
              <w:spacing w:line="240" w:lineRule="auto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414" w:hRule="atLeast"/>
        </w:trPr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gridSpan w:val="2"/>
          </w:tcPr>
          <w:p>
            <w:pPr>
              <w:pStyle w:val="TableParagraph"/>
              <w:ind w:left="453"/>
              <w:jc w:val="left"/>
              <w:rPr>
                <w:sz w:val="24"/>
              </w:rPr>
            </w:pPr>
            <w:r>
              <w:rPr>
                <w:sz w:val="24"/>
              </w:rPr>
              <w:t>Rendah</w:t>
            </w:r>
          </w:p>
        </w:tc>
        <w:tc>
          <w:tcPr>
            <w:tcW w:w="1958" w:type="dxa"/>
            <w:gridSpan w:val="2"/>
          </w:tcPr>
          <w:p>
            <w:pPr>
              <w:pStyle w:val="TableParagraph"/>
              <w:ind w:left="617"/>
              <w:jc w:val="left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2035" w:type="dxa"/>
            <w:gridSpan w:val="2"/>
          </w:tcPr>
          <w:p>
            <w:pPr>
              <w:pStyle w:val="TableParagraph"/>
              <w:ind w:left="677" w:right="668"/>
              <w:rPr>
                <w:sz w:val="24"/>
              </w:rPr>
            </w:pPr>
            <w:r>
              <w:rPr>
                <w:sz w:val="24"/>
              </w:rPr>
              <w:t>Tinggi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15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ind w:left="96" w:right="90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451" w:type="dxa"/>
          </w:tcPr>
          <w:p>
            <w:pPr>
              <w:pStyle w:val="TableParagraph"/>
              <w:ind w:left="12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69" w:type="dxa"/>
          </w:tcPr>
          <w:p>
            <w:pPr>
              <w:pStyle w:val="TableParagraph"/>
              <w:ind w:left="89" w:right="82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789" w:type="dxa"/>
          </w:tcPr>
          <w:p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0" w:right="117"/>
              <w:rPr>
                <w:sz w:val="24"/>
              </w:rPr>
            </w:pPr>
            <w:r>
              <w:rPr>
                <w:sz w:val="24"/>
              </w:rPr>
              <w:t>Frekuensi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1510" w:type="dxa"/>
          </w:tcPr>
          <w:p>
            <w:pPr>
              <w:pStyle w:val="TableParagraph"/>
              <w:ind w:left="142" w:right="133"/>
              <w:rPr>
                <w:sz w:val="24"/>
              </w:rPr>
            </w:pPr>
            <w:r>
              <w:rPr>
                <w:sz w:val="24"/>
              </w:rPr>
              <w:t>Ringan</w:t>
            </w:r>
          </w:p>
        </w:tc>
        <w:tc>
          <w:tcPr>
            <w:tcW w:w="118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9" w:type="dxa"/>
          </w:tcPr>
          <w:p>
            <w:pPr>
              <w:pStyle w:val="TableParagraph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63,6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61" w:right="153"/>
              <w:rPr>
                <w:sz w:val="24"/>
              </w:rPr>
            </w:pPr>
            <w:r>
              <w:rPr>
                <w:sz w:val="24"/>
              </w:rPr>
              <w:t>36,4</w:t>
            </w:r>
          </w:p>
        </w:tc>
        <w:tc>
          <w:tcPr>
            <w:tcW w:w="1010" w:type="dxa"/>
          </w:tcPr>
          <w:p>
            <w:pPr>
              <w:pStyle w:val="TableParagraph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11/100</w:t>
            </w:r>
          </w:p>
        </w:tc>
      </w:tr>
      <w:tr>
        <w:trPr>
          <w:trHeight w:val="414" w:hRule="atLeast"/>
        </w:trPr>
        <w:tc>
          <w:tcPr>
            <w:tcW w:w="1510" w:type="dxa"/>
          </w:tcPr>
          <w:p>
            <w:pPr>
              <w:pStyle w:val="TableParagraph"/>
              <w:ind w:left="142" w:right="136"/>
              <w:rPr>
                <w:sz w:val="24"/>
              </w:rPr>
            </w:pPr>
            <w:r>
              <w:rPr>
                <w:sz w:val="24"/>
              </w:rPr>
              <w:t>Sedang</w:t>
            </w:r>
          </w:p>
        </w:tc>
        <w:tc>
          <w:tcPr>
            <w:tcW w:w="118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9" w:type="dxa"/>
          </w:tcPr>
          <w:p>
            <w:pPr>
              <w:pStyle w:val="TableParagraph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61" w:right="15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010" w:type="dxa"/>
          </w:tcPr>
          <w:p>
            <w:pPr>
              <w:pStyle w:val="TableParagraph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10/100</w:t>
            </w:r>
          </w:p>
        </w:tc>
      </w:tr>
      <w:tr>
        <w:trPr>
          <w:trHeight w:val="412" w:hRule="atLeast"/>
        </w:trPr>
        <w:tc>
          <w:tcPr>
            <w:tcW w:w="1510" w:type="dxa"/>
          </w:tcPr>
          <w:p>
            <w:pPr>
              <w:pStyle w:val="TableParagraph"/>
              <w:ind w:left="142" w:right="137"/>
              <w:rPr>
                <w:sz w:val="24"/>
              </w:rPr>
            </w:pPr>
            <w:r>
              <w:rPr>
                <w:sz w:val="24"/>
              </w:rPr>
              <w:t>Berat</w:t>
            </w:r>
          </w:p>
        </w:tc>
        <w:tc>
          <w:tcPr>
            <w:tcW w:w="118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61" w:right="15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10" w:type="dxa"/>
          </w:tcPr>
          <w:p>
            <w:pPr>
              <w:pStyle w:val="TableParagraph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7/100</w:t>
            </w:r>
          </w:p>
        </w:tc>
      </w:tr>
      <w:tr>
        <w:trPr>
          <w:trHeight w:val="414" w:hRule="atLeast"/>
        </w:trPr>
        <w:tc>
          <w:tcPr>
            <w:tcW w:w="1510" w:type="dxa"/>
          </w:tcPr>
          <w:p>
            <w:pPr>
              <w:pStyle w:val="TableParagraph"/>
              <w:spacing w:line="240" w:lineRule="auto" w:before="1"/>
              <w:ind w:left="142" w:right="140"/>
              <w:rPr>
                <w:sz w:val="24"/>
              </w:rPr>
            </w:pPr>
            <w:r>
              <w:rPr>
                <w:sz w:val="24"/>
              </w:rPr>
              <w:t>Berat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1183" w:type="dxa"/>
          </w:tcPr>
          <w:p>
            <w:pPr>
              <w:pStyle w:val="TableParagraph"/>
              <w:spacing w:line="240" w:lineRule="auto" w:before="1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spacing w:line="240" w:lineRule="auto" w:before="1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9" w:type="dxa"/>
          </w:tcPr>
          <w:p>
            <w:pPr>
              <w:pStyle w:val="TableParagraph"/>
              <w:spacing w:line="240" w:lineRule="auto" w:before="1"/>
              <w:ind w:left="8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89" w:type="dxa"/>
          </w:tcPr>
          <w:p>
            <w:pPr>
              <w:pStyle w:val="TableParagraph"/>
              <w:spacing w:line="240" w:lineRule="auto" w:before="1"/>
              <w:ind w:left="254" w:right="2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61" w:right="15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10" w:type="dxa"/>
          </w:tcPr>
          <w:p>
            <w:pPr>
              <w:pStyle w:val="TableParagraph"/>
              <w:spacing w:line="240" w:lineRule="auto" w:before="1"/>
              <w:ind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2/100</w:t>
            </w:r>
          </w:p>
        </w:tc>
      </w:tr>
      <w:tr>
        <w:trPr>
          <w:trHeight w:val="414" w:hRule="atLeast"/>
        </w:trPr>
        <w:tc>
          <w:tcPr>
            <w:tcW w:w="1510" w:type="dxa"/>
          </w:tcPr>
          <w:p>
            <w:pPr>
              <w:pStyle w:val="TableParagraph"/>
              <w:ind w:left="142" w:right="13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183" w:type="dxa"/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1" w:type="dxa"/>
          </w:tcPr>
          <w:p>
            <w:pPr>
              <w:pStyle w:val="TableParagraph"/>
              <w:ind w:left="163"/>
              <w:jc w:val="lef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9" w:type="dxa"/>
          </w:tcPr>
          <w:p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89" w:type="dxa"/>
          </w:tcPr>
          <w:p>
            <w:pPr>
              <w:pStyle w:val="TableParagraph"/>
              <w:ind w:left="254" w:right="2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48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30" w:right="1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161" w:right="15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010" w:type="dxa"/>
          </w:tcPr>
          <w:p>
            <w:pPr>
              <w:pStyle w:val="TableParagraph"/>
              <w:ind w:left="0" w:right="161"/>
              <w:jc w:val="right"/>
              <w:rPr>
                <w:sz w:val="24"/>
              </w:rPr>
            </w:pPr>
            <w:r>
              <w:rPr>
                <w:sz w:val="24"/>
              </w:rPr>
              <w:t>30/100</w:t>
            </w:r>
          </w:p>
        </w:tc>
      </w:tr>
    </w:tbl>
    <w:p>
      <w:pPr>
        <w:pStyle w:val="BodyText"/>
        <w:spacing w:line="360" w:lineRule="auto"/>
        <w:ind w:left="730" w:right="438"/>
        <w:jc w:val="both"/>
      </w:pPr>
      <w:r>
        <w:rPr/>
        <w:t>Berdasarkan tabel 8 terdapat hubungan yang signifikan antar variabel kecemasan</w:t>
      </w:r>
      <w:r>
        <w:rPr>
          <w:spacing w:val="-57"/>
        </w:rPr>
        <w:t> </w:t>
      </w:r>
      <w:r>
        <w:rPr/>
        <w:t>dengan kadar</w:t>
      </w:r>
      <w:r>
        <w:rPr>
          <w:spacing w:val="2"/>
        </w:rPr>
        <w:t> </w:t>
      </w:r>
      <w:r>
        <w:rPr/>
        <w:t>gula</w:t>
      </w:r>
      <w:r>
        <w:rPr>
          <w:spacing w:val="-1"/>
        </w:rPr>
        <w:t> </w:t>
      </w:r>
      <w:r>
        <w:rPr/>
        <w:t>darah.</w:t>
      </w:r>
    </w:p>
    <w:p>
      <w:pPr>
        <w:pStyle w:val="ListParagraph"/>
        <w:numPr>
          <w:ilvl w:val="0"/>
          <w:numId w:val="2"/>
        </w:numPr>
        <w:tabs>
          <w:tab w:pos="1126" w:val="left" w:leader="none"/>
        </w:tabs>
        <w:spacing w:line="360" w:lineRule="auto" w:before="0" w:after="0"/>
        <w:ind w:left="1015" w:right="471" w:hanging="286"/>
        <w:jc w:val="both"/>
        <w:rPr>
          <w:sz w:val="24"/>
        </w:rPr>
      </w:pPr>
      <w:r>
        <w:rPr>
          <w:sz w:val="24"/>
        </w:rPr>
        <w:t>Dari tabel 1.8 terjadi peningkatan kadar gula darah &gt;200 mg/dl sebanyak 21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(70%)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kadar</w:t>
      </w:r>
      <w:r>
        <w:rPr>
          <w:spacing w:val="1"/>
          <w:sz w:val="24"/>
        </w:rPr>
        <w:t> </w:t>
      </w:r>
      <w:r>
        <w:rPr>
          <w:sz w:val="24"/>
        </w:rPr>
        <w:t>gula</w:t>
      </w:r>
      <w:r>
        <w:rPr>
          <w:spacing w:val="1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tertinggi</w:t>
      </w:r>
      <w:r>
        <w:rPr>
          <w:spacing w:val="1"/>
          <w:sz w:val="24"/>
        </w:rPr>
        <w:t> </w:t>
      </w:r>
      <w:r>
        <w:rPr>
          <w:sz w:val="24"/>
        </w:rPr>
        <w:t>terjadi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37"/>
          <w:sz w:val="24"/>
        </w:rPr>
        <w:t> </w:t>
      </w:r>
      <w:r>
        <w:rPr>
          <w:sz w:val="24"/>
        </w:rPr>
        <w:t>kecemasan sedang (80%).</w:t>
      </w:r>
    </w:p>
    <w:p>
      <w:pPr>
        <w:pStyle w:val="ListParagraph"/>
        <w:numPr>
          <w:ilvl w:val="0"/>
          <w:numId w:val="2"/>
        </w:numPr>
        <w:tabs>
          <w:tab w:pos="1080" w:val="left" w:leader="none"/>
        </w:tabs>
        <w:spacing w:line="360" w:lineRule="auto" w:before="0" w:after="0"/>
        <w:ind w:left="1015" w:right="467" w:hanging="286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210496">
            <wp:simplePos x="0" y="0"/>
            <wp:positionH relativeFrom="page">
              <wp:posOffset>6231382</wp:posOffset>
            </wp:positionH>
            <wp:positionV relativeFrom="paragraph">
              <wp:posOffset>268771</wp:posOffset>
            </wp:positionV>
            <wp:extent cx="237743" cy="16916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Dari hasil uji statistik rank spearman didapatkan nilai signifikan atau nilai</w:t>
      </w:r>
      <w:r>
        <w:rPr>
          <w:spacing w:val="1"/>
          <w:sz w:val="24"/>
        </w:rPr>
        <w:t> </w:t>
      </w:r>
      <w:r>
        <w:rPr>
          <w:sz w:val="24"/>
        </w:rPr>
        <w:t>probabilitas</w:t>
      </w:r>
      <w:r>
        <w:rPr>
          <w:spacing w:val="13"/>
          <w:sz w:val="24"/>
        </w:rPr>
        <w:t> </w:t>
      </w:r>
      <w:r>
        <w:rPr>
          <w:sz w:val="24"/>
        </w:rPr>
        <w:t>(0,001)</w:t>
      </w:r>
      <w:r>
        <w:rPr>
          <w:spacing w:val="12"/>
          <w:sz w:val="24"/>
        </w:rPr>
        <w:t> </w:t>
      </w:r>
      <w:r>
        <w:rPr>
          <w:sz w:val="24"/>
        </w:rPr>
        <w:t>jauh</w:t>
      </w:r>
      <w:r>
        <w:rPr>
          <w:spacing w:val="15"/>
          <w:sz w:val="24"/>
        </w:rPr>
        <w:t> </w:t>
      </w:r>
      <w:r>
        <w:rPr>
          <w:sz w:val="24"/>
        </w:rPr>
        <w:t>lebih</w:t>
      </w:r>
      <w:r>
        <w:rPr>
          <w:spacing w:val="15"/>
          <w:sz w:val="24"/>
        </w:rPr>
        <w:t> </w:t>
      </w:r>
      <w:r>
        <w:rPr>
          <w:sz w:val="24"/>
        </w:rPr>
        <w:t>rendah</w:t>
      </w:r>
      <w:r>
        <w:rPr>
          <w:spacing w:val="14"/>
          <w:sz w:val="24"/>
        </w:rPr>
        <w:t> </w:t>
      </w:r>
      <w:r>
        <w:rPr>
          <w:sz w:val="24"/>
        </w:rPr>
        <w:t>standart</w:t>
      </w:r>
      <w:r>
        <w:rPr>
          <w:spacing w:val="12"/>
          <w:sz w:val="24"/>
        </w:rPr>
        <w:t> </w:t>
      </w:r>
      <w:r>
        <w:rPr>
          <w:sz w:val="24"/>
        </w:rPr>
        <w:t>signifikan</w:t>
      </w:r>
      <w:r>
        <w:rPr>
          <w:spacing w:val="13"/>
          <w:sz w:val="24"/>
        </w:rPr>
        <w:t> </w:t>
      </w:r>
      <w:r>
        <w:rPr>
          <w:sz w:val="24"/>
        </w:rPr>
        <w:t>dari</w:t>
      </w:r>
      <w:r>
        <w:rPr>
          <w:spacing w:val="13"/>
          <w:sz w:val="24"/>
        </w:rPr>
        <w:t> </w:t>
      </w:r>
      <w:r>
        <w:rPr>
          <w:sz w:val="24"/>
        </w:rPr>
        <w:t>0,05</w:t>
      </w:r>
      <w:r>
        <w:rPr>
          <w:spacing w:val="13"/>
          <w:sz w:val="24"/>
        </w:rPr>
        <w:t> </w:t>
      </w:r>
      <w:r>
        <w:rPr>
          <w:sz w:val="24"/>
        </w:rPr>
        <w:t>atau</w:t>
      </w:r>
      <w:r>
        <w:rPr>
          <w:spacing w:val="13"/>
          <w:sz w:val="24"/>
        </w:rPr>
        <w:t> </w:t>
      </w:r>
      <w:r>
        <w:rPr>
          <w:sz w:val="24"/>
        </w:rPr>
        <w:t>(</w:t>
      </w:r>
      <w:r>
        <w:rPr>
          <w:spacing w:val="25"/>
          <w:sz w:val="24"/>
        </w:rPr>
        <w:t> </w:t>
      </w:r>
      <w:r>
        <w:rPr>
          <w:sz w:val="24"/>
        </w:rPr>
        <w:t>&lt;</w:t>
      </w:r>
    </w:p>
    <w:p>
      <w:pPr>
        <w:pStyle w:val="BodyText"/>
        <w:spacing w:line="360" w:lineRule="auto"/>
        <w:ind w:left="1015" w:right="467" w:firstLine="187"/>
        <w:jc w:val="both"/>
      </w:pPr>
      <w:r>
        <w:rPr/>
        <w:drawing>
          <wp:anchor distT="0" distB="0" distL="0" distR="0" allowOverlap="1" layoutInCell="1" locked="0" behindDoc="1" simplePos="0" relativeHeight="487211008">
            <wp:simplePos x="0" y="0"/>
            <wp:positionH relativeFrom="page">
              <wp:posOffset>1711705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), berarti ada hubungan antara tingkat kecemasan dengan kadar gula darah</w:t>
      </w:r>
      <w:r>
        <w:rPr>
          <w:spacing w:val="1"/>
        </w:rPr>
        <w:t> </w:t>
      </w:r>
      <w:r>
        <w:rPr/>
        <w:t>sewaktu</w:t>
      </w:r>
      <w:r>
        <w:rPr>
          <w:spacing w:val="-10"/>
        </w:rPr>
        <w:t> </w:t>
      </w:r>
      <w:r>
        <w:rPr/>
        <w:t>dengan</w:t>
      </w:r>
      <w:r>
        <w:rPr>
          <w:spacing w:val="-11"/>
        </w:rPr>
        <w:t> </w:t>
      </w:r>
      <w:r>
        <w:rPr/>
        <w:t>niai</w:t>
      </w:r>
      <w:r>
        <w:rPr>
          <w:spacing w:val="-9"/>
        </w:rPr>
        <w:t> </w:t>
      </w:r>
      <w:r>
        <w:rPr/>
        <w:t>r</w:t>
      </w:r>
      <w:r>
        <w:rPr>
          <w:spacing w:val="-9"/>
        </w:rPr>
        <w:t> </w:t>
      </w:r>
      <w:r>
        <w:rPr/>
        <w:t>(koefisien</w:t>
      </w:r>
      <w:r>
        <w:rPr>
          <w:spacing w:val="-12"/>
        </w:rPr>
        <w:t> </w:t>
      </w:r>
      <w:r>
        <w:rPr/>
        <w:t>korelasi)</w:t>
      </w:r>
      <w:r>
        <w:rPr>
          <w:spacing w:val="-8"/>
        </w:rPr>
        <w:t> </w:t>
      </w:r>
      <w:r>
        <w:rPr/>
        <w:t>=</w:t>
      </w:r>
      <w:r>
        <w:rPr>
          <w:spacing w:val="-11"/>
        </w:rPr>
        <w:t> </w:t>
      </w:r>
      <w:r>
        <w:rPr/>
        <w:t>0,571</w:t>
      </w:r>
      <w:r>
        <w:rPr>
          <w:spacing w:val="-9"/>
        </w:rPr>
        <w:t> </w:t>
      </w:r>
      <w:r>
        <w:rPr/>
        <w:t>maka</w:t>
      </w:r>
      <w:r>
        <w:rPr>
          <w:spacing w:val="-11"/>
        </w:rPr>
        <w:t> </w:t>
      </w:r>
      <w:r>
        <w:rPr/>
        <w:t>dapat</w:t>
      </w:r>
      <w:r>
        <w:rPr>
          <w:spacing w:val="-10"/>
        </w:rPr>
        <w:t> </w:t>
      </w:r>
      <w:r>
        <w:rPr/>
        <w:t>disimpulkan</w:t>
      </w:r>
      <w:r>
        <w:rPr>
          <w:spacing w:val="-6"/>
        </w:rPr>
        <w:t> </w:t>
      </w:r>
      <w:r>
        <w:rPr/>
        <w:t>ada</w:t>
      </w:r>
      <w:r>
        <w:rPr>
          <w:spacing w:val="-58"/>
        </w:rPr>
        <w:t> </w:t>
      </w:r>
      <w:r>
        <w:rPr/>
        <w:t>hubungan positif dengan keeratan sedang antara tingkat kecemasan dengan</w:t>
      </w:r>
      <w:r>
        <w:rPr>
          <w:spacing w:val="1"/>
        </w:rPr>
        <w:t> </w:t>
      </w:r>
      <w:r>
        <w:rPr/>
        <w:t>gula</w:t>
      </w:r>
      <w:r>
        <w:rPr>
          <w:spacing w:val="-2"/>
        </w:rPr>
        <w:t> </w:t>
      </w:r>
      <w:r>
        <w:rPr/>
        <w:t>darah sewaktu.</w:t>
      </w:r>
    </w:p>
    <w:p>
      <w:pPr>
        <w:spacing w:after="0" w:line="360" w:lineRule="auto"/>
        <w:jc w:val="both"/>
        <w:sectPr>
          <w:pgSz w:w="11940" w:h="16860"/>
          <w:pgMar w:top="1600" w:bottom="280" w:left="168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16" w:val="left" w:leader="none"/>
        </w:tabs>
        <w:spacing w:line="240" w:lineRule="auto" w:before="90" w:after="0"/>
        <w:ind w:left="1015" w:right="0" w:hanging="361"/>
        <w:jc w:val="left"/>
        <w:rPr>
          <w:sz w:val="24"/>
        </w:rPr>
      </w:pPr>
      <w:r>
        <w:rPr>
          <w:sz w:val="24"/>
        </w:rPr>
        <w:t>KESIMPULAN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SARAN</w:t>
      </w:r>
    </w:p>
    <w:p>
      <w:pPr>
        <w:pStyle w:val="ListParagraph"/>
        <w:numPr>
          <w:ilvl w:val="0"/>
          <w:numId w:val="3"/>
        </w:numPr>
        <w:tabs>
          <w:tab w:pos="1441" w:val="left" w:leader="none"/>
        </w:tabs>
        <w:spacing w:line="360" w:lineRule="auto" w:before="137" w:after="0"/>
        <w:ind w:left="1440" w:right="438" w:hanging="360"/>
        <w:jc w:val="both"/>
        <w:rPr>
          <w:sz w:val="24"/>
        </w:rPr>
      </w:pPr>
      <w:r>
        <w:rPr>
          <w:sz w:val="24"/>
        </w:rPr>
        <w:t>Mayoritas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melitus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1"/>
          <w:sz w:val="24"/>
        </w:rPr>
        <w:t> </w:t>
      </w:r>
      <w:r>
        <w:rPr>
          <w:sz w:val="24"/>
        </w:rPr>
        <w:t>inap</w:t>
      </w:r>
      <w:r>
        <w:rPr>
          <w:spacing w:val="1"/>
          <w:sz w:val="24"/>
        </w:rPr>
        <w:t> </w:t>
      </w:r>
      <w:r>
        <w:rPr>
          <w:sz w:val="24"/>
        </w:rPr>
        <w:t>RSUD</w:t>
      </w:r>
      <w:r>
        <w:rPr>
          <w:spacing w:val="1"/>
          <w:sz w:val="24"/>
        </w:rPr>
        <w:t> </w:t>
      </w:r>
      <w:r>
        <w:rPr>
          <w:sz w:val="24"/>
        </w:rPr>
        <w:t>Sidoarjo</w:t>
      </w:r>
      <w:r>
        <w:rPr>
          <w:spacing w:val="1"/>
          <w:sz w:val="24"/>
        </w:rPr>
        <w:t> </w:t>
      </w:r>
      <w:r>
        <w:rPr>
          <w:sz w:val="24"/>
        </w:rPr>
        <w:t>mengalami</w:t>
      </w:r>
      <w:r>
        <w:rPr>
          <w:spacing w:val="-1"/>
          <w:sz w:val="24"/>
        </w:rPr>
        <w:t> </w:t>
      </w:r>
      <w:r>
        <w:rPr>
          <w:sz w:val="24"/>
        </w:rPr>
        <w:t>kecemasan ringan sebanyak</w:t>
      </w:r>
      <w:r>
        <w:rPr>
          <w:spacing w:val="-1"/>
          <w:sz w:val="24"/>
        </w:rPr>
        <w:t> </w:t>
      </w:r>
      <w:r>
        <w:rPr>
          <w:sz w:val="24"/>
        </w:rPr>
        <w:t>11 pasien</w:t>
      </w:r>
      <w:r>
        <w:rPr>
          <w:spacing w:val="1"/>
          <w:sz w:val="24"/>
        </w:rPr>
        <w:t> </w:t>
      </w:r>
      <w:r>
        <w:rPr>
          <w:sz w:val="24"/>
        </w:rPr>
        <w:t>(36,7%)</w:t>
      </w:r>
    </w:p>
    <w:p>
      <w:pPr>
        <w:pStyle w:val="ListParagraph"/>
        <w:numPr>
          <w:ilvl w:val="0"/>
          <w:numId w:val="3"/>
        </w:numPr>
        <w:tabs>
          <w:tab w:pos="1441" w:val="left" w:leader="none"/>
        </w:tabs>
        <w:spacing w:line="360" w:lineRule="auto" w:before="0" w:after="0"/>
        <w:ind w:left="1440" w:right="440" w:hanging="360"/>
        <w:jc w:val="both"/>
        <w:rPr>
          <w:sz w:val="24"/>
        </w:rPr>
      </w:pP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1"/>
          <w:sz w:val="24"/>
        </w:rPr>
        <w:t> </w:t>
      </w:r>
      <w:r>
        <w:rPr>
          <w:sz w:val="24"/>
        </w:rPr>
        <w:t>inap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RSUD</w:t>
      </w:r>
      <w:r>
        <w:rPr>
          <w:spacing w:val="1"/>
          <w:sz w:val="24"/>
        </w:rPr>
        <w:t> </w:t>
      </w:r>
      <w:r>
        <w:rPr>
          <w:sz w:val="24"/>
        </w:rPr>
        <w:t>Sidoarjo</w:t>
      </w:r>
      <w:r>
        <w:rPr>
          <w:spacing w:val="1"/>
          <w:sz w:val="24"/>
        </w:rPr>
        <w:t> </w:t>
      </w:r>
      <w:r>
        <w:rPr>
          <w:sz w:val="24"/>
        </w:rPr>
        <w:t>kebanyakan</w:t>
      </w:r>
      <w:r>
        <w:rPr>
          <w:spacing w:val="1"/>
          <w:sz w:val="24"/>
        </w:rPr>
        <w:t> </w:t>
      </w:r>
      <w:r>
        <w:rPr>
          <w:sz w:val="24"/>
        </w:rPr>
        <w:t>mengalami peningkatan kadar gula darah yaitu &gt;200 mg/dl sebanyak 21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2"/>
          <w:sz w:val="24"/>
        </w:rPr>
        <w:t> </w:t>
      </w:r>
      <w:r>
        <w:rPr>
          <w:sz w:val="24"/>
        </w:rPr>
        <w:t>(70%)</w:t>
      </w:r>
    </w:p>
    <w:p>
      <w:pPr>
        <w:pStyle w:val="ListParagraph"/>
        <w:numPr>
          <w:ilvl w:val="0"/>
          <w:numId w:val="3"/>
        </w:numPr>
        <w:tabs>
          <w:tab w:pos="1441" w:val="left" w:leader="none"/>
        </w:tabs>
        <w:spacing w:line="360" w:lineRule="auto" w:before="2" w:after="0"/>
        <w:ind w:left="1440" w:right="435" w:hanging="360"/>
        <w:jc w:val="both"/>
        <w:rPr>
          <w:sz w:val="24"/>
        </w:rPr>
      </w:pPr>
      <w:r>
        <w:rPr>
          <w:sz w:val="24"/>
        </w:rPr>
        <w:t>Terdapat hubungan antara kecemasan dengan kadar gula darah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-1"/>
          <w:sz w:val="24"/>
        </w:rPr>
        <w:t> </w:t>
      </w:r>
      <w:r>
        <w:rPr>
          <w:sz w:val="24"/>
        </w:rPr>
        <w:t>mellitus di rawat inap RSUD</w:t>
      </w:r>
      <w:r>
        <w:rPr>
          <w:spacing w:val="-2"/>
          <w:sz w:val="24"/>
        </w:rPr>
        <w:t> </w:t>
      </w:r>
      <w:r>
        <w:rPr>
          <w:sz w:val="24"/>
        </w:rPr>
        <w:t>Sidoarjo.</w:t>
      </w:r>
    </w:p>
    <w:p>
      <w:pPr>
        <w:pStyle w:val="ListParagraph"/>
        <w:numPr>
          <w:ilvl w:val="0"/>
          <w:numId w:val="3"/>
        </w:numPr>
        <w:tabs>
          <w:tab w:pos="1441" w:val="left" w:leader="none"/>
        </w:tabs>
        <w:spacing w:line="360" w:lineRule="auto" w:before="0" w:after="0"/>
        <w:ind w:left="1440" w:right="436" w:hanging="360"/>
        <w:jc w:val="both"/>
        <w:rPr>
          <w:sz w:val="24"/>
        </w:rPr>
      </w:pPr>
      <w:r>
        <w:rPr>
          <w:sz w:val="24"/>
        </w:rPr>
        <w:t>Tingkat kecemasan yang dialami pasien DM dipengaruhi oleh perubahan</w:t>
      </w:r>
      <w:r>
        <w:rPr>
          <w:spacing w:val="1"/>
          <w:sz w:val="24"/>
        </w:rPr>
        <w:t> </w:t>
      </w:r>
      <w:r>
        <w:rPr>
          <w:sz w:val="24"/>
        </w:rPr>
        <w:t>kondisi kesehatan yang sedang dialami sekarang seperti perubahan pola</w:t>
      </w:r>
      <w:r>
        <w:rPr>
          <w:spacing w:val="1"/>
          <w:sz w:val="24"/>
        </w:rPr>
        <w:t> </w:t>
      </w:r>
      <w:r>
        <w:rPr>
          <w:sz w:val="24"/>
        </w:rPr>
        <w:t>hidup, harus mengikuti</w:t>
      </w:r>
      <w:r>
        <w:rPr>
          <w:spacing w:val="1"/>
          <w:sz w:val="24"/>
        </w:rPr>
        <w:t> </w:t>
      </w:r>
      <w:r>
        <w:rPr>
          <w:sz w:val="24"/>
        </w:rPr>
        <w:t>pengobatan DM, kadar gula darah yang tidak</w:t>
      </w:r>
      <w:r>
        <w:rPr>
          <w:spacing w:val="1"/>
          <w:sz w:val="24"/>
        </w:rPr>
        <w:t> </w:t>
      </w:r>
      <w:r>
        <w:rPr>
          <w:sz w:val="24"/>
        </w:rPr>
        <w:t>terkontrol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1"/>
          <w:sz w:val="24"/>
        </w:rPr>
        <w:t> </w:t>
      </w:r>
      <w:r>
        <w:rPr>
          <w:sz w:val="24"/>
        </w:rPr>
        <w:t>terjadinya</w:t>
      </w:r>
      <w:r>
        <w:rPr>
          <w:spacing w:val="1"/>
          <w:sz w:val="24"/>
        </w:rPr>
        <w:t> </w:t>
      </w:r>
      <w:r>
        <w:rPr>
          <w:sz w:val="24"/>
        </w:rPr>
        <w:t>komplikasi.</w:t>
      </w:r>
      <w:r>
        <w:rPr>
          <w:spacing w:val="1"/>
          <w:sz w:val="24"/>
        </w:rPr>
        <w:t> </w:t>
      </w:r>
      <w:r>
        <w:rPr>
          <w:sz w:val="24"/>
        </w:rPr>
        <w:t>Penderita</w:t>
      </w:r>
      <w:r>
        <w:rPr>
          <w:spacing w:val="1"/>
          <w:sz w:val="24"/>
        </w:rPr>
        <w:t> </w:t>
      </w:r>
      <w:r>
        <w:rPr>
          <w:sz w:val="24"/>
        </w:rPr>
        <w:t>Diabetes</w:t>
      </w:r>
      <w:r>
        <w:rPr>
          <w:spacing w:val="1"/>
          <w:sz w:val="24"/>
        </w:rPr>
        <w:t> </w:t>
      </w:r>
      <w:r>
        <w:rPr>
          <w:sz w:val="24"/>
        </w:rPr>
        <w:t>Melitus</w:t>
      </w:r>
      <w:r>
        <w:rPr>
          <w:spacing w:val="1"/>
          <w:sz w:val="24"/>
        </w:rPr>
        <w:t> </w:t>
      </w:r>
      <w:r>
        <w:rPr>
          <w:sz w:val="24"/>
        </w:rPr>
        <w:t>diharapkan</w:t>
      </w:r>
      <w:r>
        <w:rPr>
          <w:spacing w:val="-14"/>
          <w:sz w:val="24"/>
        </w:rPr>
        <w:t> </w:t>
      </w:r>
      <w:r>
        <w:rPr>
          <w:sz w:val="24"/>
        </w:rPr>
        <w:t>memperhatikan</w:t>
      </w:r>
      <w:r>
        <w:rPr>
          <w:spacing w:val="-13"/>
          <w:sz w:val="24"/>
        </w:rPr>
        <w:t> </w:t>
      </w:r>
      <w:r>
        <w:rPr>
          <w:sz w:val="24"/>
        </w:rPr>
        <w:t>faktor</w:t>
      </w:r>
      <w:r>
        <w:rPr>
          <w:spacing w:val="-14"/>
          <w:sz w:val="24"/>
        </w:rPr>
        <w:t> </w:t>
      </w:r>
      <w:r>
        <w:rPr>
          <w:sz w:val="24"/>
        </w:rPr>
        <w:t>yang</w:t>
      </w:r>
      <w:r>
        <w:rPr>
          <w:spacing w:val="-13"/>
          <w:sz w:val="24"/>
        </w:rPr>
        <w:t> </w:t>
      </w:r>
      <w:r>
        <w:rPr>
          <w:sz w:val="24"/>
        </w:rPr>
        <w:t>dapat</w:t>
      </w:r>
      <w:r>
        <w:rPr>
          <w:spacing w:val="-13"/>
          <w:sz w:val="24"/>
        </w:rPr>
        <w:t> </w:t>
      </w:r>
      <w:r>
        <w:rPr>
          <w:sz w:val="24"/>
        </w:rPr>
        <w:t>memicu</w:t>
      </w:r>
      <w:r>
        <w:rPr>
          <w:spacing w:val="-13"/>
          <w:sz w:val="24"/>
        </w:rPr>
        <w:t> </w:t>
      </w:r>
      <w:r>
        <w:rPr>
          <w:sz w:val="24"/>
        </w:rPr>
        <w:t>meningkatnya</w:t>
      </w:r>
      <w:r>
        <w:rPr>
          <w:spacing w:val="-14"/>
          <w:sz w:val="24"/>
        </w:rPr>
        <w:t> </w:t>
      </w:r>
      <w:r>
        <w:rPr>
          <w:sz w:val="24"/>
        </w:rPr>
        <w:t>kadar</w:t>
      </w:r>
      <w:r>
        <w:rPr>
          <w:spacing w:val="-58"/>
          <w:sz w:val="24"/>
        </w:rPr>
        <w:t> </w:t>
      </w:r>
      <w:r>
        <w:rPr>
          <w:sz w:val="24"/>
        </w:rPr>
        <w:t>gula darah salah satunya adalah faktor psikologi . kecemasan memiliki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erat</w:t>
      </w:r>
      <w:r>
        <w:rPr>
          <w:spacing w:val="1"/>
          <w:sz w:val="24"/>
        </w:rPr>
        <w:t> </w:t>
      </w:r>
      <w:r>
        <w:rPr>
          <w:sz w:val="24"/>
        </w:rPr>
        <w:t>terhadap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1"/>
          <w:sz w:val="24"/>
        </w:rPr>
        <w:t> </w:t>
      </w:r>
      <w:r>
        <w:rPr>
          <w:sz w:val="24"/>
        </w:rPr>
        <w:t>kadar</w:t>
      </w:r>
      <w:r>
        <w:rPr>
          <w:spacing w:val="1"/>
          <w:sz w:val="24"/>
        </w:rPr>
        <w:t> </w:t>
      </w:r>
      <w:r>
        <w:rPr>
          <w:sz w:val="24"/>
        </w:rPr>
        <w:t>gula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-57"/>
          <w:sz w:val="24"/>
        </w:rPr>
        <w:t> </w:t>
      </w:r>
      <w:r>
        <w:rPr>
          <w:sz w:val="24"/>
        </w:rPr>
        <w:t>mengontrol</w:t>
      </w:r>
      <w:r>
        <w:rPr>
          <w:spacing w:val="1"/>
          <w:sz w:val="24"/>
        </w:rPr>
        <w:t> </w:t>
      </w:r>
      <w:r>
        <w:rPr>
          <w:sz w:val="24"/>
        </w:rPr>
        <w:t>kadar</w:t>
      </w:r>
      <w:r>
        <w:rPr>
          <w:spacing w:val="1"/>
          <w:sz w:val="24"/>
        </w:rPr>
        <w:t> </w:t>
      </w:r>
      <w:r>
        <w:rPr>
          <w:sz w:val="24"/>
        </w:rPr>
        <w:t>gula</w:t>
      </w:r>
      <w:r>
        <w:rPr>
          <w:spacing w:val="1"/>
          <w:sz w:val="24"/>
        </w:rPr>
        <w:t> </w:t>
      </w:r>
      <w:r>
        <w:rPr>
          <w:sz w:val="24"/>
        </w:rPr>
        <w:t>darah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1"/>
          <w:sz w:val="24"/>
        </w:rPr>
        <w:t> </w:t>
      </w:r>
      <w:r>
        <w:rPr>
          <w:sz w:val="24"/>
        </w:rPr>
        <w:t>tetap</w:t>
      </w:r>
      <w:r>
        <w:rPr>
          <w:spacing w:val="1"/>
          <w:sz w:val="24"/>
        </w:rPr>
        <w:t> </w:t>
      </w:r>
      <w:r>
        <w:rPr>
          <w:sz w:val="24"/>
        </w:rPr>
        <w:t>stabil.</w:t>
      </w:r>
      <w:r>
        <w:rPr>
          <w:spacing w:val="-57"/>
          <w:sz w:val="24"/>
        </w:rPr>
        <w:t> </w:t>
      </w:r>
      <w:r>
        <w:rPr>
          <w:sz w:val="24"/>
        </w:rPr>
        <w:t>Penelitian ini diharapkan menjadi salah satu sumber informasi atau bahan</w:t>
      </w:r>
      <w:r>
        <w:rPr>
          <w:spacing w:val="-57"/>
          <w:sz w:val="24"/>
        </w:rPr>
        <w:t> </w:t>
      </w:r>
      <w:r>
        <w:rPr>
          <w:sz w:val="24"/>
        </w:rPr>
        <w:t>pustaka</w:t>
      </w:r>
      <w:r>
        <w:rPr>
          <w:spacing w:val="-6"/>
          <w:sz w:val="24"/>
        </w:rPr>
        <w:t> </w:t>
      </w:r>
      <w:r>
        <w:rPr>
          <w:sz w:val="24"/>
        </w:rPr>
        <w:t>bagi</w:t>
      </w:r>
      <w:r>
        <w:rPr>
          <w:spacing w:val="-3"/>
          <w:sz w:val="24"/>
        </w:rPr>
        <w:t> </w:t>
      </w:r>
      <w:r>
        <w:rPr>
          <w:sz w:val="24"/>
        </w:rPr>
        <w:t>peneliti</w:t>
      </w:r>
      <w:r>
        <w:rPr>
          <w:spacing w:val="-4"/>
          <w:sz w:val="24"/>
        </w:rPr>
        <w:t> </w:t>
      </w:r>
      <w:r>
        <w:rPr>
          <w:sz w:val="24"/>
        </w:rPr>
        <w:t>selanjutnya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menggunakan</w:t>
      </w:r>
      <w:r>
        <w:rPr>
          <w:spacing w:val="-5"/>
          <w:sz w:val="24"/>
        </w:rPr>
        <w:t> </w:t>
      </w:r>
      <w:r>
        <w:rPr>
          <w:sz w:val="24"/>
        </w:rPr>
        <w:t>metode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desain</w:t>
      </w:r>
      <w:r>
        <w:rPr>
          <w:spacing w:val="-58"/>
          <w:sz w:val="24"/>
        </w:rPr>
        <w:t> </w:t>
      </w:r>
      <w:r>
        <w:rPr>
          <w:sz w:val="24"/>
        </w:rPr>
        <w:t>penelitian yang berbeda untuk melakukan penelitian tentang hubungan</w:t>
      </w:r>
      <w:r>
        <w:rPr>
          <w:spacing w:val="1"/>
          <w:sz w:val="24"/>
        </w:rPr>
        <w:t> </w:t>
      </w:r>
      <w:r>
        <w:rPr>
          <w:sz w:val="24"/>
        </w:rPr>
        <w:t>kecemasan</w:t>
      </w:r>
      <w:r>
        <w:rPr>
          <w:spacing w:val="-1"/>
          <w:sz w:val="24"/>
        </w:rPr>
        <w:t> </w:t>
      </w:r>
      <w:r>
        <w:rPr>
          <w:sz w:val="24"/>
        </w:rPr>
        <w:t>dengan kadar</w:t>
      </w:r>
      <w:r>
        <w:rPr>
          <w:spacing w:val="1"/>
          <w:sz w:val="24"/>
        </w:rPr>
        <w:t> </w:t>
      </w:r>
      <w:r>
        <w:rPr>
          <w:sz w:val="24"/>
        </w:rPr>
        <w:t>gula darah pada</w:t>
      </w:r>
      <w:r>
        <w:rPr>
          <w:spacing w:val="-1"/>
          <w:sz w:val="24"/>
        </w:rPr>
        <w:t> </w:t>
      </w:r>
      <w:r>
        <w:rPr>
          <w:sz w:val="24"/>
        </w:rPr>
        <w:t>penderita</w:t>
      </w:r>
      <w:r>
        <w:rPr>
          <w:spacing w:val="-1"/>
          <w:sz w:val="24"/>
        </w:rPr>
        <w:t> </w:t>
      </w:r>
      <w:r>
        <w:rPr>
          <w:sz w:val="24"/>
        </w:rPr>
        <w:t>Diabetes Melitus.</w:t>
      </w:r>
    </w:p>
    <w:p>
      <w:pPr>
        <w:spacing w:after="0" w:line="360" w:lineRule="auto"/>
        <w:jc w:val="both"/>
        <w:rPr>
          <w:sz w:val="24"/>
        </w:rPr>
        <w:sectPr>
          <w:pgSz w:w="11940" w:h="16860"/>
          <w:pgMar w:top="1600" w:bottom="280" w:left="168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spacing w:before="90"/>
        <w:ind w:left="638" w:right="495"/>
      </w:pPr>
      <w:r>
        <w:rPr/>
        <w:t>DAFTAR</w:t>
      </w:r>
      <w:r>
        <w:rPr>
          <w:spacing w:val="-1"/>
        </w:rPr>
        <w:t> </w:t>
      </w:r>
      <w:r>
        <w:rPr/>
        <w:t>PUSTAKA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1219" w:right="435" w:hanging="632"/>
        <w:jc w:val="both"/>
      </w:pPr>
      <w:r>
        <w:rPr>
          <w:spacing w:val="-1"/>
        </w:rPr>
        <w:t>International</w:t>
      </w:r>
      <w:r>
        <w:rPr>
          <w:spacing w:val="-12"/>
        </w:rPr>
        <w:t> </w:t>
      </w:r>
      <w:r>
        <w:rPr/>
        <w:t>Diabetes</w:t>
      </w:r>
      <w:r>
        <w:rPr>
          <w:spacing w:val="-12"/>
        </w:rPr>
        <w:t> </w:t>
      </w:r>
      <w:r>
        <w:rPr/>
        <w:t>Federation.</w:t>
      </w:r>
      <w:r>
        <w:rPr>
          <w:spacing w:val="-11"/>
        </w:rPr>
        <w:t> </w:t>
      </w:r>
      <w:r>
        <w:rPr/>
        <w:t>(2015).</w:t>
      </w:r>
      <w:r>
        <w:rPr>
          <w:spacing w:val="-13"/>
        </w:rPr>
        <w:t> </w:t>
      </w:r>
      <w:r>
        <w:rPr>
          <w:i/>
        </w:rPr>
        <w:t>IDF</w:t>
      </w:r>
      <w:r>
        <w:rPr>
          <w:i/>
          <w:spacing w:val="-14"/>
        </w:rPr>
        <w:t> </w:t>
      </w:r>
      <w:r>
        <w:rPr>
          <w:i/>
        </w:rPr>
        <w:t>Diabetes</w:t>
      </w:r>
      <w:r>
        <w:rPr>
          <w:i/>
          <w:spacing w:val="-15"/>
        </w:rPr>
        <w:t> </w:t>
      </w:r>
      <w:r>
        <w:rPr>
          <w:i/>
        </w:rPr>
        <w:t>Atlas</w:t>
      </w:r>
      <w:r>
        <w:rPr>
          <w:i/>
          <w:spacing w:val="-13"/>
        </w:rPr>
        <w:t> </w:t>
      </w:r>
      <w:r>
        <w:rPr>
          <w:i/>
        </w:rPr>
        <w:t>7th</w:t>
      </w:r>
      <w:r>
        <w:rPr>
          <w:i/>
          <w:spacing w:val="-13"/>
        </w:rPr>
        <w:t> </w:t>
      </w:r>
      <w:r>
        <w:rPr>
          <w:i/>
        </w:rPr>
        <w:t>Edition.</w:t>
      </w:r>
      <w:r>
        <w:rPr>
          <w:i/>
          <w:spacing w:val="-14"/>
        </w:rPr>
        <w:t> </w:t>
      </w:r>
      <w:r>
        <w:rPr>
          <w:i/>
        </w:rPr>
        <w:t>Brussels</w:t>
      </w:r>
      <w:r>
        <w:rPr/>
        <w:t>:</w:t>
      </w:r>
      <w:r>
        <w:rPr>
          <w:spacing w:val="-58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Federation.</w:t>
      </w:r>
      <w:r>
        <w:rPr>
          <w:spacing w:val="1"/>
        </w:rPr>
        <w:t> </w:t>
      </w:r>
      <w:hyperlink r:id="rId12">
        <w:r>
          <w:rPr/>
          <w:t>[http://www.idf.org/diabetes</w:t>
        </w:r>
      </w:hyperlink>
      <w:r>
        <w:rPr>
          <w:spacing w:val="1"/>
        </w:rPr>
        <w:t> </w:t>
      </w:r>
      <w:r>
        <w:rPr/>
        <w:t>evidence-</w:t>
      </w:r>
      <w:r>
        <w:rPr>
          <w:spacing w:val="-57"/>
        </w:rPr>
        <w:t> </w:t>
      </w:r>
      <w:r>
        <w:rPr/>
        <w:t>demands-realaction-un-summitnon-communicable-diseases] diakses tanggal</w:t>
      </w:r>
      <w:r>
        <w:rPr>
          <w:spacing w:val="-57"/>
        </w:rPr>
        <w:t> </w:t>
      </w:r>
      <w:r>
        <w:rPr/>
        <w:t>10</w:t>
      </w:r>
      <w:r>
        <w:rPr>
          <w:spacing w:val="-1"/>
        </w:rPr>
        <w:t> </w:t>
      </w:r>
      <w:r>
        <w:rPr/>
        <w:t>Okrober 2022</w:t>
      </w:r>
    </w:p>
    <w:p>
      <w:pPr>
        <w:spacing w:before="0"/>
        <w:ind w:left="588" w:right="0" w:firstLine="0"/>
        <w:jc w:val="both"/>
        <w:rPr>
          <w:sz w:val="24"/>
        </w:rPr>
      </w:pPr>
      <w:r>
        <w:rPr>
          <w:sz w:val="24"/>
        </w:rPr>
        <w:t>Jauhari.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2"/>
          <w:sz w:val="24"/>
        </w:rPr>
        <w:t> </w:t>
      </w:r>
      <w:r>
        <w:rPr>
          <w:i/>
          <w:sz w:val="24"/>
        </w:rPr>
        <w:t>Dukungan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Sosial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Kecemasan Pada Pasien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Diabetes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Mellitus</w:t>
      </w:r>
      <w:r>
        <w:rPr>
          <w:sz w:val="24"/>
        </w:rPr>
        <w:t>.</w:t>
      </w:r>
    </w:p>
    <w:p>
      <w:pPr>
        <w:pStyle w:val="BodyText"/>
        <w:spacing w:before="139"/>
        <w:ind w:left="1219"/>
      </w:pPr>
      <w:r>
        <w:rPr/>
        <w:t>Desember;</w:t>
      </w:r>
      <w:r>
        <w:rPr>
          <w:spacing w:val="-3"/>
        </w:rPr>
        <w:t> </w:t>
      </w:r>
      <w:r>
        <w:rPr/>
        <w:t>Vol.7.</w:t>
      </w:r>
    </w:p>
    <w:p>
      <w:pPr>
        <w:pStyle w:val="BodyText"/>
        <w:spacing w:before="137"/>
        <w:ind w:left="588"/>
        <w:jc w:val="both"/>
      </w:pPr>
      <w:r>
        <w:rPr/>
        <w:t>Kementerian</w:t>
      </w:r>
      <w:r>
        <w:rPr>
          <w:spacing w:val="-1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RI.</w:t>
      </w:r>
      <w:r>
        <w:rPr>
          <w:spacing w:val="-2"/>
        </w:rPr>
        <w:t> </w:t>
      </w:r>
      <w:r>
        <w:rPr/>
        <w:t>(2014).</w:t>
      </w:r>
      <w:r>
        <w:rPr>
          <w:spacing w:val="-1"/>
        </w:rPr>
        <w:t> </w:t>
      </w:r>
      <w:r>
        <w:rPr/>
        <w:t>Pusat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Informasi.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219" w:right="440" w:hanging="632"/>
        <w:jc w:val="both"/>
      </w:pPr>
      <w:r>
        <w:rPr/>
        <w:t>Komariah, K., &amp; Rahayu, S. (2020). Hubungan Usia, Jenis Kelamin dan Indeks</w:t>
      </w:r>
      <w:r>
        <w:rPr>
          <w:spacing w:val="1"/>
        </w:rPr>
        <w:t> </w:t>
      </w:r>
      <w:r>
        <w:rPr/>
        <w:t>Massa Tubuh dengan Kadar Glukosa Puasa pada Pasien Diabetes Melitus</w:t>
      </w:r>
      <w:r>
        <w:rPr>
          <w:spacing w:val="1"/>
        </w:rPr>
        <w:t> </w:t>
      </w:r>
      <w:r>
        <w:rPr/>
        <w:t>Tipe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Klinik</w:t>
      </w:r>
      <w:r>
        <w:rPr>
          <w:spacing w:val="-6"/>
        </w:rPr>
        <w:t> </w:t>
      </w:r>
      <w:r>
        <w:rPr/>
        <w:t>Pratama</w:t>
      </w:r>
      <w:r>
        <w:rPr>
          <w:spacing w:val="-10"/>
        </w:rPr>
        <w:t> </w:t>
      </w:r>
      <w:r>
        <w:rPr/>
        <w:t>Rawat</w:t>
      </w:r>
      <w:r>
        <w:rPr>
          <w:spacing w:val="-6"/>
        </w:rPr>
        <w:t> </w:t>
      </w:r>
      <w:r>
        <w:rPr/>
        <w:t>Jalan</w:t>
      </w:r>
      <w:r>
        <w:rPr>
          <w:spacing w:val="-7"/>
        </w:rPr>
        <w:t> </w:t>
      </w:r>
      <w:r>
        <w:rPr/>
        <w:t>Proklamasi,</w:t>
      </w:r>
      <w:r>
        <w:rPr>
          <w:spacing w:val="-6"/>
        </w:rPr>
        <w:t> </w:t>
      </w:r>
      <w:r>
        <w:rPr/>
        <w:t>Depok,</w:t>
      </w:r>
      <w:r>
        <w:rPr>
          <w:spacing w:val="-6"/>
        </w:rPr>
        <w:t> </w:t>
      </w:r>
      <w:r>
        <w:rPr/>
        <w:t>Jawa</w:t>
      </w:r>
      <w:r>
        <w:rPr>
          <w:spacing w:val="-8"/>
        </w:rPr>
        <w:t> </w:t>
      </w:r>
      <w:r>
        <w:rPr/>
        <w:t>Barat.</w:t>
      </w:r>
      <w:r>
        <w:rPr>
          <w:spacing w:val="-6"/>
        </w:rPr>
        <w:t> </w:t>
      </w:r>
      <w:r>
        <w:rPr/>
        <w:t>Jurnal</w:t>
      </w:r>
      <w:r>
        <w:rPr>
          <w:spacing w:val="-57"/>
        </w:rPr>
        <w:t> </w:t>
      </w:r>
      <w:r>
        <w:rPr/>
        <w:t>Kesehatan Kusuma Husada,</w:t>
      </w:r>
      <w:r>
        <w:rPr>
          <w:spacing w:val="-1"/>
        </w:rPr>
        <w:t> </w:t>
      </w:r>
      <w:r>
        <w:rPr/>
        <w:t>41-50. Diakses pada</w:t>
      </w:r>
      <w:r>
        <w:rPr>
          <w:spacing w:val="-2"/>
        </w:rPr>
        <w:t> </w:t>
      </w:r>
      <w:r>
        <w:rPr/>
        <w:t>tanggal 29</w:t>
      </w:r>
      <w:r>
        <w:rPr>
          <w:spacing w:val="-1"/>
        </w:rPr>
        <w:t> </w:t>
      </w:r>
      <w:r>
        <w:rPr/>
        <w:t>Juli 2022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219" w:right="443" w:hanging="632"/>
        <w:jc w:val="both"/>
      </w:pPr>
      <w:r>
        <w:rPr/>
        <w:t>Nugroho, F &amp; Irwan, B. (2021). Diabetes Self Management Education (DSME)</w:t>
      </w:r>
      <w:r>
        <w:rPr>
          <w:spacing w:val="1"/>
        </w:rPr>
        <w:t> </w:t>
      </w:r>
      <w:r>
        <w:rPr/>
        <w:t>Pendekatan</w:t>
      </w:r>
      <w:r>
        <w:rPr>
          <w:spacing w:val="-1"/>
        </w:rPr>
        <w:t> </w:t>
      </w:r>
      <w:r>
        <w:rPr/>
        <w:t>Emotional Demonstration. Bandung.</w:t>
      </w:r>
      <w:r>
        <w:rPr>
          <w:spacing w:val="-1"/>
        </w:rPr>
        <w:t> </w:t>
      </w:r>
      <w:r>
        <w:rPr/>
        <w:t>Media Sains</w:t>
      </w:r>
    </w:p>
    <w:p>
      <w:pPr>
        <w:pStyle w:val="BodyText"/>
        <w:spacing w:before="1"/>
        <w:rPr>
          <w:sz w:val="36"/>
        </w:rPr>
      </w:pPr>
    </w:p>
    <w:p>
      <w:pPr>
        <w:spacing w:line="360" w:lineRule="auto" w:before="0"/>
        <w:ind w:left="1308" w:right="438" w:hanging="720"/>
        <w:jc w:val="both"/>
        <w:rPr>
          <w:sz w:val="24"/>
        </w:rPr>
      </w:pPr>
      <w:r>
        <w:rPr>
          <w:sz w:val="24"/>
        </w:rPr>
        <w:t>Nursalam. (2016). </w:t>
      </w:r>
      <w:r>
        <w:rPr>
          <w:i/>
          <w:sz w:val="24"/>
        </w:rPr>
        <w:t>Konsep Penerapan Metodologi Penelitian Ilmu Keperawatan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Pedoman Skripsi, Tesis, Dan Instrumen Penelitian Keperawatan. </w:t>
      </w:r>
      <w:r>
        <w:rPr>
          <w:sz w:val="24"/>
        </w:rPr>
        <w:t>Jakarta :</w:t>
      </w:r>
      <w:r>
        <w:rPr>
          <w:spacing w:val="1"/>
          <w:sz w:val="24"/>
        </w:rPr>
        <w:t> </w:t>
      </w:r>
      <w:r>
        <w:rPr>
          <w:sz w:val="24"/>
        </w:rPr>
        <w:t>Salemba</w:t>
      </w:r>
      <w:r>
        <w:rPr>
          <w:spacing w:val="-2"/>
          <w:sz w:val="24"/>
        </w:rPr>
        <w:t> </w:t>
      </w:r>
      <w:r>
        <w:rPr>
          <w:sz w:val="24"/>
        </w:rPr>
        <w:t>Medika.</w:t>
      </w:r>
    </w:p>
    <w:p>
      <w:pPr>
        <w:pStyle w:val="BodyText"/>
        <w:rPr>
          <w:sz w:val="36"/>
        </w:rPr>
      </w:pPr>
    </w:p>
    <w:p>
      <w:pPr>
        <w:spacing w:line="360" w:lineRule="auto" w:before="0"/>
        <w:ind w:left="1308" w:right="439" w:hanging="660"/>
        <w:jc w:val="both"/>
        <w:rPr>
          <w:sz w:val="24"/>
        </w:rPr>
      </w:pPr>
      <w:r>
        <w:rPr>
          <w:sz w:val="24"/>
        </w:rPr>
        <w:t>Smeltzer, S.C, &amp; Bare Brenda, B.G. (2014). </w:t>
      </w:r>
      <w:r>
        <w:rPr>
          <w:i/>
          <w:sz w:val="24"/>
        </w:rPr>
        <w:t>Buku Ajar Keperawatan Medikal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Bedah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 3 (8th Ed.). </w:t>
      </w:r>
      <w:r>
        <w:rPr>
          <w:sz w:val="24"/>
        </w:rPr>
        <w:t>Jakarta</w:t>
      </w:r>
      <w:r>
        <w:rPr>
          <w:spacing w:val="-2"/>
          <w:sz w:val="24"/>
        </w:rPr>
        <w:t> </w:t>
      </w:r>
      <w:r>
        <w:rPr>
          <w:sz w:val="24"/>
        </w:rPr>
        <w:t>: EGC.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308" w:right="439" w:hanging="720"/>
        <w:jc w:val="both"/>
      </w:pPr>
      <w:r>
        <w:rPr/>
        <w:t>Sustrani, L., S. Alam., dan I. Hadibroto. (2004). </w:t>
      </w:r>
      <w:r>
        <w:rPr>
          <w:i/>
        </w:rPr>
        <w:t>Diabetes. </w:t>
      </w:r>
      <w:r>
        <w:rPr/>
        <w:t>Jakarta : PT Gramedia</w:t>
      </w:r>
      <w:r>
        <w:rPr>
          <w:spacing w:val="1"/>
        </w:rPr>
        <w:t> </w:t>
      </w:r>
      <w:r>
        <w:rPr/>
        <w:t>Pustaka</w:t>
      </w:r>
      <w:r>
        <w:rPr>
          <w:spacing w:val="-3"/>
        </w:rPr>
        <w:t> </w:t>
      </w:r>
      <w:r>
        <w:rPr/>
        <w:t>Utama.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1219" w:right="440" w:hanging="632"/>
        <w:jc w:val="both"/>
      </w:pPr>
      <w:r>
        <w:rPr/>
        <w:t>WorldHelathOrganization.(2013).Diabetes,</w:t>
      </w:r>
      <w:r>
        <w:rPr>
          <w:spacing w:val="1"/>
        </w:rPr>
        <w:t> </w:t>
      </w:r>
      <w:r>
        <w:rPr/>
        <w:t>(online)(http:/</w:t>
      </w:r>
      <w:hyperlink r:id="rId13">
        <w:r>
          <w:rPr/>
          <w:t>www.who.int/mediacenter/factshe/ets/fs312/en/.</w:t>
        </w:r>
      </w:hyperlink>
      <w:r>
        <w:rPr>
          <w:spacing w:val="50"/>
        </w:rPr>
        <w:t> </w:t>
      </w:r>
      <w:r>
        <w:rPr/>
        <w:t>Diakses</w:t>
      </w:r>
      <w:r>
        <w:rPr>
          <w:spacing w:val="50"/>
        </w:rPr>
        <w:t> </w:t>
      </w:r>
      <w:r>
        <w:rPr/>
        <w:t>22</w:t>
      </w:r>
    </w:p>
    <w:p>
      <w:pPr>
        <w:pStyle w:val="BodyText"/>
        <w:ind w:left="1219"/>
      </w:pPr>
      <w:r>
        <w:rPr/>
        <w:t>Oktober</w:t>
      </w:r>
      <w:r>
        <w:rPr>
          <w:spacing w:val="-2"/>
        </w:rPr>
        <w:t> </w:t>
      </w:r>
      <w:r>
        <w:rPr/>
        <w:t>2022</w:t>
      </w:r>
    </w:p>
    <w:sectPr>
      <w:pgSz w:w="11940" w:h="16860"/>
      <w:pgMar w:top="1600" w:bottom="280" w:left="168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44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95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6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7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3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88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."/>
      <w:lvlJc w:val="left"/>
      <w:pPr>
        <w:ind w:left="1015" w:hanging="39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818" w:hanging="39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16" w:hanging="39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14" w:hanging="39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12" w:hanging="39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10" w:hanging="39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08" w:hanging="39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606" w:hanging="39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04" w:hanging="396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015" w:hanging="360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1">
      <w:start w:val="1"/>
      <w:numFmt w:val="decimal"/>
      <w:lvlText w:val="%2.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865" w:hanging="39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1860" w:hanging="3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880" w:hanging="3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00" w:hanging="3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20" w:hanging="3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40" w:hanging="3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960" w:hanging="392"/>
      </w:pPr>
      <w:rPr>
        <w:rFonts w:hint="default"/>
        <w:lang w:val="id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684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015" w:hanging="361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75" w:lineRule="exact"/>
      <w:ind w:left="105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ninikniknik1@gmail.com" TargetMode="External"/><Relationship Id="rId9" Type="http://schemas.openxmlformats.org/officeDocument/2006/relationships/hyperlink" Target="mailto:ikkeshary@gmail.com" TargetMode="External"/><Relationship Id="rId10" Type="http://schemas.openxmlformats.org/officeDocument/2006/relationships/hyperlink" Target="mailto:fitria.hariyadi@gmail.com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://www.idf.org/diabetes" TargetMode="External"/><Relationship Id="rId13" Type="http://schemas.openxmlformats.org/officeDocument/2006/relationships/hyperlink" Target="http://www.who.int/mediacenter/factshe/ets/fs312/en/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2023-10-23T12:09:27Z</dcterms:created>
  <dcterms:modified xsi:type="dcterms:W3CDTF">2023-10-23T12:09:27Z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2023-10-23T00:00:00Z</vt:filetime>
  </property>
</Properties>
</file>